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4A0" w:firstRow="1" w:lastRow="0" w:firstColumn="1" w:lastColumn="0" w:noHBand="0" w:noVBand="1"/>
      </w:tblPr>
      <w:tblGrid>
        <w:gridCol w:w="9360"/>
      </w:tblGrid>
      <w:tr w:rsidR="000240AB" w:rsidRPr="00584D3F" w:rsidTr="00A11BF0">
        <w:trPr>
          <w:trHeight w:val="80"/>
        </w:trPr>
        <w:tc>
          <w:tcPr>
            <w:tcW w:w="9356" w:type="dxa"/>
            <w:hideMark/>
          </w:tcPr>
          <w:p w:rsidR="000240AB" w:rsidRPr="00584D3F" w:rsidRDefault="000240AB" w:rsidP="00A11BF0">
            <w:pPr>
              <w:pStyle w:val="H4"/>
              <w:spacing w:after="0"/>
              <w:outlineLvl w:val="9"/>
              <w:rPr>
                <w:b w:val="0"/>
                <w:sz w:val="24"/>
              </w:rPr>
            </w:pPr>
            <w:bookmarkStart w:id="0" w:name="_GoBack"/>
            <w:bookmarkEnd w:id="0"/>
            <w:r w:rsidRPr="00584D3F">
              <w:rPr>
                <w:b w:val="0"/>
                <w:sz w:val="24"/>
              </w:rPr>
              <w:t>Valmierā</w:t>
            </w:r>
          </w:p>
        </w:tc>
      </w:tr>
    </w:tbl>
    <w:p w:rsidR="000240AB" w:rsidRPr="00584D3F" w:rsidRDefault="000240AB" w:rsidP="000240AB">
      <w:pPr>
        <w:rPr>
          <w:sz w:val="24"/>
          <w:lang w:val="lv-LV"/>
        </w:rPr>
      </w:pPr>
    </w:p>
    <w:tbl>
      <w:tblPr>
        <w:tblW w:w="0" w:type="auto"/>
        <w:tblInd w:w="108" w:type="dxa"/>
        <w:tblLook w:val="04A0" w:firstRow="1" w:lastRow="0" w:firstColumn="1" w:lastColumn="0" w:noHBand="0" w:noVBand="1"/>
      </w:tblPr>
      <w:tblGrid>
        <w:gridCol w:w="496"/>
        <w:gridCol w:w="1476"/>
        <w:gridCol w:w="582"/>
        <w:gridCol w:w="3156"/>
      </w:tblGrid>
      <w:tr w:rsidR="000240AB" w:rsidRPr="00584D3F" w:rsidTr="00A11BF0">
        <w:tc>
          <w:tcPr>
            <w:tcW w:w="1972" w:type="dxa"/>
            <w:gridSpan w:val="2"/>
            <w:tcBorders>
              <w:top w:val="nil"/>
              <w:left w:val="nil"/>
              <w:bottom w:val="single" w:sz="4" w:space="0" w:color="auto"/>
              <w:right w:val="nil"/>
            </w:tcBorders>
            <w:vAlign w:val="bottom"/>
          </w:tcPr>
          <w:p w:rsidR="000240AB" w:rsidRPr="00584D3F" w:rsidRDefault="005A053C" w:rsidP="00201F3A">
            <w:pPr>
              <w:spacing w:before="60" w:after="60"/>
              <w:jc w:val="center"/>
              <w:rPr>
                <w:bCs/>
                <w:sz w:val="24"/>
                <w:lang w:val="lv-LV"/>
              </w:rPr>
            </w:pPr>
            <w:r>
              <w:rPr>
                <w:bCs/>
                <w:sz w:val="24"/>
                <w:lang w:val="lv-LV"/>
              </w:rPr>
              <w:t>30.07</w:t>
            </w:r>
            <w:r w:rsidR="002F490D" w:rsidRPr="00584D3F">
              <w:rPr>
                <w:bCs/>
                <w:sz w:val="24"/>
                <w:lang w:val="lv-LV"/>
              </w:rPr>
              <w:t>.2019.</w:t>
            </w:r>
          </w:p>
        </w:tc>
        <w:tc>
          <w:tcPr>
            <w:tcW w:w="582" w:type="dxa"/>
            <w:vAlign w:val="bottom"/>
            <w:hideMark/>
          </w:tcPr>
          <w:p w:rsidR="000240AB" w:rsidRPr="00584D3F" w:rsidRDefault="000240AB" w:rsidP="00A11BF0">
            <w:pPr>
              <w:spacing w:before="60" w:after="60"/>
              <w:jc w:val="center"/>
              <w:rPr>
                <w:bCs/>
                <w:sz w:val="24"/>
                <w:lang w:val="lv-LV"/>
              </w:rPr>
            </w:pPr>
            <w:r w:rsidRPr="00584D3F">
              <w:rPr>
                <w:bCs/>
                <w:sz w:val="24"/>
                <w:lang w:val="lv-LV"/>
              </w:rPr>
              <w:t>Nr.</w:t>
            </w:r>
          </w:p>
        </w:tc>
        <w:tc>
          <w:tcPr>
            <w:tcW w:w="3156" w:type="dxa"/>
            <w:tcBorders>
              <w:top w:val="nil"/>
              <w:left w:val="nil"/>
              <w:bottom w:val="single" w:sz="4" w:space="0" w:color="auto"/>
              <w:right w:val="nil"/>
            </w:tcBorders>
            <w:vAlign w:val="bottom"/>
          </w:tcPr>
          <w:p w:rsidR="000240AB" w:rsidRPr="00584D3F" w:rsidRDefault="002F490D" w:rsidP="005A053C">
            <w:pPr>
              <w:spacing w:before="60" w:after="60"/>
              <w:rPr>
                <w:bCs/>
                <w:sz w:val="24"/>
                <w:lang w:val="lv-LV"/>
              </w:rPr>
            </w:pPr>
            <w:r w:rsidRPr="00584D3F">
              <w:rPr>
                <w:bCs/>
                <w:sz w:val="24"/>
                <w:lang w:val="lv-LV"/>
              </w:rPr>
              <w:t>4.6.3.-1./</w:t>
            </w:r>
            <w:r w:rsidR="005A053C">
              <w:rPr>
                <w:bCs/>
                <w:sz w:val="24"/>
                <w:lang w:val="lv-LV"/>
              </w:rPr>
              <w:t>21166</w:t>
            </w:r>
            <w:r w:rsidRPr="00584D3F">
              <w:rPr>
                <w:bCs/>
                <w:sz w:val="24"/>
                <w:lang w:val="lv-LV"/>
              </w:rPr>
              <w:t>/</w:t>
            </w:r>
            <w:r w:rsidR="00BD3854">
              <w:rPr>
                <w:bCs/>
                <w:sz w:val="24"/>
                <w:lang w:val="lv-LV"/>
              </w:rPr>
              <w:t>6976</w:t>
            </w:r>
          </w:p>
        </w:tc>
      </w:tr>
      <w:tr w:rsidR="000240AB" w:rsidRPr="00584D3F" w:rsidTr="00A11BF0">
        <w:tc>
          <w:tcPr>
            <w:tcW w:w="5710" w:type="dxa"/>
            <w:gridSpan w:val="4"/>
            <w:vAlign w:val="bottom"/>
          </w:tcPr>
          <w:p w:rsidR="000240AB" w:rsidRPr="00584D3F" w:rsidRDefault="000240AB" w:rsidP="00A11BF0">
            <w:pPr>
              <w:spacing w:before="60" w:after="60"/>
              <w:jc w:val="center"/>
              <w:rPr>
                <w:bCs/>
                <w:sz w:val="16"/>
                <w:szCs w:val="16"/>
                <w:lang w:val="lv-LV"/>
              </w:rPr>
            </w:pPr>
          </w:p>
        </w:tc>
      </w:tr>
      <w:tr w:rsidR="000240AB" w:rsidRPr="00584D3F" w:rsidTr="00A11BF0">
        <w:tc>
          <w:tcPr>
            <w:tcW w:w="496" w:type="dxa"/>
            <w:vAlign w:val="bottom"/>
            <w:hideMark/>
          </w:tcPr>
          <w:p w:rsidR="000240AB" w:rsidRPr="00584D3F" w:rsidRDefault="000240AB" w:rsidP="00A11BF0">
            <w:pPr>
              <w:spacing w:before="60" w:after="60"/>
              <w:jc w:val="center"/>
              <w:rPr>
                <w:bCs/>
                <w:sz w:val="24"/>
                <w:lang w:val="lv-LV"/>
              </w:rPr>
            </w:pPr>
            <w:r w:rsidRPr="00584D3F">
              <w:rPr>
                <w:bCs/>
                <w:sz w:val="24"/>
                <w:lang w:val="lv-LV"/>
              </w:rPr>
              <w:t>Uz</w:t>
            </w:r>
          </w:p>
        </w:tc>
        <w:tc>
          <w:tcPr>
            <w:tcW w:w="1476" w:type="dxa"/>
            <w:tcBorders>
              <w:top w:val="nil"/>
              <w:left w:val="nil"/>
              <w:bottom w:val="single" w:sz="4" w:space="0" w:color="auto"/>
              <w:right w:val="nil"/>
            </w:tcBorders>
            <w:vAlign w:val="bottom"/>
          </w:tcPr>
          <w:p w:rsidR="000240AB" w:rsidRPr="00584D3F" w:rsidRDefault="005A053C" w:rsidP="00201F3A">
            <w:pPr>
              <w:spacing w:before="60" w:after="60"/>
              <w:jc w:val="center"/>
              <w:rPr>
                <w:bCs/>
                <w:sz w:val="24"/>
                <w:lang w:val="lv-LV"/>
              </w:rPr>
            </w:pPr>
            <w:r>
              <w:rPr>
                <w:bCs/>
                <w:sz w:val="24"/>
                <w:lang w:val="lv-LV"/>
              </w:rPr>
              <w:t>29.07</w:t>
            </w:r>
            <w:r w:rsidR="002F490D" w:rsidRPr="00584D3F">
              <w:rPr>
                <w:bCs/>
                <w:sz w:val="24"/>
                <w:lang w:val="lv-LV"/>
              </w:rPr>
              <w:t>.2019</w:t>
            </w:r>
            <w:r w:rsidR="000240AB" w:rsidRPr="00584D3F">
              <w:rPr>
                <w:bCs/>
                <w:sz w:val="24"/>
                <w:lang w:val="lv-LV"/>
              </w:rPr>
              <w:t>.</w:t>
            </w:r>
          </w:p>
        </w:tc>
        <w:tc>
          <w:tcPr>
            <w:tcW w:w="582" w:type="dxa"/>
            <w:vAlign w:val="bottom"/>
            <w:hideMark/>
          </w:tcPr>
          <w:p w:rsidR="000240AB" w:rsidRPr="00584D3F" w:rsidRDefault="000240AB" w:rsidP="00A11BF0">
            <w:pPr>
              <w:spacing w:before="60" w:after="60"/>
              <w:jc w:val="center"/>
              <w:rPr>
                <w:bCs/>
                <w:sz w:val="24"/>
                <w:lang w:val="lv-LV"/>
              </w:rPr>
            </w:pPr>
            <w:r w:rsidRPr="00584D3F">
              <w:rPr>
                <w:bCs/>
                <w:sz w:val="24"/>
                <w:lang w:val="lv-LV"/>
              </w:rPr>
              <w:t>Nr.</w:t>
            </w:r>
          </w:p>
        </w:tc>
        <w:tc>
          <w:tcPr>
            <w:tcW w:w="3156" w:type="dxa"/>
            <w:tcBorders>
              <w:top w:val="nil"/>
              <w:left w:val="nil"/>
              <w:bottom w:val="single" w:sz="4" w:space="0" w:color="auto"/>
              <w:right w:val="nil"/>
            </w:tcBorders>
            <w:vAlign w:val="bottom"/>
          </w:tcPr>
          <w:p w:rsidR="000240AB" w:rsidRPr="00584D3F" w:rsidRDefault="000240AB" w:rsidP="00A11BF0">
            <w:pPr>
              <w:spacing w:before="60" w:after="60"/>
              <w:rPr>
                <w:bCs/>
                <w:sz w:val="24"/>
                <w:lang w:val="lv-LV"/>
              </w:rPr>
            </w:pPr>
          </w:p>
        </w:tc>
      </w:tr>
    </w:tbl>
    <w:p w:rsidR="000240AB" w:rsidRDefault="000240AB" w:rsidP="000240AB">
      <w:pPr>
        <w:tabs>
          <w:tab w:val="left" w:pos="3825"/>
        </w:tabs>
        <w:rPr>
          <w:sz w:val="24"/>
          <w:highlight w:val="yellow"/>
          <w:lang w:val="lv-LV"/>
        </w:rPr>
      </w:pPr>
    </w:p>
    <w:tbl>
      <w:tblPr>
        <w:tblW w:w="0" w:type="auto"/>
        <w:tblInd w:w="108" w:type="dxa"/>
        <w:tblLook w:val="04A0" w:firstRow="1" w:lastRow="0" w:firstColumn="1" w:lastColumn="0" w:noHBand="0" w:noVBand="1"/>
      </w:tblPr>
      <w:tblGrid>
        <w:gridCol w:w="5168"/>
        <w:gridCol w:w="4079"/>
      </w:tblGrid>
      <w:tr w:rsidR="0006258E" w:rsidRPr="00584D3F" w:rsidTr="00DF1DBF">
        <w:tc>
          <w:tcPr>
            <w:tcW w:w="5245" w:type="dxa"/>
            <w:vAlign w:val="bottom"/>
            <w:hideMark/>
          </w:tcPr>
          <w:p w:rsidR="0006258E" w:rsidRPr="00584D3F" w:rsidRDefault="0006258E" w:rsidP="00DF1DBF">
            <w:pPr>
              <w:rPr>
                <w:sz w:val="24"/>
                <w:highlight w:val="yellow"/>
                <w:lang w:val="lv-LV"/>
              </w:rPr>
            </w:pPr>
          </w:p>
        </w:tc>
        <w:tc>
          <w:tcPr>
            <w:tcW w:w="4111" w:type="dxa"/>
            <w:vAlign w:val="bottom"/>
            <w:hideMark/>
          </w:tcPr>
          <w:p w:rsidR="0006258E" w:rsidRPr="00584D3F" w:rsidRDefault="0006258E" w:rsidP="00DF1DBF">
            <w:pPr>
              <w:spacing w:before="60" w:after="60"/>
              <w:rPr>
                <w:sz w:val="24"/>
                <w:lang w:val="lv-LV"/>
              </w:rPr>
            </w:pPr>
            <w:r w:rsidRPr="00584D3F">
              <w:rPr>
                <w:b/>
                <w:sz w:val="24"/>
                <w:lang w:val="lv-LV"/>
              </w:rPr>
              <w:t>SIA „Vidzemes Olimpiskais centrs”</w:t>
            </w:r>
          </w:p>
        </w:tc>
      </w:tr>
      <w:tr w:rsidR="0006258E" w:rsidRPr="00584D3F" w:rsidTr="00DF1DBF">
        <w:tc>
          <w:tcPr>
            <w:tcW w:w="5245" w:type="dxa"/>
            <w:vAlign w:val="bottom"/>
          </w:tcPr>
          <w:p w:rsidR="0006258E" w:rsidRPr="00584D3F" w:rsidRDefault="0006258E" w:rsidP="00DF1DBF">
            <w:pPr>
              <w:rPr>
                <w:sz w:val="24"/>
                <w:highlight w:val="yellow"/>
                <w:lang w:val="lv-LV"/>
              </w:rPr>
            </w:pPr>
          </w:p>
        </w:tc>
        <w:tc>
          <w:tcPr>
            <w:tcW w:w="4111" w:type="dxa"/>
            <w:vAlign w:val="bottom"/>
            <w:hideMark/>
          </w:tcPr>
          <w:p w:rsidR="0006258E" w:rsidRPr="00584D3F" w:rsidRDefault="0006258E" w:rsidP="00DF1DBF">
            <w:pPr>
              <w:spacing w:before="60" w:after="60"/>
              <w:rPr>
                <w:sz w:val="24"/>
                <w:lang w:val="lv-LV"/>
              </w:rPr>
            </w:pPr>
            <w:r w:rsidRPr="00584D3F">
              <w:rPr>
                <w:sz w:val="24"/>
                <w:lang w:val="lv-LV"/>
              </w:rPr>
              <w:t>info@vocsports.lv</w:t>
            </w:r>
          </w:p>
        </w:tc>
      </w:tr>
    </w:tbl>
    <w:p w:rsidR="0006258E" w:rsidRPr="00584D3F" w:rsidRDefault="0006258E" w:rsidP="000240AB">
      <w:pPr>
        <w:tabs>
          <w:tab w:val="left" w:pos="3825"/>
        </w:tabs>
        <w:rPr>
          <w:sz w:val="24"/>
          <w:highlight w:val="yellow"/>
          <w:lang w:val="lv-LV"/>
        </w:rPr>
      </w:pPr>
    </w:p>
    <w:tbl>
      <w:tblPr>
        <w:tblW w:w="9360" w:type="dxa"/>
        <w:tblInd w:w="108" w:type="dxa"/>
        <w:tblLayout w:type="fixed"/>
        <w:tblLook w:val="04A0" w:firstRow="1" w:lastRow="0" w:firstColumn="1" w:lastColumn="0" w:noHBand="0" w:noVBand="1"/>
      </w:tblPr>
      <w:tblGrid>
        <w:gridCol w:w="9360"/>
      </w:tblGrid>
      <w:tr w:rsidR="000240AB" w:rsidRPr="00584D3F" w:rsidTr="00A11BF0">
        <w:tc>
          <w:tcPr>
            <w:tcW w:w="9360" w:type="dxa"/>
            <w:hideMark/>
          </w:tcPr>
          <w:p w:rsidR="000240AB" w:rsidRPr="00584D3F" w:rsidRDefault="000240AB" w:rsidP="00A11BF0">
            <w:pPr>
              <w:tabs>
                <w:tab w:val="left" w:pos="5415"/>
              </w:tabs>
              <w:rPr>
                <w:bCs/>
                <w:color w:val="000000"/>
                <w:sz w:val="24"/>
                <w:highlight w:val="yellow"/>
                <w:lang w:val="lv-LV"/>
              </w:rPr>
            </w:pPr>
          </w:p>
        </w:tc>
      </w:tr>
      <w:tr w:rsidR="000240AB" w:rsidRPr="00584D3F" w:rsidTr="00A11BF0">
        <w:trPr>
          <w:trHeight w:val="108"/>
        </w:trPr>
        <w:tc>
          <w:tcPr>
            <w:tcW w:w="9360" w:type="dxa"/>
            <w:hideMark/>
          </w:tcPr>
          <w:p w:rsidR="000240AB" w:rsidRPr="00584D3F" w:rsidRDefault="00584D3F" w:rsidP="00584D3F">
            <w:pPr>
              <w:tabs>
                <w:tab w:val="left" w:pos="5415"/>
              </w:tabs>
              <w:rPr>
                <w:bCs/>
                <w:color w:val="000000"/>
                <w:sz w:val="24"/>
                <w:highlight w:val="yellow"/>
                <w:lang w:val="lv-LV"/>
              </w:rPr>
            </w:pPr>
            <w:r w:rsidRPr="00584D3F">
              <w:rPr>
                <w:b/>
                <w:sz w:val="24"/>
                <w:lang w:val="lv-LV"/>
              </w:rPr>
              <w:t xml:space="preserve">Par  </w:t>
            </w:r>
            <w:r w:rsidR="000240AB" w:rsidRPr="00584D3F">
              <w:rPr>
                <w:b/>
                <w:sz w:val="24"/>
                <w:lang w:val="lv-LV"/>
              </w:rPr>
              <w:t>atzinumu bērnu nometnei</w:t>
            </w:r>
          </w:p>
        </w:tc>
      </w:tr>
    </w:tbl>
    <w:p w:rsidR="000240AB" w:rsidRPr="00584D3F" w:rsidRDefault="000240AB" w:rsidP="000240AB">
      <w:pPr>
        <w:ind w:firstLine="720"/>
        <w:jc w:val="both"/>
        <w:rPr>
          <w:sz w:val="24"/>
          <w:highlight w:val="yellow"/>
          <w:lang w:val="lv-LV"/>
        </w:rPr>
      </w:pPr>
    </w:p>
    <w:p w:rsidR="000240AB" w:rsidRPr="00584D3F" w:rsidRDefault="000240AB" w:rsidP="000240AB">
      <w:pPr>
        <w:ind w:firstLine="720"/>
        <w:jc w:val="both"/>
        <w:rPr>
          <w:sz w:val="24"/>
          <w:lang w:val="lv-LV"/>
        </w:rPr>
      </w:pPr>
      <w:r w:rsidRPr="00584D3F">
        <w:rPr>
          <w:sz w:val="24"/>
          <w:lang w:val="lv-LV"/>
        </w:rPr>
        <w:t>Veselības inspekcijas Sabiedrības veselības departamenta Vidzemes kontroles nodaļa (turpmāk – Inspekcija) ir saņēmusi un izskatījusi Jūsu 201</w:t>
      </w:r>
      <w:r w:rsidR="002F490D" w:rsidRPr="00584D3F">
        <w:rPr>
          <w:sz w:val="24"/>
          <w:lang w:val="lv-LV"/>
        </w:rPr>
        <w:t>9</w:t>
      </w:r>
      <w:r w:rsidRPr="00584D3F">
        <w:rPr>
          <w:sz w:val="24"/>
          <w:lang w:val="lv-LV"/>
        </w:rPr>
        <w:t xml:space="preserve">. gada </w:t>
      </w:r>
      <w:r w:rsidR="005A053C">
        <w:rPr>
          <w:sz w:val="24"/>
          <w:lang w:val="lv-LV"/>
        </w:rPr>
        <w:t>29. jūlija</w:t>
      </w:r>
      <w:r w:rsidRPr="00584D3F">
        <w:rPr>
          <w:sz w:val="24"/>
          <w:lang w:val="lv-LV"/>
        </w:rPr>
        <w:t xml:space="preserve"> iesniegumu par atzinuma nepieciešamību bērnu </w:t>
      </w:r>
      <w:r w:rsidR="00584D3F" w:rsidRPr="00584D3F">
        <w:rPr>
          <w:sz w:val="24"/>
          <w:lang w:val="lv-LV"/>
        </w:rPr>
        <w:t>dienas</w:t>
      </w:r>
      <w:r w:rsidRPr="00584D3F">
        <w:rPr>
          <w:sz w:val="24"/>
          <w:lang w:val="lv-LV"/>
        </w:rPr>
        <w:t xml:space="preserve"> nomet</w:t>
      </w:r>
      <w:r w:rsidR="00584D3F" w:rsidRPr="00584D3F">
        <w:rPr>
          <w:sz w:val="24"/>
          <w:lang w:val="lv-LV"/>
        </w:rPr>
        <w:t>nes</w:t>
      </w:r>
      <w:r w:rsidRPr="00584D3F">
        <w:rPr>
          <w:sz w:val="24"/>
          <w:lang w:val="lv-LV"/>
        </w:rPr>
        <w:t xml:space="preserve"> darbības uzsākšanai norises vietā </w:t>
      </w:r>
      <w:r w:rsidR="00584D3F" w:rsidRPr="00584D3F">
        <w:rPr>
          <w:sz w:val="24"/>
          <w:lang w:val="lv-LV"/>
        </w:rPr>
        <w:t>Vidzemes Olimpiskais centrs, Rīgas ielā 91, Valmierā</w:t>
      </w:r>
      <w:r w:rsidRPr="00584D3F">
        <w:rPr>
          <w:sz w:val="24"/>
          <w:lang w:val="lv-LV"/>
        </w:rPr>
        <w:t xml:space="preserve">. </w:t>
      </w:r>
    </w:p>
    <w:p w:rsidR="000240AB" w:rsidRPr="00584D3F" w:rsidRDefault="000240AB" w:rsidP="000240AB">
      <w:pPr>
        <w:ind w:firstLine="720"/>
        <w:jc w:val="both"/>
        <w:rPr>
          <w:sz w:val="24"/>
          <w:highlight w:val="yellow"/>
          <w:lang w:val="lv-LV"/>
        </w:rPr>
      </w:pPr>
      <w:r w:rsidRPr="00584D3F">
        <w:rPr>
          <w:sz w:val="24"/>
          <w:lang w:val="lv-LV"/>
        </w:rPr>
        <w:t>201</w:t>
      </w:r>
      <w:r w:rsidR="002F490D" w:rsidRPr="00584D3F">
        <w:rPr>
          <w:sz w:val="24"/>
          <w:lang w:val="lv-LV"/>
        </w:rPr>
        <w:t>9</w:t>
      </w:r>
      <w:r w:rsidRPr="00584D3F">
        <w:rPr>
          <w:sz w:val="24"/>
          <w:lang w:val="lv-LV"/>
        </w:rPr>
        <w:t xml:space="preserve">. gada </w:t>
      </w:r>
      <w:r w:rsidR="00584D3F" w:rsidRPr="00584D3F">
        <w:rPr>
          <w:sz w:val="24"/>
          <w:lang w:val="lv-LV"/>
        </w:rPr>
        <w:t>22</w:t>
      </w:r>
      <w:r w:rsidR="002F490D" w:rsidRPr="00584D3F">
        <w:rPr>
          <w:sz w:val="24"/>
          <w:lang w:val="lv-LV"/>
        </w:rPr>
        <w:t xml:space="preserve">. </w:t>
      </w:r>
      <w:r w:rsidR="00584D3F" w:rsidRPr="00584D3F">
        <w:rPr>
          <w:sz w:val="24"/>
          <w:lang w:val="lv-LV"/>
        </w:rPr>
        <w:t>maijā</w:t>
      </w:r>
      <w:r w:rsidRPr="00584D3F">
        <w:rPr>
          <w:sz w:val="24"/>
          <w:lang w:val="lv-LV"/>
        </w:rPr>
        <w:t xml:space="preserve"> </w:t>
      </w:r>
      <w:r w:rsidR="00584D3F" w:rsidRPr="00584D3F">
        <w:rPr>
          <w:sz w:val="24"/>
          <w:lang w:val="lv-LV"/>
        </w:rPr>
        <w:t>SIA „Vidzemes Olimpiskais centrs”</w:t>
      </w:r>
      <w:r w:rsidRPr="00584D3F">
        <w:rPr>
          <w:sz w:val="24"/>
          <w:lang w:val="lv-LV"/>
        </w:rPr>
        <w:t xml:space="preserve"> ir izs</w:t>
      </w:r>
      <w:r w:rsidR="0006258E">
        <w:rPr>
          <w:sz w:val="24"/>
          <w:lang w:val="lv-LV"/>
        </w:rPr>
        <w:t>niegts Inspekcijas atzinums Nr.</w:t>
      </w:r>
      <w:r w:rsidR="002F490D" w:rsidRPr="00584D3F">
        <w:rPr>
          <w:bCs/>
          <w:sz w:val="24"/>
          <w:lang w:val="lv-LV"/>
        </w:rPr>
        <w:t>4.6.3.-14./</w:t>
      </w:r>
      <w:r w:rsidR="00584D3F" w:rsidRPr="00584D3F">
        <w:rPr>
          <w:bCs/>
          <w:sz w:val="24"/>
          <w:lang w:val="lv-LV"/>
        </w:rPr>
        <w:t>13286</w:t>
      </w:r>
      <w:r w:rsidR="002F490D" w:rsidRPr="00584D3F">
        <w:rPr>
          <w:bCs/>
          <w:sz w:val="24"/>
          <w:lang w:val="lv-LV"/>
        </w:rPr>
        <w:t>/</w:t>
      </w:r>
      <w:r w:rsidR="00BA256E" w:rsidRPr="00BA256E">
        <w:rPr>
          <w:bCs/>
          <w:sz w:val="24"/>
          <w:lang w:val="lv-LV"/>
        </w:rPr>
        <w:t>1218</w:t>
      </w:r>
      <w:r w:rsidRPr="00584D3F">
        <w:rPr>
          <w:sz w:val="24"/>
          <w:lang w:val="lv-LV"/>
        </w:rPr>
        <w:t xml:space="preserve"> par objekta gatavību darbības uzsākšanai (turpināšanai) </w:t>
      </w:r>
      <w:r w:rsidR="00584D3F" w:rsidRPr="00584D3F">
        <w:rPr>
          <w:sz w:val="24"/>
          <w:lang w:val="lv-LV"/>
        </w:rPr>
        <w:t>Vidzemes Olimpiskajā centrā, Rīgas ielā 91, Valmierā</w:t>
      </w:r>
      <w:r w:rsidRPr="00584D3F">
        <w:rPr>
          <w:sz w:val="24"/>
          <w:lang w:val="lv-LV"/>
        </w:rPr>
        <w:t>. Bērnu nometnes darbības vietas apsekojums un higiēniskais novērtējums veikts 201</w:t>
      </w:r>
      <w:r w:rsidR="002F490D" w:rsidRPr="00584D3F">
        <w:rPr>
          <w:sz w:val="24"/>
          <w:lang w:val="lv-LV"/>
        </w:rPr>
        <w:t>9</w:t>
      </w:r>
      <w:r w:rsidRPr="00584D3F">
        <w:rPr>
          <w:sz w:val="24"/>
          <w:lang w:val="lv-LV"/>
        </w:rPr>
        <w:t xml:space="preserve">. gada </w:t>
      </w:r>
      <w:r w:rsidR="00584D3F" w:rsidRPr="00584D3F">
        <w:rPr>
          <w:sz w:val="24"/>
          <w:lang w:val="lv-LV"/>
        </w:rPr>
        <w:t>14. maijā</w:t>
      </w:r>
      <w:r w:rsidRPr="00584D3F">
        <w:rPr>
          <w:sz w:val="24"/>
          <w:lang w:val="lv-LV"/>
        </w:rPr>
        <w:t xml:space="preserve">. </w:t>
      </w:r>
    </w:p>
    <w:p w:rsidR="000240AB" w:rsidRPr="00584D3F" w:rsidRDefault="000240AB" w:rsidP="000240AB">
      <w:pPr>
        <w:ind w:firstLine="720"/>
        <w:jc w:val="both"/>
        <w:rPr>
          <w:sz w:val="24"/>
          <w:lang w:val="lv-LV"/>
        </w:rPr>
      </w:pPr>
      <w:r w:rsidRPr="00584D3F">
        <w:rPr>
          <w:sz w:val="24"/>
          <w:lang w:val="lv-LV"/>
        </w:rPr>
        <w:t xml:space="preserve">Pamatojoties uz augstāk minēto, Inspekcija informē, ka </w:t>
      </w:r>
      <w:r w:rsidR="002F490D" w:rsidRPr="00584D3F">
        <w:rPr>
          <w:sz w:val="24"/>
          <w:lang w:val="lv-LV"/>
        </w:rPr>
        <w:t xml:space="preserve">2019. gada </w:t>
      </w:r>
      <w:r w:rsidR="00584D3F" w:rsidRPr="00584D3F">
        <w:rPr>
          <w:sz w:val="24"/>
          <w:lang w:val="lv-LV"/>
        </w:rPr>
        <w:t>22. maijā</w:t>
      </w:r>
      <w:r w:rsidR="002F490D" w:rsidRPr="00584D3F">
        <w:rPr>
          <w:sz w:val="24"/>
          <w:lang w:val="lv-LV"/>
        </w:rPr>
        <w:t xml:space="preserve"> </w:t>
      </w:r>
      <w:r w:rsidR="00584D3F" w:rsidRPr="00584D3F">
        <w:rPr>
          <w:sz w:val="24"/>
          <w:lang w:val="lv-LV"/>
        </w:rPr>
        <w:t>SIA „Vidzemes Olimpiskais centrs”</w:t>
      </w:r>
      <w:r w:rsidR="0006258E">
        <w:rPr>
          <w:sz w:val="24"/>
          <w:lang w:val="lv-LV"/>
        </w:rPr>
        <w:t xml:space="preserve"> (reģ. Nr.</w:t>
      </w:r>
      <w:r w:rsidR="00584D3F" w:rsidRPr="00584D3F">
        <w:rPr>
          <w:bCs/>
          <w:sz w:val="24"/>
          <w:lang w:val="lv-LV"/>
        </w:rPr>
        <w:t>54103025871</w:t>
      </w:r>
      <w:r w:rsidRPr="00584D3F">
        <w:rPr>
          <w:sz w:val="24"/>
          <w:lang w:val="lv-LV"/>
        </w:rPr>
        <w:t xml:space="preserve">) izsniegtais atzinums </w:t>
      </w:r>
      <w:r w:rsidR="0006258E">
        <w:rPr>
          <w:sz w:val="24"/>
          <w:lang w:val="lv-LV"/>
        </w:rPr>
        <w:t>Nr.</w:t>
      </w:r>
      <w:r w:rsidR="00584D3F" w:rsidRPr="00584D3F">
        <w:rPr>
          <w:bCs/>
          <w:sz w:val="24"/>
          <w:lang w:val="lv-LV"/>
        </w:rPr>
        <w:t>4.6.3.-14./13286/</w:t>
      </w:r>
      <w:r w:rsidR="00BA256E" w:rsidRPr="00BA256E">
        <w:rPr>
          <w:bCs/>
          <w:sz w:val="24"/>
          <w:lang w:val="lv-LV"/>
        </w:rPr>
        <w:t>1218</w:t>
      </w:r>
      <w:r w:rsidR="002F490D" w:rsidRPr="00584D3F">
        <w:rPr>
          <w:sz w:val="24"/>
          <w:lang w:val="lv-LV"/>
        </w:rPr>
        <w:t xml:space="preserve"> </w:t>
      </w:r>
      <w:r w:rsidRPr="00584D3F">
        <w:rPr>
          <w:sz w:val="24"/>
          <w:lang w:val="lv-LV"/>
        </w:rPr>
        <w:t xml:space="preserve">par objekta gatavību darbības uzsākšanai (turpināšanai) </w:t>
      </w:r>
      <w:r w:rsidR="00584D3F" w:rsidRPr="00584D3F">
        <w:rPr>
          <w:sz w:val="24"/>
          <w:lang w:val="lv-LV"/>
        </w:rPr>
        <w:t xml:space="preserve">Vidzemes Olimpiskajā centrā, Rīgas ielā 91, Valmierā </w:t>
      </w:r>
      <w:r w:rsidRPr="00584D3F">
        <w:rPr>
          <w:sz w:val="24"/>
          <w:lang w:val="lv-LV"/>
        </w:rPr>
        <w:t>ir derīgs līdz 20</w:t>
      </w:r>
      <w:r w:rsidR="002F490D" w:rsidRPr="00584D3F">
        <w:rPr>
          <w:sz w:val="24"/>
          <w:lang w:val="lv-LV"/>
        </w:rPr>
        <w:t>20</w:t>
      </w:r>
      <w:r w:rsidRPr="00584D3F">
        <w:rPr>
          <w:sz w:val="24"/>
          <w:lang w:val="lv-LV"/>
        </w:rPr>
        <w:t xml:space="preserve">. gada </w:t>
      </w:r>
      <w:r w:rsidR="00584D3F" w:rsidRPr="00584D3F">
        <w:rPr>
          <w:sz w:val="24"/>
          <w:lang w:val="lv-LV"/>
        </w:rPr>
        <w:t>13. maijam</w:t>
      </w:r>
      <w:r w:rsidR="0006258E">
        <w:rPr>
          <w:sz w:val="24"/>
          <w:lang w:val="lv-LV"/>
        </w:rPr>
        <w:t>.</w:t>
      </w:r>
    </w:p>
    <w:p w:rsidR="000240AB" w:rsidRPr="00584D3F" w:rsidRDefault="000240AB" w:rsidP="000240AB">
      <w:pPr>
        <w:ind w:firstLine="720"/>
        <w:jc w:val="both"/>
        <w:rPr>
          <w:sz w:val="24"/>
          <w:lang w:val="lv-LV"/>
        </w:rPr>
      </w:pPr>
      <w:r w:rsidRPr="00584D3F">
        <w:rPr>
          <w:sz w:val="24"/>
          <w:lang w:val="lv-LV"/>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Ministru kabineta </w:t>
      </w:r>
      <w:r w:rsidR="0006258E" w:rsidRPr="00584D3F">
        <w:rPr>
          <w:sz w:val="24"/>
          <w:lang w:val="lv-LV"/>
        </w:rPr>
        <w:t xml:space="preserve">2017. gada 28. novembra </w:t>
      </w:r>
      <w:r w:rsidR="0006258E">
        <w:rPr>
          <w:sz w:val="24"/>
          <w:lang w:val="lv-LV"/>
        </w:rPr>
        <w:t>noteikumu Nr.</w:t>
      </w:r>
      <w:r w:rsidRPr="00584D3F">
        <w:rPr>
          <w:sz w:val="24"/>
          <w:lang w:val="lv-LV"/>
        </w:rPr>
        <w:t xml:space="preserve">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584D3F">
          <w:rPr>
            <w:rStyle w:val="Hyperlink"/>
            <w:sz w:val="24"/>
            <w:lang w:val="lv-LV"/>
          </w:rPr>
          <w:t>www.vi.gov.lv</w:t>
        </w:r>
      </w:hyperlink>
      <w:r w:rsidRPr="00584D3F">
        <w:rPr>
          <w:sz w:val="24"/>
          <w:lang w:val="lv-LV"/>
        </w:rPr>
        <w:t xml:space="preserve"> (vides-veseliba/peldudens/peldudens-monitorings).</w:t>
      </w:r>
    </w:p>
    <w:p w:rsidR="000240AB" w:rsidRPr="00584D3F" w:rsidRDefault="000240AB" w:rsidP="000240AB">
      <w:pPr>
        <w:rPr>
          <w:sz w:val="24"/>
          <w:lang w:val="lv-LV"/>
        </w:rPr>
      </w:pPr>
    </w:p>
    <w:p w:rsidR="000240AB" w:rsidRPr="00584D3F" w:rsidRDefault="000240AB" w:rsidP="000240AB">
      <w:pPr>
        <w:rPr>
          <w:sz w:val="24"/>
          <w:lang w:val="lv-LV"/>
        </w:rPr>
      </w:pPr>
    </w:p>
    <w:tbl>
      <w:tblPr>
        <w:tblW w:w="9360" w:type="dxa"/>
        <w:tblInd w:w="108" w:type="dxa"/>
        <w:tblLayout w:type="fixed"/>
        <w:tblLook w:val="04A0" w:firstRow="1" w:lastRow="0" w:firstColumn="1" w:lastColumn="0" w:noHBand="0" w:noVBand="1"/>
      </w:tblPr>
      <w:tblGrid>
        <w:gridCol w:w="6237"/>
        <w:gridCol w:w="3123"/>
      </w:tblGrid>
      <w:tr w:rsidR="000240AB" w:rsidRPr="00584D3F" w:rsidTr="00A11BF0">
        <w:tc>
          <w:tcPr>
            <w:tcW w:w="6237" w:type="dxa"/>
            <w:hideMark/>
          </w:tcPr>
          <w:p w:rsidR="002F490D" w:rsidRPr="00584D3F" w:rsidRDefault="000240AB" w:rsidP="00332A23">
            <w:pPr>
              <w:spacing w:before="40" w:after="40"/>
              <w:rPr>
                <w:sz w:val="24"/>
                <w:lang w:val="lv-LV"/>
              </w:rPr>
            </w:pPr>
            <w:r w:rsidRPr="00584D3F">
              <w:rPr>
                <w:sz w:val="24"/>
                <w:lang w:val="lv-LV"/>
              </w:rPr>
              <w:t xml:space="preserve">Sabiedrības veselības departamenta </w:t>
            </w:r>
          </w:p>
          <w:p w:rsidR="000240AB" w:rsidRPr="00584D3F" w:rsidRDefault="000240AB" w:rsidP="00332A23">
            <w:pPr>
              <w:spacing w:before="40" w:after="40"/>
              <w:rPr>
                <w:sz w:val="24"/>
                <w:lang w:val="lv-LV"/>
              </w:rPr>
            </w:pPr>
            <w:r w:rsidRPr="00584D3F">
              <w:rPr>
                <w:sz w:val="24"/>
                <w:lang w:val="lv-LV"/>
              </w:rPr>
              <w:t>Vidzemes kontroles nodaļas vadītājs</w:t>
            </w:r>
          </w:p>
        </w:tc>
        <w:tc>
          <w:tcPr>
            <w:tcW w:w="3123" w:type="dxa"/>
            <w:hideMark/>
          </w:tcPr>
          <w:p w:rsidR="000240AB" w:rsidRPr="00584D3F" w:rsidRDefault="000240AB" w:rsidP="00332A23">
            <w:pPr>
              <w:spacing w:before="40" w:after="40"/>
              <w:rPr>
                <w:sz w:val="24"/>
                <w:lang w:val="lv-LV"/>
              </w:rPr>
            </w:pPr>
          </w:p>
          <w:p w:rsidR="000240AB" w:rsidRPr="00584D3F" w:rsidRDefault="000240AB" w:rsidP="00332A23">
            <w:pPr>
              <w:spacing w:before="40" w:after="40"/>
              <w:jc w:val="right"/>
              <w:rPr>
                <w:sz w:val="24"/>
                <w:lang w:val="lv-LV"/>
              </w:rPr>
            </w:pPr>
            <w:r w:rsidRPr="00584D3F">
              <w:rPr>
                <w:sz w:val="24"/>
                <w:lang w:val="lv-LV"/>
              </w:rPr>
              <w:t>Kalvis Latsons</w:t>
            </w:r>
          </w:p>
        </w:tc>
      </w:tr>
    </w:tbl>
    <w:p w:rsidR="000240AB" w:rsidRDefault="000240AB" w:rsidP="00332A23">
      <w:pPr>
        <w:tabs>
          <w:tab w:val="right" w:pos="9072"/>
        </w:tabs>
        <w:spacing w:before="40" w:after="40"/>
        <w:rPr>
          <w:sz w:val="24"/>
          <w:lang w:val="lv-LV"/>
        </w:rPr>
      </w:pPr>
    </w:p>
    <w:p w:rsidR="0006258E" w:rsidRPr="00584D3F" w:rsidRDefault="0006258E" w:rsidP="00332A23">
      <w:pPr>
        <w:tabs>
          <w:tab w:val="right" w:pos="9072"/>
        </w:tabs>
        <w:spacing w:before="40" w:after="40"/>
        <w:rPr>
          <w:sz w:val="24"/>
          <w:lang w:val="lv-LV"/>
        </w:rPr>
      </w:pPr>
    </w:p>
    <w:tbl>
      <w:tblPr>
        <w:tblW w:w="9360" w:type="dxa"/>
        <w:tblInd w:w="108" w:type="dxa"/>
        <w:tblLayout w:type="fixed"/>
        <w:tblLook w:val="04A0" w:firstRow="1" w:lastRow="0" w:firstColumn="1" w:lastColumn="0" w:noHBand="0" w:noVBand="1"/>
      </w:tblPr>
      <w:tblGrid>
        <w:gridCol w:w="9360"/>
      </w:tblGrid>
      <w:tr w:rsidR="000240AB" w:rsidRPr="00584D3F" w:rsidTr="00A11BF0">
        <w:tc>
          <w:tcPr>
            <w:tcW w:w="9360" w:type="dxa"/>
            <w:hideMark/>
          </w:tcPr>
          <w:p w:rsidR="000240AB" w:rsidRPr="00584D3F" w:rsidRDefault="000240AB" w:rsidP="00F353CD">
            <w:pPr>
              <w:pStyle w:val="H4"/>
              <w:spacing w:after="0"/>
              <w:jc w:val="left"/>
              <w:outlineLvl w:val="9"/>
              <w:rPr>
                <w:b w:val="0"/>
                <w:sz w:val="24"/>
              </w:rPr>
            </w:pPr>
            <w:r w:rsidRPr="00584D3F">
              <w:rPr>
                <w:b w:val="0"/>
                <w:sz w:val="24"/>
              </w:rPr>
              <w:t>Silvija Švalkovska, 64281130</w:t>
            </w:r>
          </w:p>
        </w:tc>
      </w:tr>
      <w:tr w:rsidR="000240AB" w:rsidTr="00A11BF0">
        <w:trPr>
          <w:trHeight w:val="80"/>
        </w:trPr>
        <w:tc>
          <w:tcPr>
            <w:tcW w:w="9360" w:type="dxa"/>
            <w:hideMark/>
          </w:tcPr>
          <w:p w:rsidR="000240AB" w:rsidRDefault="000240AB" w:rsidP="00F353CD">
            <w:pPr>
              <w:pStyle w:val="H4"/>
              <w:spacing w:after="0"/>
              <w:jc w:val="left"/>
              <w:outlineLvl w:val="9"/>
              <w:rPr>
                <w:b w:val="0"/>
                <w:sz w:val="24"/>
              </w:rPr>
            </w:pPr>
            <w:r w:rsidRPr="00584D3F">
              <w:rPr>
                <w:b w:val="0"/>
                <w:sz w:val="24"/>
              </w:rPr>
              <w:t>silvija.svalkovska@vi.gov.lv</w:t>
            </w:r>
          </w:p>
        </w:tc>
      </w:tr>
    </w:tbl>
    <w:p w:rsidR="000240AB" w:rsidRDefault="000240AB" w:rsidP="000240AB"/>
    <w:p w:rsidR="000240AB" w:rsidRDefault="000240AB" w:rsidP="000240AB"/>
    <w:p w:rsidR="00917D18" w:rsidRDefault="00917D18"/>
    <w:sectPr w:rsidR="00917D18" w:rsidSect="00376923">
      <w:headerReference w:type="even" r:id="rId7"/>
      <w:headerReference w:type="default" r:id="rId8"/>
      <w:footerReference w:type="default" r:id="rId9"/>
      <w:headerReference w:type="first" r:id="rId10"/>
      <w:footerReference w:type="first" r:id="rId11"/>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CF" w:rsidRDefault="00F673CF" w:rsidP="00C64856">
      <w:r>
        <w:separator/>
      </w:r>
    </w:p>
  </w:endnote>
  <w:endnote w:type="continuationSeparator" w:id="0">
    <w:p w:rsidR="00F673CF" w:rsidRDefault="00F673CF" w:rsidP="00C6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C" w:rsidRPr="00E815D4" w:rsidRDefault="000240AB" w:rsidP="00376923">
    <w:pPr>
      <w:pStyle w:val="Elektronikaisparaksts"/>
      <w:rPr>
        <w:sz w:val="19"/>
        <w:szCs w:val="19"/>
      </w:rPr>
    </w:pPr>
    <w:r w:rsidRPr="00E815D4">
      <w:rPr>
        <w:sz w:val="19"/>
        <w:szCs w:val="19"/>
      </w:rPr>
      <w:t>DOKUMENTS PARAKSTĪTS AR DROŠU ELEKTRONISKO PARAKSTU, KAS SATUR LAIKA ZĪMOGU</w:t>
    </w:r>
  </w:p>
  <w:p w:rsidR="00D734CC" w:rsidRDefault="00F673CF" w:rsidP="00376923">
    <w:pPr>
      <w:pStyle w:val="Footer"/>
      <w:rPr>
        <w:bCs/>
        <w:sz w:val="20"/>
        <w:lang w:val="de-DE"/>
      </w:rPr>
    </w:pPr>
  </w:p>
  <w:p w:rsidR="00D734CC" w:rsidRPr="00BC3824" w:rsidRDefault="000240AB" w:rsidP="00376923">
    <w:pPr>
      <w:pStyle w:val="Footer"/>
      <w:rPr>
        <w:bCs/>
        <w:sz w:val="20"/>
        <w:lang w:val="de-DE"/>
      </w:rPr>
    </w:pPr>
    <w:r>
      <w:rPr>
        <w:bCs/>
        <w:sz w:val="20"/>
        <w:lang w:val="de-DE"/>
      </w:rPr>
      <w:t>F001-v2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C" w:rsidRPr="00E815D4" w:rsidRDefault="000240AB" w:rsidP="00376923">
    <w:pPr>
      <w:pStyle w:val="Elektronikaisparaksts"/>
      <w:rPr>
        <w:sz w:val="19"/>
        <w:szCs w:val="19"/>
      </w:rPr>
    </w:pPr>
    <w:r w:rsidRPr="00E815D4">
      <w:rPr>
        <w:sz w:val="19"/>
        <w:szCs w:val="19"/>
      </w:rPr>
      <w:t>DOKUMENTS PARAKSTĪTS AR DROŠU ELEKTRONISKO PARAKSTU, KAS SATUR LAIKA ZĪMOGU</w:t>
    </w:r>
  </w:p>
  <w:p w:rsidR="00D734CC" w:rsidRPr="00E815D4" w:rsidRDefault="00F673CF" w:rsidP="00376923">
    <w:pPr>
      <w:pStyle w:val="Elektronikaisparaksts"/>
      <w:rPr>
        <w:sz w:val="19"/>
        <w:szCs w:val="19"/>
      </w:rPr>
    </w:pPr>
  </w:p>
  <w:p w:rsidR="00D734CC" w:rsidRPr="00BC3824" w:rsidRDefault="000240AB" w:rsidP="00376923">
    <w:pPr>
      <w:pStyle w:val="Footer"/>
      <w:rPr>
        <w:bCs/>
        <w:sz w:val="20"/>
        <w:lang w:val="de-DE"/>
      </w:rPr>
    </w:pPr>
    <w:r>
      <w:rPr>
        <w:bCs/>
        <w:sz w:val="20"/>
        <w:lang w:val="de-DE"/>
      </w:rPr>
      <w:t>F001-v2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CF" w:rsidRDefault="00F673CF" w:rsidP="00C64856">
      <w:r>
        <w:separator/>
      </w:r>
    </w:p>
  </w:footnote>
  <w:footnote w:type="continuationSeparator" w:id="0">
    <w:p w:rsidR="00F673CF" w:rsidRDefault="00F673CF" w:rsidP="00C6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C" w:rsidRDefault="00BF29C6">
    <w:pPr>
      <w:pStyle w:val="Header"/>
      <w:framePr w:wrap="around" w:vAnchor="text" w:hAnchor="margin" w:xAlign="center" w:y="1"/>
      <w:rPr>
        <w:rStyle w:val="PageNumber"/>
      </w:rPr>
    </w:pPr>
    <w:r>
      <w:rPr>
        <w:rStyle w:val="PageNumber"/>
      </w:rPr>
      <w:fldChar w:fldCharType="begin"/>
    </w:r>
    <w:r w:rsidR="000240AB">
      <w:rPr>
        <w:rStyle w:val="PageNumber"/>
      </w:rPr>
      <w:instrText xml:space="preserve">PAGE  </w:instrText>
    </w:r>
    <w:r>
      <w:rPr>
        <w:rStyle w:val="PageNumber"/>
      </w:rPr>
      <w:fldChar w:fldCharType="separate"/>
    </w:r>
    <w:r w:rsidR="000240AB">
      <w:rPr>
        <w:rStyle w:val="PageNumber"/>
        <w:noProof/>
      </w:rPr>
      <w:t>1</w:t>
    </w:r>
    <w:r>
      <w:rPr>
        <w:rStyle w:val="PageNumber"/>
      </w:rPr>
      <w:fldChar w:fldCharType="end"/>
    </w:r>
  </w:p>
  <w:p w:rsidR="00D734CC" w:rsidRDefault="00F67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C" w:rsidRDefault="00BF29C6">
    <w:pPr>
      <w:pStyle w:val="Header"/>
      <w:framePr w:w="157" w:wrap="around" w:vAnchor="text" w:hAnchor="page" w:x="6182" w:y="11"/>
      <w:jc w:val="center"/>
      <w:rPr>
        <w:rStyle w:val="PageNumber"/>
        <w:sz w:val="24"/>
      </w:rPr>
    </w:pPr>
    <w:r>
      <w:rPr>
        <w:rStyle w:val="PageNumber"/>
        <w:sz w:val="24"/>
      </w:rPr>
      <w:fldChar w:fldCharType="begin"/>
    </w:r>
    <w:r w:rsidR="000240AB">
      <w:rPr>
        <w:rStyle w:val="PageNumber"/>
        <w:sz w:val="24"/>
      </w:rPr>
      <w:instrText xml:space="preserve">PAGE  </w:instrText>
    </w:r>
    <w:r>
      <w:rPr>
        <w:rStyle w:val="PageNumber"/>
        <w:sz w:val="24"/>
      </w:rPr>
      <w:fldChar w:fldCharType="separate"/>
    </w:r>
    <w:r w:rsidR="002F490D">
      <w:rPr>
        <w:rStyle w:val="PageNumber"/>
        <w:noProof/>
        <w:sz w:val="24"/>
      </w:rPr>
      <w:t>2</w:t>
    </w:r>
    <w:r>
      <w:rPr>
        <w:rStyle w:val="PageNumber"/>
        <w:sz w:val="24"/>
      </w:rPr>
      <w:fldChar w:fldCharType="end"/>
    </w:r>
  </w:p>
  <w:p w:rsidR="00D734CC" w:rsidRDefault="00F67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CC" w:rsidRPr="00733E60" w:rsidRDefault="00114188" w:rsidP="00376923">
    <w:pPr>
      <w:pStyle w:val="Header"/>
      <w:pBdr>
        <w:bottom w:val="single" w:sz="4" w:space="1" w:color="auto"/>
      </w:pBdr>
      <w:jc w:val="center"/>
      <w:rPr>
        <w:sz w:val="20"/>
        <w:szCs w:val="20"/>
      </w:rPr>
    </w:pPr>
    <w:r>
      <w:rPr>
        <w:noProof/>
        <w:sz w:val="20"/>
        <w:szCs w:val="20"/>
        <w:lang w:val="lv-LV" w:eastAsia="lv-LV"/>
      </w:rPr>
      <w:drawing>
        <wp:inline distT="0" distB="0" distL="0" distR="0">
          <wp:extent cx="876300" cy="853440"/>
          <wp:effectExtent l="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l="43640" r="43327" b="29749"/>
                  <a:stretch>
                    <a:fillRect/>
                  </a:stretch>
                </pic:blipFill>
                <pic:spPr bwMode="auto">
                  <a:xfrm>
                    <a:off x="0" y="0"/>
                    <a:ext cx="876300" cy="853440"/>
                  </a:xfrm>
                  <a:prstGeom prst="rect">
                    <a:avLst/>
                  </a:prstGeom>
                  <a:noFill/>
                  <a:ln>
                    <a:noFill/>
                  </a:ln>
                </pic:spPr>
              </pic:pic>
            </a:graphicData>
          </a:graphic>
        </wp:inline>
      </w:drawing>
    </w:r>
  </w:p>
  <w:p w:rsidR="00D734CC" w:rsidRPr="00733E60" w:rsidRDefault="00114188" w:rsidP="00376923">
    <w:pPr>
      <w:pStyle w:val="Header"/>
      <w:pBdr>
        <w:bottom w:val="single" w:sz="4" w:space="1" w:color="auto"/>
      </w:pBdr>
      <w:jc w:val="center"/>
      <w:rPr>
        <w:sz w:val="20"/>
        <w:szCs w:val="20"/>
      </w:rPr>
    </w:pPr>
    <w:r>
      <w:rPr>
        <w:noProof/>
        <w:sz w:val="20"/>
        <w:szCs w:val="20"/>
        <w:lang w:val="lv-LV" w:eastAsia="lv-LV"/>
      </w:rPr>
      <w:drawing>
        <wp:inline distT="0" distB="0" distL="0" distR="0">
          <wp:extent cx="2651760" cy="320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8916" t="79053" r="39270" b="6572"/>
                  <a:stretch>
                    <a:fillRect/>
                  </a:stretch>
                </pic:blipFill>
                <pic:spPr bwMode="auto">
                  <a:xfrm>
                    <a:off x="0" y="0"/>
                    <a:ext cx="2651760" cy="320040"/>
                  </a:xfrm>
                  <a:prstGeom prst="rect">
                    <a:avLst/>
                  </a:prstGeom>
                  <a:noFill/>
                  <a:ln>
                    <a:noFill/>
                  </a:ln>
                </pic:spPr>
              </pic:pic>
            </a:graphicData>
          </a:graphic>
        </wp:inline>
      </w:drawing>
    </w:r>
  </w:p>
  <w:p w:rsidR="00D734CC" w:rsidRDefault="000240AB" w:rsidP="00376923">
    <w:pPr>
      <w:jc w:val="center"/>
      <w:rPr>
        <w:bCs/>
        <w:sz w:val="20"/>
        <w:szCs w:val="20"/>
        <w:lang w:val="lv-LV"/>
      </w:rPr>
    </w:pPr>
    <w:r w:rsidRPr="00991EFB">
      <w:rPr>
        <w:sz w:val="20"/>
        <w:szCs w:val="20"/>
        <w:lang w:val="lv-LV"/>
      </w:rPr>
      <w:t xml:space="preserve">Klijānu iela 7, Rīga, LV-1012, faktiskā adrese: </w:t>
    </w:r>
    <w:r w:rsidRPr="00991EFB">
      <w:rPr>
        <w:bCs/>
        <w:sz w:val="20"/>
        <w:szCs w:val="20"/>
        <w:lang w:val="lv-LV"/>
      </w:rPr>
      <w:t>Leona Paegles iela 9,</w:t>
    </w:r>
    <w:r>
      <w:rPr>
        <w:bCs/>
        <w:sz w:val="20"/>
        <w:szCs w:val="20"/>
        <w:lang w:val="lv-LV"/>
      </w:rPr>
      <w:t xml:space="preserve"> Valmiera, LV-4201</w:t>
    </w:r>
  </w:p>
  <w:p w:rsidR="00D734CC" w:rsidRDefault="000240AB" w:rsidP="0037692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D734CC" w:rsidRPr="00136543" w:rsidRDefault="00F673CF" w:rsidP="00376923">
    <w:pPr>
      <w:rPr>
        <w:bCs/>
        <w:sz w:val="20"/>
        <w:szCs w:val="20"/>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AB"/>
    <w:rsid w:val="0002260E"/>
    <w:rsid w:val="000240AB"/>
    <w:rsid w:val="0006258E"/>
    <w:rsid w:val="000A6AA0"/>
    <w:rsid w:val="000E15FF"/>
    <w:rsid w:val="00114188"/>
    <w:rsid w:val="001840BB"/>
    <w:rsid w:val="00201F3A"/>
    <w:rsid w:val="00243651"/>
    <w:rsid w:val="002F490D"/>
    <w:rsid w:val="00305822"/>
    <w:rsid w:val="003123A8"/>
    <w:rsid w:val="00332A23"/>
    <w:rsid w:val="003F1EFE"/>
    <w:rsid w:val="00584D3F"/>
    <w:rsid w:val="005A053C"/>
    <w:rsid w:val="007B00D0"/>
    <w:rsid w:val="00823F3F"/>
    <w:rsid w:val="00840AF0"/>
    <w:rsid w:val="008E7C9F"/>
    <w:rsid w:val="00917D18"/>
    <w:rsid w:val="00977A89"/>
    <w:rsid w:val="00BA256E"/>
    <w:rsid w:val="00BD3854"/>
    <w:rsid w:val="00BF29C6"/>
    <w:rsid w:val="00C463EC"/>
    <w:rsid w:val="00C64856"/>
    <w:rsid w:val="00D66080"/>
    <w:rsid w:val="00E4237C"/>
    <w:rsid w:val="00F353CD"/>
    <w:rsid w:val="00F6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F273A-B65F-404C-A686-9816E87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0AB"/>
    <w:pPr>
      <w:tabs>
        <w:tab w:val="center" w:pos="4153"/>
        <w:tab w:val="right" w:pos="8306"/>
      </w:tabs>
    </w:pPr>
  </w:style>
  <w:style w:type="character" w:customStyle="1" w:styleId="HeaderChar">
    <w:name w:val="Header Char"/>
    <w:basedOn w:val="DefaultParagraphFont"/>
    <w:link w:val="Header"/>
    <w:uiPriority w:val="99"/>
    <w:rsid w:val="000240AB"/>
    <w:rPr>
      <w:rFonts w:ascii="Times New Roman" w:eastAsia="Times New Roman" w:hAnsi="Times New Roman" w:cs="Times New Roman"/>
      <w:sz w:val="28"/>
      <w:szCs w:val="24"/>
      <w:lang w:val="en-GB"/>
    </w:rPr>
  </w:style>
  <w:style w:type="character" w:styleId="PageNumber">
    <w:name w:val="page number"/>
    <w:basedOn w:val="DefaultParagraphFont"/>
    <w:rsid w:val="000240AB"/>
  </w:style>
  <w:style w:type="paragraph" w:styleId="Footer">
    <w:name w:val="footer"/>
    <w:basedOn w:val="Normal"/>
    <w:link w:val="FooterChar"/>
    <w:rsid w:val="000240AB"/>
    <w:pPr>
      <w:tabs>
        <w:tab w:val="center" w:pos="4153"/>
        <w:tab w:val="right" w:pos="8306"/>
      </w:tabs>
    </w:pPr>
  </w:style>
  <w:style w:type="character" w:customStyle="1" w:styleId="FooterChar">
    <w:name w:val="Footer Char"/>
    <w:basedOn w:val="DefaultParagraphFont"/>
    <w:link w:val="Footer"/>
    <w:rsid w:val="000240AB"/>
    <w:rPr>
      <w:rFonts w:ascii="Times New Roman" w:eastAsia="Times New Roman" w:hAnsi="Times New Roman" w:cs="Times New Roman"/>
      <w:sz w:val="28"/>
      <w:szCs w:val="24"/>
      <w:lang w:val="en-GB"/>
    </w:rPr>
  </w:style>
  <w:style w:type="paragraph" w:customStyle="1" w:styleId="H4">
    <w:name w:val="H4"/>
    <w:rsid w:val="000240AB"/>
    <w:pPr>
      <w:spacing w:after="120" w:line="240" w:lineRule="auto"/>
      <w:jc w:val="center"/>
      <w:outlineLvl w:val="3"/>
    </w:pPr>
    <w:rPr>
      <w:rFonts w:ascii="Times New Roman" w:eastAsia="Times New Roman" w:hAnsi="Times New Roman" w:cs="Times New Roman"/>
      <w:b/>
      <w:sz w:val="28"/>
      <w:szCs w:val="24"/>
      <w:lang w:eastAsia="zh-CN"/>
    </w:rPr>
  </w:style>
  <w:style w:type="paragraph" w:customStyle="1" w:styleId="Elektronikaisparaksts">
    <w:name w:val="Elektronikais paraksts"/>
    <w:autoRedefine/>
    <w:rsid w:val="000240AB"/>
    <w:pPr>
      <w:spacing w:after="0" w:line="240" w:lineRule="auto"/>
      <w:jc w:val="center"/>
    </w:pPr>
    <w:rPr>
      <w:rFonts w:ascii="Times New Roman" w:eastAsia="Times New Roman" w:hAnsi="Times New Roman" w:cs="Times New Roman"/>
      <w:b/>
      <w:sz w:val="24"/>
      <w:szCs w:val="24"/>
    </w:rPr>
  </w:style>
  <w:style w:type="character" w:styleId="Hyperlink">
    <w:name w:val="Hyperlink"/>
    <w:basedOn w:val="DefaultParagraphFont"/>
    <w:rsid w:val="00024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1253</Words>
  <Characters>715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silvijas</dc:creator>
  <cp:lastModifiedBy>Dans</cp:lastModifiedBy>
  <cp:revision>2</cp:revision>
  <dcterms:created xsi:type="dcterms:W3CDTF">2019-08-22T16:00:00Z</dcterms:created>
  <dcterms:modified xsi:type="dcterms:W3CDTF">2019-08-22T16:00:00Z</dcterms:modified>
</cp:coreProperties>
</file>