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BB621" w14:textId="77777777" w:rsidR="008426FC" w:rsidRDefault="008426FC" w:rsidP="0073671A">
      <w:pPr>
        <w:pStyle w:val="Footer"/>
        <w:tabs>
          <w:tab w:val="clear" w:pos="4320"/>
          <w:tab w:val="clear" w:pos="8640"/>
        </w:tabs>
        <w:jc w:val="center"/>
        <w:rPr>
          <w:rFonts w:ascii="Times New Roman" w:hAnsi="Times New Roman"/>
          <w:sz w:val="24"/>
          <w:szCs w:val="24"/>
          <w:lang w:val="lv-LV"/>
        </w:rPr>
      </w:pPr>
    </w:p>
    <w:p w14:paraId="3C26D5F9" w14:textId="77777777" w:rsidR="001C405C" w:rsidRPr="0073671A" w:rsidRDefault="00000000" w:rsidP="0073671A">
      <w:pPr>
        <w:pStyle w:val="Footer"/>
        <w:tabs>
          <w:tab w:val="clear" w:pos="4320"/>
          <w:tab w:val="clear" w:pos="8640"/>
        </w:tabs>
        <w:jc w:val="center"/>
        <w:rPr>
          <w:rFonts w:ascii="Times New Roman" w:hAnsi="Times New Roman"/>
          <w:sz w:val="24"/>
          <w:szCs w:val="24"/>
          <w:lang w:val="lv-LV"/>
        </w:rPr>
      </w:pPr>
      <w:r w:rsidRPr="0073671A">
        <w:rPr>
          <w:rFonts w:ascii="Times New Roman" w:hAnsi="Times New Roman"/>
          <w:sz w:val="24"/>
          <w:szCs w:val="24"/>
          <w:lang w:val="lv-LV"/>
        </w:rPr>
        <w:t>Jelgavā</w:t>
      </w:r>
    </w:p>
    <w:p w14:paraId="38EB7DF6" w14:textId="77777777" w:rsidR="001C405C" w:rsidRPr="00A213F6" w:rsidRDefault="001C405C" w:rsidP="001C405C">
      <w:pPr>
        <w:pStyle w:val="Footer"/>
        <w:tabs>
          <w:tab w:val="clear" w:pos="4320"/>
          <w:tab w:val="clear" w:pos="8640"/>
        </w:tabs>
        <w:rPr>
          <w:rFonts w:ascii="Times New Roman" w:hAnsi="Times New Roman"/>
          <w:sz w:val="24"/>
          <w:szCs w:val="24"/>
          <w:lang w:val="lv-LV"/>
        </w:rPr>
      </w:pPr>
    </w:p>
    <w:tbl>
      <w:tblPr>
        <w:tblW w:w="9075" w:type="dxa"/>
        <w:tblLayout w:type="fixed"/>
        <w:tblLook w:val="04A0" w:firstRow="1" w:lastRow="0" w:firstColumn="1" w:lastColumn="0" w:noHBand="0" w:noVBand="1"/>
      </w:tblPr>
      <w:tblGrid>
        <w:gridCol w:w="5105"/>
        <w:gridCol w:w="3970"/>
      </w:tblGrid>
      <w:tr w:rsidR="00192975" w14:paraId="2C453505" w14:textId="77777777" w:rsidTr="00163E88">
        <w:tc>
          <w:tcPr>
            <w:tcW w:w="5105" w:type="dxa"/>
            <w:shd w:val="clear" w:color="auto" w:fill="auto"/>
            <w:hideMark/>
          </w:tcPr>
          <w:p w14:paraId="3D4C0B4D" w14:textId="77777777" w:rsidR="00984A6E" w:rsidRPr="00163E88" w:rsidRDefault="00000000" w:rsidP="00163E88">
            <w:pPr>
              <w:tabs>
                <w:tab w:val="right" w:pos="9071"/>
              </w:tabs>
              <w:spacing w:after="0" w:line="240" w:lineRule="auto"/>
              <w:rPr>
                <w:rFonts w:ascii="Times New Roman" w:hAnsi="Times New Roman"/>
                <w:sz w:val="28"/>
                <w:szCs w:val="28"/>
                <w:lang w:val="lv-LV"/>
              </w:rPr>
            </w:pPr>
            <w:bookmarkStart w:id="0" w:name="_Hlk71628256"/>
            <w:bookmarkStart w:id="1" w:name="_Hlk71628801"/>
            <w:r w:rsidRPr="00163E88">
              <w:rPr>
                <w:rFonts w:ascii="Times New Roman" w:hAnsi="Times New Roman"/>
                <w:noProof/>
                <w:sz w:val="28"/>
                <w:szCs w:val="28"/>
                <w:lang w:val="lv-LV"/>
              </w:rPr>
              <w:t>27.06.2025</w:t>
            </w:r>
            <w:r w:rsidRPr="00163E88">
              <w:rPr>
                <w:rFonts w:ascii="Times New Roman" w:hAnsi="Times New Roman"/>
                <w:sz w:val="28"/>
                <w:szCs w:val="28"/>
                <w:lang w:val="lv-LV"/>
              </w:rPr>
              <w:t>. Nr.</w:t>
            </w:r>
            <w:r w:rsidRPr="00163E88">
              <w:rPr>
                <w:rFonts w:ascii="Times New Roman" w:hAnsi="Times New Roman"/>
                <w:noProof/>
                <w:sz w:val="28"/>
                <w:szCs w:val="28"/>
                <w:lang w:val="lv-LV"/>
              </w:rPr>
              <w:t>22/11-1.3/191</w:t>
            </w:r>
          </w:p>
        </w:tc>
        <w:tc>
          <w:tcPr>
            <w:tcW w:w="3970" w:type="dxa"/>
            <w:vMerge w:val="restart"/>
            <w:shd w:val="clear" w:color="auto" w:fill="auto"/>
            <w:hideMark/>
          </w:tcPr>
          <w:p w14:paraId="295A6702" w14:textId="77777777" w:rsidR="00C15CC0" w:rsidRPr="00C15CC0" w:rsidRDefault="00000000" w:rsidP="00C15CC0">
            <w:pPr>
              <w:tabs>
                <w:tab w:val="right" w:pos="9071"/>
              </w:tabs>
              <w:spacing w:after="0" w:line="240" w:lineRule="auto"/>
              <w:jc w:val="right"/>
              <w:rPr>
                <w:rFonts w:ascii="Times New Roman" w:hAnsi="Times New Roman"/>
                <w:sz w:val="28"/>
                <w:szCs w:val="28"/>
                <w:lang w:val="lv-LV"/>
              </w:rPr>
            </w:pPr>
            <w:r w:rsidRPr="00C15CC0">
              <w:rPr>
                <w:rFonts w:ascii="Times New Roman" w:hAnsi="Times New Roman"/>
                <w:sz w:val="28"/>
                <w:szCs w:val="28"/>
                <w:lang w:val="lv-LV"/>
              </w:rPr>
              <w:t xml:space="preserve">SIA „NĀC DEJOT 2” </w:t>
            </w:r>
          </w:p>
          <w:p w14:paraId="0C2E8FFF" w14:textId="77777777" w:rsidR="00C15CC0" w:rsidRPr="00C15CC0" w:rsidRDefault="00000000" w:rsidP="00C15CC0">
            <w:pPr>
              <w:tabs>
                <w:tab w:val="right" w:pos="9071"/>
              </w:tabs>
              <w:spacing w:after="0" w:line="240" w:lineRule="auto"/>
              <w:jc w:val="right"/>
              <w:rPr>
                <w:rFonts w:ascii="Times New Roman" w:hAnsi="Times New Roman"/>
                <w:sz w:val="28"/>
                <w:szCs w:val="28"/>
                <w:lang w:val="lv-LV"/>
              </w:rPr>
            </w:pPr>
            <w:r w:rsidRPr="00C15CC0">
              <w:rPr>
                <w:rFonts w:ascii="Times New Roman" w:hAnsi="Times New Roman"/>
                <w:sz w:val="28"/>
                <w:szCs w:val="28"/>
                <w:lang w:val="lv-LV"/>
              </w:rPr>
              <w:t>E-pasts: evita@dejovisi.lv</w:t>
            </w:r>
            <w:r w:rsidRPr="00C15CC0">
              <w:rPr>
                <w:rFonts w:ascii="Times New Roman" w:hAnsi="Times New Roman"/>
                <w:sz w:val="28"/>
                <w:szCs w:val="28"/>
                <w:lang w:val="lv-LV"/>
              </w:rPr>
              <w:cr/>
            </w:r>
          </w:p>
          <w:p w14:paraId="7156DC10" w14:textId="77777777" w:rsidR="00984A6E" w:rsidRPr="00163E88" w:rsidRDefault="00984A6E" w:rsidP="00163E88">
            <w:pPr>
              <w:tabs>
                <w:tab w:val="right" w:pos="9071"/>
              </w:tabs>
              <w:spacing w:after="0" w:line="240" w:lineRule="auto"/>
              <w:jc w:val="right"/>
              <w:rPr>
                <w:rFonts w:ascii="Times New Roman" w:hAnsi="Times New Roman"/>
                <w:sz w:val="28"/>
                <w:szCs w:val="28"/>
                <w:lang w:val="lv-LV"/>
              </w:rPr>
            </w:pPr>
          </w:p>
        </w:tc>
      </w:tr>
      <w:tr w:rsidR="00192975" w14:paraId="2889B75C" w14:textId="77777777" w:rsidTr="00163E88">
        <w:tc>
          <w:tcPr>
            <w:tcW w:w="5105" w:type="dxa"/>
            <w:shd w:val="clear" w:color="auto" w:fill="auto"/>
            <w:hideMark/>
          </w:tcPr>
          <w:p w14:paraId="760FC72C" w14:textId="77777777" w:rsidR="00984A6E" w:rsidRPr="00163E88" w:rsidRDefault="00000000" w:rsidP="00163E88">
            <w:pPr>
              <w:spacing w:after="0" w:line="240" w:lineRule="auto"/>
              <w:rPr>
                <w:rFonts w:ascii="Times New Roman" w:hAnsi="Times New Roman"/>
                <w:sz w:val="28"/>
                <w:szCs w:val="28"/>
                <w:lang w:val="lv-LV"/>
              </w:rPr>
            </w:pPr>
            <w:r>
              <w:rPr>
                <w:rFonts w:ascii="Times New Roman" w:hAnsi="Times New Roman"/>
                <w:sz w:val="28"/>
                <w:szCs w:val="28"/>
                <w:lang w:val="lv-LV"/>
              </w:rPr>
              <w:t>Uz 19.06.2025.</w:t>
            </w:r>
            <w:r w:rsidRPr="00163E88">
              <w:rPr>
                <w:rFonts w:ascii="Times New Roman" w:hAnsi="Times New Roman"/>
                <w:sz w:val="28"/>
                <w:szCs w:val="28"/>
                <w:lang w:val="lv-LV"/>
              </w:rPr>
              <w:t xml:space="preserve"> Nr.</w:t>
            </w:r>
            <w:r w:rsidRPr="00163E88">
              <w:rPr>
                <w:rFonts w:ascii="Times New Roman" w:hAnsi="Times New Roman"/>
              </w:rPr>
              <w:t xml:space="preserve"> </w:t>
            </w:r>
          </w:p>
        </w:tc>
        <w:tc>
          <w:tcPr>
            <w:tcW w:w="3970" w:type="dxa"/>
            <w:vMerge/>
            <w:shd w:val="clear" w:color="auto" w:fill="auto"/>
            <w:vAlign w:val="center"/>
            <w:hideMark/>
          </w:tcPr>
          <w:p w14:paraId="5658D254" w14:textId="77777777" w:rsidR="00984A6E" w:rsidRPr="00163E88" w:rsidRDefault="00984A6E" w:rsidP="00163E88">
            <w:pPr>
              <w:spacing w:after="0" w:line="240" w:lineRule="auto"/>
              <w:rPr>
                <w:rFonts w:ascii="Times New Roman" w:hAnsi="Times New Roman"/>
                <w:sz w:val="28"/>
                <w:szCs w:val="28"/>
                <w:lang w:val="lv-LV"/>
              </w:rPr>
            </w:pPr>
          </w:p>
        </w:tc>
      </w:tr>
    </w:tbl>
    <w:bookmarkEnd w:id="0"/>
    <w:bookmarkEnd w:id="1"/>
    <w:p w14:paraId="464C0BE7" w14:textId="77777777" w:rsidR="00984A6E" w:rsidRPr="006626FB" w:rsidRDefault="00000000" w:rsidP="00984A6E">
      <w:pPr>
        <w:pStyle w:val="Footer"/>
        <w:tabs>
          <w:tab w:val="clear" w:pos="4320"/>
          <w:tab w:val="clear" w:pos="8640"/>
        </w:tabs>
        <w:rPr>
          <w:rFonts w:ascii="Times New Roman" w:hAnsi="Times New Roman"/>
          <w:sz w:val="24"/>
          <w:szCs w:val="24"/>
          <w:lang w:val="lv-LV"/>
        </w:rPr>
      </w:pPr>
      <w:r w:rsidRPr="006626FB">
        <w:rPr>
          <w:rFonts w:ascii="Times New Roman" w:hAnsi="Times New Roman"/>
          <w:sz w:val="24"/>
          <w:szCs w:val="24"/>
          <w:lang w:val="lv-LV"/>
        </w:rPr>
        <w:t xml:space="preserve"> </w:t>
      </w:r>
    </w:p>
    <w:tbl>
      <w:tblPr>
        <w:tblW w:w="0" w:type="auto"/>
        <w:tblLook w:val="04A0" w:firstRow="1" w:lastRow="0" w:firstColumn="1" w:lastColumn="0" w:noHBand="0" w:noVBand="1"/>
      </w:tblPr>
      <w:tblGrid>
        <w:gridCol w:w="4530"/>
        <w:gridCol w:w="4531"/>
      </w:tblGrid>
      <w:tr w:rsidR="00192975" w14:paraId="1A7E693C" w14:textId="77777777" w:rsidTr="001F41B1">
        <w:tc>
          <w:tcPr>
            <w:tcW w:w="4530" w:type="dxa"/>
            <w:shd w:val="clear" w:color="auto" w:fill="auto"/>
            <w:hideMark/>
          </w:tcPr>
          <w:p w14:paraId="6E7181B2" w14:textId="77777777" w:rsidR="00C15CC0" w:rsidRPr="00F003AE" w:rsidRDefault="00000000" w:rsidP="001F41B1">
            <w:pPr>
              <w:spacing w:line="240" w:lineRule="auto"/>
              <w:rPr>
                <w:rFonts w:ascii="Times New Roman" w:hAnsi="Times New Roman"/>
                <w:noProof/>
                <w:sz w:val="28"/>
                <w:szCs w:val="28"/>
                <w:lang w:val="lv-LV"/>
              </w:rPr>
            </w:pPr>
            <w:r w:rsidRPr="00F003AE">
              <w:rPr>
                <w:rFonts w:ascii="Times New Roman" w:hAnsi="Times New Roman"/>
                <w:noProof/>
                <w:sz w:val="28"/>
                <w:szCs w:val="28"/>
                <w:lang w:val="lv-LV"/>
              </w:rPr>
              <w:t xml:space="preserve">Par Atzinuma sniegšanu </w:t>
            </w:r>
          </w:p>
        </w:tc>
        <w:tc>
          <w:tcPr>
            <w:tcW w:w="4531" w:type="dxa"/>
            <w:shd w:val="clear" w:color="auto" w:fill="auto"/>
          </w:tcPr>
          <w:p w14:paraId="13896F45" w14:textId="77777777" w:rsidR="00C15CC0" w:rsidRPr="00F003AE" w:rsidRDefault="00C15CC0" w:rsidP="001F41B1">
            <w:pPr>
              <w:spacing w:line="240" w:lineRule="auto"/>
              <w:rPr>
                <w:sz w:val="28"/>
                <w:szCs w:val="28"/>
                <w:lang w:val="lv-LV"/>
              </w:rPr>
            </w:pPr>
          </w:p>
        </w:tc>
      </w:tr>
    </w:tbl>
    <w:p w14:paraId="7E97DAFD" w14:textId="77777777" w:rsidR="00C15CC0" w:rsidRDefault="00000000" w:rsidP="00C15CC0">
      <w:pPr>
        <w:spacing w:after="0" w:line="240" w:lineRule="auto"/>
        <w:ind w:firstLine="720"/>
        <w:contextualSpacing/>
        <w:jc w:val="both"/>
        <w:rPr>
          <w:rFonts w:ascii="Times New Roman" w:hAnsi="Times New Roman"/>
          <w:color w:val="000000" w:themeColor="text1"/>
          <w:sz w:val="28"/>
          <w:szCs w:val="28"/>
          <w:lang w:val="lv-LV"/>
        </w:rPr>
      </w:pPr>
      <w:r>
        <w:rPr>
          <w:rFonts w:ascii="Times New Roman" w:hAnsi="Times New Roman"/>
          <w:color w:val="000000" w:themeColor="text1"/>
          <w:sz w:val="28"/>
          <w:szCs w:val="28"/>
          <w:lang w:val="lv-LV"/>
        </w:rPr>
        <w:t xml:space="preserve">Valsts ugunsdzēsības un glābšanas dienesta (turpmāk – VUGD) Zemgales reģiona pārvaldē (turpmāk – ZRP) 2025.gada 19.jūnijā saņemts </w:t>
      </w:r>
      <w:r w:rsidRPr="00B879B6">
        <w:rPr>
          <w:rFonts w:ascii="Times New Roman" w:hAnsi="Times New Roman"/>
          <w:color w:val="000000" w:themeColor="text1"/>
          <w:sz w:val="28"/>
          <w:szCs w:val="28"/>
          <w:lang w:val="lv-LV"/>
        </w:rPr>
        <w:t xml:space="preserve">SIA „NĀC DEJOT 2” </w:t>
      </w:r>
      <w:r>
        <w:rPr>
          <w:rFonts w:ascii="Times New Roman" w:hAnsi="Times New Roman"/>
          <w:color w:val="000000" w:themeColor="text1"/>
          <w:sz w:val="28"/>
          <w:szCs w:val="28"/>
          <w:lang w:val="lv-LV"/>
        </w:rPr>
        <w:t>iesniegums ar lūgumu sniegt atzinumu par SIA “</w:t>
      </w:r>
      <w:r w:rsidR="00A21DE9" w:rsidRPr="00A21DE9">
        <w:rPr>
          <w:rFonts w:ascii="Times New Roman" w:hAnsi="Times New Roman"/>
          <w:color w:val="000000" w:themeColor="text1"/>
          <w:sz w:val="28"/>
          <w:szCs w:val="28"/>
          <w:lang w:val="lv-LV"/>
        </w:rPr>
        <w:t>NĀC DEJOT 2</w:t>
      </w:r>
      <w:r>
        <w:rPr>
          <w:rFonts w:ascii="Times New Roman" w:hAnsi="Times New Roman"/>
          <w:color w:val="000000" w:themeColor="text1"/>
          <w:sz w:val="28"/>
          <w:szCs w:val="28"/>
          <w:lang w:val="lv-LV"/>
        </w:rPr>
        <w:t xml:space="preserve">” nomāto telpu Raiņa ielā 28, Jelgavā, </w:t>
      </w:r>
      <w:r w:rsidRPr="00B879B6">
        <w:rPr>
          <w:rFonts w:ascii="Times New Roman" w:hAnsi="Times New Roman"/>
          <w:color w:val="000000" w:themeColor="text1"/>
          <w:sz w:val="28"/>
          <w:szCs w:val="28"/>
          <w:lang w:val="lv-LV"/>
        </w:rPr>
        <w:t xml:space="preserve">LV-3001 </w:t>
      </w:r>
      <w:r>
        <w:rPr>
          <w:rFonts w:ascii="Times New Roman" w:hAnsi="Times New Roman"/>
          <w:color w:val="000000" w:themeColor="text1"/>
          <w:sz w:val="28"/>
          <w:szCs w:val="28"/>
          <w:lang w:val="lv-LV"/>
        </w:rPr>
        <w:t>(turpmāk – Objekts) atbilstību ugunsdrošības prasībām nometnes rīkošanai.</w:t>
      </w:r>
    </w:p>
    <w:p w14:paraId="22B924F5" w14:textId="77777777" w:rsidR="00C15CC0" w:rsidRDefault="00000000" w:rsidP="00C15CC0">
      <w:pPr>
        <w:suppressAutoHyphens/>
        <w:spacing w:after="0" w:line="240" w:lineRule="auto"/>
        <w:ind w:firstLine="720"/>
        <w:jc w:val="both"/>
        <w:rPr>
          <w:rFonts w:ascii="Times New Roman" w:eastAsia="Symbol" w:hAnsi="Times New Roman"/>
          <w:sz w:val="28"/>
          <w:szCs w:val="28"/>
          <w:lang w:val="lv-LV" w:eastAsia="zh-CN"/>
        </w:rPr>
      </w:pPr>
      <w:r>
        <w:rPr>
          <w:rFonts w:ascii="Times New Roman" w:hAnsi="Times New Roman"/>
          <w:sz w:val="28"/>
          <w:szCs w:val="28"/>
          <w:lang w:val="lv-LV" w:eastAsia="zh-CN"/>
        </w:rPr>
        <w:t>Informējam, ka VUGD ZRP amatpersonas ar spe</w:t>
      </w:r>
      <w:r w:rsidR="00B43E9D">
        <w:rPr>
          <w:rFonts w:ascii="Times New Roman" w:hAnsi="Times New Roman"/>
          <w:sz w:val="28"/>
          <w:szCs w:val="28"/>
          <w:lang w:val="lv-LV" w:eastAsia="zh-CN"/>
        </w:rPr>
        <w:t xml:space="preserve">ciālo dienesta pakāpi 2025.gada </w:t>
      </w:r>
      <w:r>
        <w:rPr>
          <w:rFonts w:ascii="Times New Roman" w:hAnsi="Times New Roman"/>
          <w:sz w:val="28"/>
          <w:szCs w:val="28"/>
          <w:lang w:val="lv-LV" w:eastAsia="zh-CN"/>
        </w:rPr>
        <w:t>13.martā veica plānotu ugunsdrošības pārbaudi Objektā. Par ugunsdrošības pārbaudes rezultātiem tika sastādīts VUGD ZRP 2025.gada 10.aprīļa pārbaudes akts Nr.</w:t>
      </w:r>
      <w:r w:rsidRPr="00C97597">
        <w:rPr>
          <w:lang w:val="lv-LV"/>
        </w:rPr>
        <w:t xml:space="preserve"> </w:t>
      </w:r>
      <w:r w:rsidRPr="0083209D">
        <w:rPr>
          <w:rFonts w:ascii="Times New Roman" w:hAnsi="Times New Roman"/>
          <w:sz w:val="28"/>
          <w:szCs w:val="28"/>
          <w:lang w:val="lv-LV" w:eastAsia="zh-CN"/>
        </w:rPr>
        <w:t>22/11-3.5/202</w:t>
      </w:r>
      <w:r>
        <w:rPr>
          <w:rFonts w:ascii="Times New Roman" w:hAnsi="Times New Roman"/>
          <w:sz w:val="28"/>
          <w:szCs w:val="28"/>
          <w:lang w:val="lv-LV" w:eastAsia="zh-CN"/>
        </w:rPr>
        <w:t xml:space="preserve">, kas 2025.gada 10.aprīlī tika </w:t>
      </w:r>
      <w:r>
        <w:rPr>
          <w:rFonts w:ascii="Times New Roman" w:eastAsia="Times New Roman" w:hAnsi="Times New Roman"/>
          <w:sz w:val="28"/>
          <w:szCs w:val="28"/>
          <w:lang w:val="lv-LV" w:eastAsia="lv-LV"/>
        </w:rPr>
        <w:t>nosūtīts Objekta</w:t>
      </w:r>
      <w:r>
        <w:rPr>
          <w:rFonts w:ascii="Times New Roman" w:eastAsia="Symbol" w:hAnsi="Times New Roman"/>
          <w:sz w:val="28"/>
          <w:szCs w:val="28"/>
          <w:lang w:val="lv-LV" w:eastAsia="zh-CN"/>
        </w:rPr>
        <w:t xml:space="preserve"> atbildīgajai personai par ugunsdrošību.</w:t>
      </w:r>
    </w:p>
    <w:p w14:paraId="33CB8706" w14:textId="77777777" w:rsidR="00C15CC0" w:rsidRDefault="00000000" w:rsidP="00C15CC0">
      <w:pPr>
        <w:pStyle w:val="Footer"/>
        <w:tabs>
          <w:tab w:val="clear" w:pos="4320"/>
          <w:tab w:val="clear" w:pos="8640"/>
        </w:tabs>
        <w:ind w:firstLine="720"/>
        <w:jc w:val="both"/>
        <w:rPr>
          <w:rFonts w:ascii="Times New Roman" w:hAnsi="Times New Roman"/>
          <w:sz w:val="28"/>
          <w:szCs w:val="28"/>
          <w:lang w:val="lv-LV"/>
        </w:rPr>
      </w:pPr>
      <w:r>
        <w:rPr>
          <w:rFonts w:ascii="Times New Roman" w:hAnsi="Times New Roman"/>
          <w:sz w:val="28"/>
          <w:szCs w:val="28"/>
          <w:lang w:val="lv-LV"/>
        </w:rPr>
        <w:t>Ņemot vērā iepriekš minēto un saskaņā ar Ministru kabineta 2009.gada 1.septembra noteikumu Nr. 981 “Bērnu nometņu organizēšanas un darbības kārtība” 9.5.apakšpunktu, VUGD ZRP informē, ka atzinums par nometnes vietas atbilstību ugunsdrošības prasībām nav nepieciešams.</w:t>
      </w:r>
    </w:p>
    <w:p w14:paraId="2207B79D" w14:textId="77777777" w:rsidR="00C15CC0" w:rsidRPr="00A213F6" w:rsidRDefault="00C15CC0" w:rsidP="00C15CC0">
      <w:pPr>
        <w:pStyle w:val="Footer"/>
        <w:tabs>
          <w:tab w:val="clear" w:pos="4320"/>
          <w:tab w:val="clear" w:pos="8640"/>
        </w:tabs>
        <w:ind w:firstLine="720"/>
        <w:jc w:val="both"/>
        <w:rPr>
          <w:rFonts w:ascii="Times New Roman" w:hAnsi="Times New Roman"/>
          <w:sz w:val="28"/>
          <w:lang w:val="lv-LV"/>
        </w:rPr>
      </w:pPr>
    </w:p>
    <w:tbl>
      <w:tblPr>
        <w:tblW w:w="0" w:type="auto"/>
        <w:tblLook w:val="04A0" w:firstRow="1" w:lastRow="0" w:firstColumn="1" w:lastColumn="0" w:noHBand="0" w:noVBand="1"/>
      </w:tblPr>
      <w:tblGrid>
        <w:gridCol w:w="4551"/>
        <w:gridCol w:w="4521"/>
      </w:tblGrid>
      <w:tr w:rsidR="00192975" w14:paraId="432483BB" w14:textId="77777777" w:rsidTr="001F41B1">
        <w:tc>
          <w:tcPr>
            <w:tcW w:w="4551" w:type="dxa"/>
            <w:shd w:val="clear" w:color="auto" w:fill="auto"/>
          </w:tcPr>
          <w:p w14:paraId="1D1BD1FC" w14:textId="77777777" w:rsidR="00C15CC0" w:rsidRPr="00112BE8" w:rsidRDefault="00000000" w:rsidP="001F41B1">
            <w:pPr>
              <w:spacing w:after="0" w:line="240" w:lineRule="auto"/>
              <w:rPr>
                <w:rFonts w:ascii="Times New Roman" w:hAnsi="Times New Roman"/>
                <w:color w:val="000000" w:themeColor="text1"/>
                <w:sz w:val="28"/>
                <w:lang w:val="lv-LV"/>
              </w:rPr>
            </w:pPr>
            <w:r w:rsidRPr="00112BE8">
              <w:rPr>
                <w:rFonts w:ascii="Times New Roman" w:hAnsi="Times New Roman"/>
                <w:color w:val="000000" w:themeColor="text1"/>
                <w:sz w:val="28"/>
                <w:lang w:val="lv-LV"/>
              </w:rPr>
              <w:t>Priekšnieks</w:t>
            </w:r>
          </w:p>
          <w:p w14:paraId="4F53831E" w14:textId="77777777" w:rsidR="00C15CC0" w:rsidRPr="00112BE8" w:rsidRDefault="00000000" w:rsidP="001F41B1">
            <w:pPr>
              <w:spacing w:after="0" w:line="240" w:lineRule="auto"/>
              <w:rPr>
                <w:rFonts w:ascii="Times New Roman" w:hAnsi="Times New Roman"/>
                <w:color w:val="000000" w:themeColor="text1"/>
                <w:sz w:val="28"/>
                <w:lang w:val="lv-LV"/>
              </w:rPr>
            </w:pPr>
            <w:r w:rsidRPr="00112BE8">
              <w:rPr>
                <w:rFonts w:ascii="Times New Roman" w:hAnsi="Times New Roman"/>
                <w:color w:val="000000" w:themeColor="text1"/>
                <w:sz w:val="28"/>
                <w:lang w:val="lv-LV"/>
              </w:rPr>
              <w:t xml:space="preserve">pulkvežleitnants </w:t>
            </w:r>
          </w:p>
          <w:p w14:paraId="51D9F62E" w14:textId="77777777" w:rsidR="00C15CC0" w:rsidRPr="00112BE8" w:rsidRDefault="00C15CC0" w:rsidP="001F41B1">
            <w:pPr>
              <w:spacing w:after="0" w:line="240" w:lineRule="auto"/>
              <w:rPr>
                <w:rFonts w:ascii="Times New Roman" w:hAnsi="Times New Roman"/>
                <w:color w:val="000000" w:themeColor="text1"/>
                <w:sz w:val="28"/>
                <w:lang w:val="lv-LV"/>
              </w:rPr>
            </w:pPr>
          </w:p>
        </w:tc>
        <w:tc>
          <w:tcPr>
            <w:tcW w:w="4521" w:type="dxa"/>
            <w:shd w:val="clear" w:color="auto" w:fill="auto"/>
          </w:tcPr>
          <w:p w14:paraId="31C62C36" w14:textId="77777777" w:rsidR="00C15CC0" w:rsidRPr="00112BE8" w:rsidRDefault="00C15CC0" w:rsidP="001F41B1">
            <w:pPr>
              <w:spacing w:after="0" w:line="240" w:lineRule="auto"/>
              <w:jc w:val="right"/>
              <w:rPr>
                <w:rFonts w:ascii="Times New Roman" w:hAnsi="Times New Roman"/>
                <w:noProof/>
                <w:color w:val="000000" w:themeColor="text1"/>
                <w:sz w:val="28"/>
                <w:lang w:val="lv-LV"/>
              </w:rPr>
            </w:pPr>
          </w:p>
          <w:p w14:paraId="1A9AE3DE" w14:textId="77777777" w:rsidR="00C15CC0" w:rsidRPr="00112BE8" w:rsidRDefault="00000000" w:rsidP="001F41B1">
            <w:pPr>
              <w:spacing w:after="0" w:line="240" w:lineRule="auto"/>
              <w:jc w:val="right"/>
              <w:rPr>
                <w:rFonts w:ascii="Times New Roman" w:hAnsi="Times New Roman"/>
                <w:color w:val="000000" w:themeColor="text1"/>
                <w:sz w:val="28"/>
                <w:lang w:val="lv-LV"/>
              </w:rPr>
            </w:pPr>
            <w:r>
              <w:rPr>
                <w:rFonts w:ascii="Times New Roman" w:hAnsi="Times New Roman"/>
                <w:color w:val="000000" w:themeColor="text1"/>
                <w:sz w:val="28"/>
                <w:lang w:val="lv-LV"/>
              </w:rPr>
              <w:t xml:space="preserve">Raivis </w:t>
            </w:r>
            <w:proofErr w:type="spellStart"/>
            <w:r>
              <w:rPr>
                <w:rFonts w:ascii="Times New Roman" w:hAnsi="Times New Roman"/>
                <w:color w:val="000000" w:themeColor="text1"/>
                <w:sz w:val="28"/>
                <w:lang w:val="lv-LV"/>
              </w:rPr>
              <w:t>Pužulis</w:t>
            </w:r>
            <w:proofErr w:type="spellEnd"/>
          </w:p>
        </w:tc>
      </w:tr>
    </w:tbl>
    <w:p w14:paraId="6ADE6CBB" w14:textId="77777777" w:rsidR="00C15CC0" w:rsidRPr="00A213F6" w:rsidRDefault="00C15CC0" w:rsidP="00C15CC0">
      <w:pPr>
        <w:pStyle w:val="Footer"/>
        <w:tabs>
          <w:tab w:val="clear" w:pos="4320"/>
          <w:tab w:val="clear" w:pos="8640"/>
        </w:tabs>
        <w:rPr>
          <w:rFonts w:ascii="Times New Roman" w:hAnsi="Times New Roman"/>
          <w:sz w:val="28"/>
          <w:lang w:val="lv-LV"/>
        </w:rPr>
      </w:pPr>
    </w:p>
    <w:p w14:paraId="71FE2CEE" w14:textId="77777777" w:rsidR="00C15CC0" w:rsidRPr="00C15CC0" w:rsidRDefault="00000000" w:rsidP="00C15CC0">
      <w:pPr>
        <w:pStyle w:val="Footer"/>
        <w:rPr>
          <w:rFonts w:ascii="Times New Roman" w:hAnsi="Times New Roman"/>
          <w:noProof/>
          <w:sz w:val="18"/>
          <w:szCs w:val="18"/>
          <w:lang w:val="lv-LV"/>
        </w:rPr>
      </w:pPr>
      <w:r w:rsidRPr="00C15CC0">
        <w:rPr>
          <w:rFonts w:ascii="Times New Roman" w:hAnsi="Times New Roman"/>
          <w:noProof/>
          <w:sz w:val="18"/>
          <w:szCs w:val="18"/>
          <w:lang w:val="lv-LV"/>
        </w:rPr>
        <w:t>Dagmāra Rudzāte 28785448</w:t>
      </w:r>
    </w:p>
    <w:p w14:paraId="3F0E8EFC" w14:textId="77777777" w:rsidR="00C15CC0" w:rsidRPr="00C15CC0" w:rsidRDefault="00000000" w:rsidP="00C15CC0">
      <w:pPr>
        <w:pStyle w:val="Footer"/>
        <w:rPr>
          <w:rFonts w:ascii="Times New Roman" w:hAnsi="Times New Roman"/>
          <w:sz w:val="18"/>
          <w:szCs w:val="18"/>
          <w:lang w:val="lv-LV"/>
        </w:rPr>
      </w:pPr>
      <w:r w:rsidRPr="00C15CC0">
        <w:rPr>
          <w:rFonts w:ascii="Times New Roman" w:hAnsi="Times New Roman"/>
          <w:noProof/>
          <w:sz w:val="18"/>
          <w:szCs w:val="18"/>
          <w:lang w:val="lv-LV"/>
        </w:rPr>
        <w:t>dagmara.rudzate@vugd.gov.lv</w:t>
      </w:r>
    </w:p>
    <w:sectPr w:rsidR="00C15CC0" w:rsidRPr="00C15CC0" w:rsidSect="00C15CC0">
      <w:headerReference w:type="first" r:id="rId7"/>
      <w:footerReference w:type="first" r:id="rId8"/>
      <w:type w:val="continuous"/>
      <w:pgSz w:w="11907" w:h="16840" w:code="9"/>
      <w:pgMar w:top="1134" w:right="1134"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850BA" w14:textId="77777777" w:rsidR="002C6AC2" w:rsidRDefault="002C6AC2">
      <w:pPr>
        <w:spacing w:after="0" w:line="240" w:lineRule="auto"/>
      </w:pPr>
      <w:r>
        <w:separator/>
      </w:r>
    </w:p>
  </w:endnote>
  <w:endnote w:type="continuationSeparator" w:id="0">
    <w:p w14:paraId="38495FF4" w14:textId="77777777" w:rsidR="002C6AC2" w:rsidRDefault="002C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7336" w14:textId="77777777" w:rsidR="003F7CA2" w:rsidRDefault="003F7CA2" w:rsidP="003F7CA2">
    <w:pPr>
      <w:pStyle w:val="Header"/>
    </w:pPr>
  </w:p>
  <w:p w14:paraId="39C9C319" w14:textId="77777777" w:rsidR="003F7CA2" w:rsidRDefault="00000000" w:rsidP="003F7CA2">
    <w:pPr>
      <w:pStyle w:val="Footer"/>
      <w:jc w:val="center"/>
      <w:rPr>
        <w:rFonts w:ascii="Times New Roman" w:hAnsi="Times New Roman"/>
      </w:rPr>
    </w:pPr>
    <w:r w:rsidRPr="00D62801">
      <w:rPr>
        <w:rFonts w:ascii="Times New Roman" w:hAnsi="Times New Roman"/>
      </w:rPr>
      <w:t xml:space="preserve">DOKUMENTS PARAKSTĪTS AR DROŠU ELEKTRONISKO PARAKSTU UN SATUR </w:t>
    </w:r>
  </w:p>
  <w:p w14:paraId="0C4E5FD1" w14:textId="77777777" w:rsidR="003F7CA2" w:rsidRPr="00D62801" w:rsidRDefault="00000000" w:rsidP="003F7CA2">
    <w:pPr>
      <w:pStyle w:val="Footer"/>
      <w:jc w:val="center"/>
      <w:rPr>
        <w:rFonts w:ascii="Times New Roman" w:hAnsi="Times New Roman"/>
      </w:rPr>
    </w:pPr>
    <w:r w:rsidRPr="00D62801">
      <w:rPr>
        <w:rFonts w:ascii="Times New Roman" w:hAnsi="Times New Roman"/>
      </w:rPr>
      <w:t>LAIKA ZĪMOGU</w:t>
    </w:r>
  </w:p>
  <w:p w14:paraId="35BE7E36" w14:textId="77777777" w:rsidR="003F7CA2" w:rsidRDefault="003F7CA2">
    <w:pPr>
      <w:pStyle w:val="Footer"/>
    </w:pPr>
  </w:p>
  <w:p w14:paraId="67FCBAAD" w14:textId="77777777" w:rsidR="003F7CA2" w:rsidRDefault="003F7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A8A55" w14:textId="77777777" w:rsidR="002C6AC2" w:rsidRDefault="002C6AC2">
      <w:pPr>
        <w:spacing w:after="0" w:line="240" w:lineRule="auto"/>
      </w:pPr>
      <w:r>
        <w:separator/>
      </w:r>
    </w:p>
  </w:footnote>
  <w:footnote w:type="continuationSeparator" w:id="0">
    <w:p w14:paraId="53F75670" w14:textId="77777777" w:rsidR="002C6AC2" w:rsidRDefault="002C6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AA56" w14:textId="77777777" w:rsidR="000148D6" w:rsidRDefault="000148D6" w:rsidP="000148D6">
    <w:pPr>
      <w:pStyle w:val="Header"/>
      <w:rPr>
        <w:rFonts w:ascii="Times New Roman" w:hAnsi="Times New Roman"/>
      </w:rPr>
    </w:pPr>
  </w:p>
  <w:p w14:paraId="23218D78" w14:textId="77777777" w:rsidR="000148D6" w:rsidRDefault="000148D6" w:rsidP="000148D6">
    <w:pPr>
      <w:pStyle w:val="Header"/>
      <w:rPr>
        <w:rFonts w:ascii="Times New Roman" w:hAnsi="Times New Roman"/>
      </w:rPr>
    </w:pPr>
  </w:p>
  <w:p w14:paraId="593D0178" w14:textId="77777777" w:rsidR="000148D6" w:rsidRDefault="000148D6" w:rsidP="000148D6">
    <w:pPr>
      <w:pStyle w:val="Header"/>
      <w:rPr>
        <w:rFonts w:ascii="Times New Roman" w:hAnsi="Times New Roman"/>
      </w:rPr>
    </w:pPr>
  </w:p>
  <w:p w14:paraId="146E405F" w14:textId="77777777" w:rsidR="000148D6" w:rsidRDefault="000148D6" w:rsidP="000148D6">
    <w:pPr>
      <w:pStyle w:val="Header"/>
      <w:rPr>
        <w:rFonts w:ascii="Times New Roman" w:hAnsi="Times New Roman"/>
      </w:rPr>
    </w:pPr>
  </w:p>
  <w:p w14:paraId="64A845F1" w14:textId="77777777" w:rsidR="000148D6" w:rsidRDefault="000148D6" w:rsidP="000148D6">
    <w:pPr>
      <w:pStyle w:val="Header"/>
      <w:rPr>
        <w:rFonts w:ascii="Times New Roman" w:hAnsi="Times New Roman"/>
      </w:rPr>
    </w:pPr>
  </w:p>
  <w:p w14:paraId="269008B1" w14:textId="77777777" w:rsidR="000148D6" w:rsidRDefault="000148D6" w:rsidP="000148D6">
    <w:pPr>
      <w:pStyle w:val="Header"/>
      <w:rPr>
        <w:rFonts w:ascii="Times New Roman" w:hAnsi="Times New Roman"/>
      </w:rPr>
    </w:pPr>
  </w:p>
  <w:p w14:paraId="7EAA357B" w14:textId="77777777" w:rsidR="000148D6" w:rsidRDefault="000148D6" w:rsidP="000148D6">
    <w:pPr>
      <w:pStyle w:val="Header"/>
      <w:rPr>
        <w:rFonts w:ascii="Times New Roman" w:hAnsi="Times New Roman"/>
      </w:rPr>
    </w:pPr>
  </w:p>
  <w:p w14:paraId="62D29EF3" w14:textId="77777777" w:rsidR="000148D6" w:rsidRDefault="000148D6" w:rsidP="000148D6">
    <w:pPr>
      <w:pStyle w:val="Header"/>
      <w:rPr>
        <w:rFonts w:ascii="Times New Roman" w:hAnsi="Times New Roman"/>
      </w:rPr>
    </w:pPr>
  </w:p>
  <w:p w14:paraId="4528C670" w14:textId="77777777" w:rsidR="000148D6" w:rsidRDefault="000148D6" w:rsidP="000148D6">
    <w:pPr>
      <w:pStyle w:val="Header"/>
      <w:rPr>
        <w:rFonts w:ascii="Times New Roman" w:hAnsi="Times New Roman"/>
      </w:rPr>
    </w:pPr>
  </w:p>
  <w:p w14:paraId="4851A1AF" w14:textId="77777777" w:rsidR="000148D6" w:rsidRDefault="000148D6" w:rsidP="000148D6">
    <w:pPr>
      <w:pStyle w:val="Header"/>
      <w:rPr>
        <w:rFonts w:ascii="Times New Roman" w:hAnsi="Times New Roman"/>
      </w:rPr>
    </w:pPr>
  </w:p>
  <w:p w14:paraId="7EB49F18" w14:textId="77777777" w:rsidR="000148D6" w:rsidRDefault="000148D6" w:rsidP="000148D6">
    <w:pPr>
      <w:pStyle w:val="Header"/>
      <w:rPr>
        <w:rFonts w:ascii="Times New Roman" w:hAnsi="Times New Roman"/>
      </w:rPr>
    </w:pPr>
  </w:p>
  <w:p w14:paraId="72486AD4" w14:textId="77777777" w:rsidR="000148D6" w:rsidRPr="00815277" w:rsidRDefault="00000000" w:rsidP="000148D6">
    <w:pPr>
      <w:pStyle w:val="Header"/>
      <w:rPr>
        <w:rFonts w:ascii="Times New Roman" w:hAnsi="Times New Roman"/>
      </w:rPr>
    </w:pPr>
    <w:r>
      <w:rPr>
        <w:noProof/>
        <w:lang w:val="lv-LV" w:eastAsia="lv-LV"/>
      </w:rPr>
      <mc:AlternateContent>
        <mc:Choice Requires="wps">
          <w:drawing>
            <wp:anchor distT="0" distB="0" distL="114300" distR="114300" simplePos="0" relativeHeight="251658240" behindDoc="0" locked="0" layoutInCell="1" allowOverlap="1" wp14:anchorId="0CB0B19C" wp14:editId="719A5515">
              <wp:simplePos x="0" y="0"/>
              <wp:positionH relativeFrom="column">
                <wp:posOffset>3562350</wp:posOffset>
              </wp:positionH>
              <wp:positionV relativeFrom="paragraph">
                <wp:posOffset>-1611630</wp:posOffset>
              </wp:positionV>
              <wp:extent cx="2374900" cy="800100"/>
              <wp:effectExtent l="9525" t="7620" r="6350" b="1143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800100"/>
                      </a:xfrm>
                      <a:prstGeom prst="rect">
                        <a:avLst/>
                      </a:prstGeom>
                      <a:solidFill>
                        <a:srgbClr val="FFFFFF"/>
                      </a:solidFill>
                      <a:ln w="9525">
                        <a:solidFill>
                          <a:srgbClr val="FFFFFF"/>
                        </a:solidFill>
                        <a:miter lim="800000"/>
                        <a:headEnd/>
                        <a:tailEnd/>
                      </a:ln>
                    </wps:spPr>
                    <wps:txbx>
                      <w:txbxContent>
                        <w:p w14:paraId="7A65CBB2" w14:textId="77777777" w:rsidR="00042431" w:rsidRPr="003F1598" w:rsidRDefault="00042431" w:rsidP="00042431">
                          <w:pPr>
                            <w:rPr>
                              <w:lang w:val="lv-LV"/>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2049" type="#_x0000_t202" style="width:187pt;height:63pt;margin-top:-126.9pt;margin-left:280.5pt;mso-height-percent:0;mso-height-relative:page;mso-width-percent:0;mso-width-relative:page;mso-wrap-distance-bottom:0;mso-wrap-distance-left:9pt;mso-wrap-distance-right:9pt;mso-wrap-distance-top:0;mso-wrap-style:square;position:absolute;v-text-anchor:top;visibility:visible;z-index:251659264" strokecolor="white">
              <v:textbox>
                <w:txbxContent>
                  <w:p w:rsidR="00042431" w:rsidRPr="003F1598" w:rsidP="00042431" w14:paraId="62D43612" w14:textId="77777777">
                    <w:pPr>
                      <w:rPr>
                        <w:lang w:val="lv-LV"/>
                      </w:rPr>
                    </w:pPr>
                  </w:p>
                </w:txbxContent>
              </v:textbox>
            </v:shape>
          </w:pict>
        </mc:Fallback>
      </mc:AlternateContent>
    </w:r>
    <w:r>
      <w:rPr>
        <w:noProof/>
        <w:lang w:val="lv-LV" w:eastAsia="lv-LV"/>
      </w:rPr>
      <w:drawing>
        <wp:anchor distT="0" distB="0" distL="114300" distR="114300" simplePos="0" relativeHeight="251660288" behindDoc="1" locked="0" layoutInCell="1" allowOverlap="1" wp14:anchorId="48BEF54C" wp14:editId="60D54963">
          <wp:simplePos x="0" y="0"/>
          <wp:positionH relativeFrom="page">
            <wp:posOffset>1216660</wp:posOffset>
          </wp:positionH>
          <wp:positionV relativeFrom="page">
            <wp:posOffset>787400</wp:posOffset>
          </wp:positionV>
          <wp:extent cx="5671820" cy="1033145"/>
          <wp:effectExtent l="0" t="0" r="0" b="0"/>
          <wp:wrapNone/>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3360" behindDoc="1" locked="0" layoutInCell="1" allowOverlap="1" wp14:anchorId="716D4091" wp14:editId="0752E035">
              <wp:simplePos x="0" y="0"/>
              <wp:positionH relativeFrom="page">
                <wp:posOffset>1049655</wp:posOffset>
              </wp:positionH>
              <wp:positionV relativeFrom="page">
                <wp:posOffset>2072005</wp:posOffset>
              </wp:positionV>
              <wp:extent cx="5971540" cy="31623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53FFC" w14:textId="77777777" w:rsidR="00622027" w:rsidRPr="002A02AD" w:rsidRDefault="00000000" w:rsidP="00622027">
                          <w:pPr>
                            <w:spacing w:after="0"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 xml:space="preserve">ZEMGALES REĢIONA </w:t>
                          </w:r>
                          <w:r w:rsidR="00EE094F" w:rsidRPr="00EE094F">
                            <w:rPr>
                              <w:rFonts w:ascii="Times New Roman" w:eastAsia="Times New Roman" w:hAnsi="Times New Roman"/>
                              <w:sz w:val="18"/>
                              <w:szCs w:val="18"/>
                              <w:lang w:val="pt-BR"/>
                            </w:rPr>
                            <w:t>PĀRVALDE</w:t>
                          </w:r>
                        </w:p>
                        <w:p w14:paraId="11346424" w14:textId="77777777" w:rsidR="001B3B98" w:rsidRPr="0037519D" w:rsidRDefault="00000000" w:rsidP="001B3B98">
                          <w:pPr>
                            <w:shd w:val="clear" w:color="auto" w:fill="FFFFFF"/>
                            <w:jc w:val="center"/>
                            <w:rPr>
                              <w:rFonts w:ascii="Times New Roman" w:hAnsi="Times New Roman"/>
                              <w:spacing w:val="-2"/>
                              <w:sz w:val="17"/>
                              <w:szCs w:val="17"/>
                              <w:lang w:val="lv-LV"/>
                            </w:rPr>
                          </w:pPr>
                          <w:r w:rsidRPr="0037519D">
                            <w:rPr>
                              <w:rFonts w:ascii="Times New Roman" w:hAnsi="Times New Roman"/>
                              <w:spacing w:val="-2"/>
                              <w:sz w:val="17"/>
                              <w:szCs w:val="17"/>
                              <w:lang w:val="lv-LV"/>
                            </w:rPr>
                            <w:t>Do</w:t>
                          </w:r>
                          <w:r>
                            <w:rPr>
                              <w:rFonts w:ascii="Times New Roman" w:hAnsi="Times New Roman"/>
                              <w:spacing w:val="-2"/>
                              <w:sz w:val="17"/>
                              <w:szCs w:val="17"/>
                              <w:lang w:val="lv-LV"/>
                            </w:rPr>
                            <w:t>beles iela 16, Jelgava, LV-3001; tālr.: 63037551;</w:t>
                          </w:r>
                          <w:r w:rsidRPr="0037519D">
                            <w:rPr>
                              <w:rFonts w:ascii="Times New Roman" w:hAnsi="Times New Roman"/>
                              <w:spacing w:val="-2"/>
                              <w:sz w:val="17"/>
                              <w:szCs w:val="17"/>
                              <w:lang w:val="lv-LV"/>
                            </w:rPr>
                            <w:t xml:space="preserve"> e </w:t>
                          </w:r>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pasts</w:t>
                          </w:r>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w:t>
                          </w:r>
                          <w:hyperlink r:id="rId2" w:history="1">
                            <w:r w:rsidR="001B3B98" w:rsidRPr="0037519D">
                              <w:rPr>
                                <w:rStyle w:val="Hyperlink"/>
                                <w:rFonts w:ascii="Times New Roman" w:hAnsi="Times New Roman"/>
                                <w:color w:val="auto"/>
                                <w:spacing w:val="-2"/>
                                <w:sz w:val="17"/>
                                <w:szCs w:val="17"/>
                                <w:u w:val="none"/>
                                <w:lang w:val="lv-LV"/>
                              </w:rPr>
                              <w:t>zemgale@vugd.gov.lv</w:t>
                            </w:r>
                          </w:hyperlink>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www.vugd.gov.lv</w:t>
                          </w:r>
                        </w:p>
                        <w:p w14:paraId="21F27865" w14:textId="77777777" w:rsidR="000148D6" w:rsidRPr="00A213F6" w:rsidRDefault="000148D6" w:rsidP="00A213F6">
                          <w:pPr>
                            <w:rPr>
                              <w:szCs w:val="17"/>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 o:spid="_x0000_s2050" type="#_x0000_t202" style="width:470.2pt;height:24.9pt;margin-top:163.15pt;margin-left:82.6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2096" filled="f" stroked="f">
              <v:textbox inset="0,0,0,0">
                <w:txbxContent>
                  <w:p w:rsidR="00622027" w:rsidRPr="002A02AD" w:rsidP="00622027" w14:paraId="4F86A012" w14:textId="77777777">
                    <w:pPr>
                      <w:spacing w:after="0"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 xml:space="preserve">ZEMGALES REĢIONA </w:t>
                    </w:r>
                    <w:r w:rsidRPr="00EE094F" w:rsidR="00EE094F">
                      <w:rPr>
                        <w:rFonts w:ascii="Times New Roman" w:eastAsia="Times New Roman" w:hAnsi="Times New Roman"/>
                        <w:sz w:val="18"/>
                        <w:szCs w:val="18"/>
                        <w:lang w:val="pt-BR"/>
                      </w:rPr>
                      <w:t>PĀRVALDE</w:t>
                    </w:r>
                  </w:p>
                  <w:p w:rsidR="001B3B98" w:rsidRPr="0037519D" w:rsidP="001B3B98" w14:paraId="7AB7ADA7" w14:textId="77777777">
                    <w:pPr>
                      <w:shd w:val="clear" w:color="auto" w:fill="FFFFFF"/>
                      <w:jc w:val="center"/>
                      <w:rPr>
                        <w:rFonts w:ascii="Times New Roman" w:hAnsi="Times New Roman"/>
                        <w:spacing w:val="-2"/>
                        <w:sz w:val="17"/>
                        <w:szCs w:val="17"/>
                        <w:lang w:val="lv-LV"/>
                      </w:rPr>
                    </w:pPr>
                    <w:r w:rsidRPr="0037519D">
                      <w:rPr>
                        <w:rFonts w:ascii="Times New Roman" w:hAnsi="Times New Roman"/>
                        <w:spacing w:val="-2"/>
                        <w:sz w:val="17"/>
                        <w:szCs w:val="17"/>
                        <w:lang w:val="lv-LV"/>
                      </w:rPr>
                      <w:t>Do</w:t>
                    </w:r>
                    <w:r>
                      <w:rPr>
                        <w:rFonts w:ascii="Times New Roman" w:hAnsi="Times New Roman"/>
                        <w:spacing w:val="-2"/>
                        <w:sz w:val="17"/>
                        <w:szCs w:val="17"/>
                        <w:lang w:val="lv-LV"/>
                      </w:rPr>
                      <w:t>beles iela 16, Jelgava, LV-3001; tālr.: 63037551;</w:t>
                    </w:r>
                    <w:r w:rsidRPr="0037519D">
                      <w:rPr>
                        <w:rFonts w:ascii="Times New Roman" w:hAnsi="Times New Roman"/>
                        <w:spacing w:val="-2"/>
                        <w:sz w:val="17"/>
                        <w:szCs w:val="17"/>
                        <w:lang w:val="lv-LV"/>
                      </w:rPr>
                      <w:t xml:space="preserve"> e </w:t>
                    </w:r>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pasts</w:t>
                    </w:r>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w:t>
                    </w:r>
                    <w:hyperlink r:id="rId3" w:history="1">
                      <w:r w:rsidRPr="0037519D">
                        <w:rPr>
                          <w:rStyle w:val="Hyperlink"/>
                          <w:rFonts w:ascii="Times New Roman" w:hAnsi="Times New Roman"/>
                          <w:color w:val="auto"/>
                          <w:spacing w:val="-2"/>
                          <w:sz w:val="17"/>
                          <w:szCs w:val="17"/>
                          <w:u w:val="none"/>
                          <w:lang w:val="lv-LV"/>
                        </w:rPr>
                        <w:t>zemgale@vugd.gov.lv</w:t>
                      </w:r>
                    </w:hyperlink>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www.vugd.gov.lv</w:t>
                    </w:r>
                  </w:p>
                  <w:p w:rsidR="000148D6" w:rsidRPr="00A213F6" w:rsidP="00A213F6" w14:paraId="738DCBB6" w14:textId="77777777">
                    <w:pPr>
                      <w:rPr>
                        <w:szCs w:val="17"/>
                      </w:rPr>
                    </w:pPr>
                  </w:p>
                </w:txbxContent>
              </v:textbox>
            </v:shape>
          </w:pict>
        </mc:Fallback>
      </mc:AlternateContent>
    </w:r>
    <w:r>
      <w:rPr>
        <w:noProof/>
        <w:lang w:val="lv-LV" w:eastAsia="lv-LV"/>
      </w:rPr>
      <mc:AlternateContent>
        <mc:Choice Requires="wpg">
          <w:drawing>
            <wp:anchor distT="0" distB="0" distL="114300" distR="114300" simplePos="0" relativeHeight="251661312" behindDoc="1" locked="0" layoutInCell="1" allowOverlap="1" wp14:anchorId="11700987" wp14:editId="122A4355">
              <wp:simplePos x="0" y="0"/>
              <wp:positionH relativeFrom="page">
                <wp:posOffset>1850390</wp:posOffset>
              </wp:positionH>
              <wp:positionV relativeFrom="page">
                <wp:posOffset>1945640</wp:posOffset>
              </wp:positionV>
              <wp:extent cx="4397375" cy="1270"/>
              <wp:effectExtent l="0" t="0" r="3175" b="0"/>
              <wp:wrapNone/>
              <wp:docPr id="1" name="Group 1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1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2051" style="width:346.25pt;height:0.1pt;margin-top:153.2pt;margin-left:145.7pt;mso-position-horizontal-relative:page;mso-position-vertical-relative:page;position:absolute;z-index:-251654144" coordorigin="2915,2998" coordsize="6926,2">
              <v:shape id="Freeform 12" o:spid="_x0000_s2052"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14:paraId="5F3744D2" w14:textId="77777777" w:rsidR="000148D6" w:rsidRDefault="00014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num w:numId="1" w16cid:durableId="1226407902">
    <w:abstractNumId w:val="10"/>
  </w:num>
  <w:num w:numId="2" w16cid:durableId="1447389954">
    <w:abstractNumId w:val="8"/>
  </w:num>
  <w:num w:numId="3" w16cid:durableId="2055427148">
    <w:abstractNumId w:val="7"/>
  </w:num>
  <w:num w:numId="4" w16cid:durableId="648753233">
    <w:abstractNumId w:val="6"/>
  </w:num>
  <w:num w:numId="5" w16cid:durableId="1230845237">
    <w:abstractNumId w:val="5"/>
  </w:num>
  <w:num w:numId="6" w16cid:durableId="2137261204">
    <w:abstractNumId w:val="9"/>
  </w:num>
  <w:num w:numId="7" w16cid:durableId="1308776849">
    <w:abstractNumId w:val="4"/>
  </w:num>
  <w:num w:numId="8" w16cid:durableId="848103942">
    <w:abstractNumId w:val="3"/>
  </w:num>
  <w:num w:numId="9" w16cid:durableId="1809082429">
    <w:abstractNumId w:val="2"/>
  </w:num>
  <w:num w:numId="10" w16cid:durableId="1233079695">
    <w:abstractNumId w:val="1"/>
  </w:num>
  <w:num w:numId="11" w16cid:durableId="673995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148D6"/>
    <w:rsid w:val="0003728E"/>
    <w:rsid w:val="00042431"/>
    <w:rsid w:val="000A75FA"/>
    <w:rsid w:val="000B5F85"/>
    <w:rsid w:val="00112BE8"/>
    <w:rsid w:val="0012626C"/>
    <w:rsid w:val="00141CE1"/>
    <w:rsid w:val="00163E88"/>
    <w:rsid w:val="00192975"/>
    <w:rsid w:val="001B3B98"/>
    <w:rsid w:val="001C0373"/>
    <w:rsid w:val="001C405C"/>
    <w:rsid w:val="001F4192"/>
    <w:rsid w:val="001F41B1"/>
    <w:rsid w:val="002132EF"/>
    <w:rsid w:val="00220243"/>
    <w:rsid w:val="0023229E"/>
    <w:rsid w:val="00236E9F"/>
    <w:rsid w:val="00263CC9"/>
    <w:rsid w:val="002A02AD"/>
    <w:rsid w:val="002C6AC2"/>
    <w:rsid w:val="002E1474"/>
    <w:rsid w:val="00324323"/>
    <w:rsid w:val="00344362"/>
    <w:rsid w:val="0034609E"/>
    <w:rsid w:val="00366E50"/>
    <w:rsid w:val="0037519D"/>
    <w:rsid w:val="00397C87"/>
    <w:rsid w:val="003A3C09"/>
    <w:rsid w:val="003D0152"/>
    <w:rsid w:val="003E787F"/>
    <w:rsid w:val="003F0579"/>
    <w:rsid w:val="003F1598"/>
    <w:rsid w:val="003F7CA2"/>
    <w:rsid w:val="004133DA"/>
    <w:rsid w:val="00451F09"/>
    <w:rsid w:val="00465049"/>
    <w:rsid w:val="004C1517"/>
    <w:rsid w:val="00523FC4"/>
    <w:rsid w:val="005C417E"/>
    <w:rsid w:val="006132DF"/>
    <w:rsid w:val="00622027"/>
    <w:rsid w:val="006626FB"/>
    <w:rsid w:val="0068712F"/>
    <w:rsid w:val="006D7D2A"/>
    <w:rsid w:val="00721131"/>
    <w:rsid w:val="0073671A"/>
    <w:rsid w:val="007C50EA"/>
    <w:rsid w:val="00815277"/>
    <w:rsid w:val="0083209D"/>
    <w:rsid w:val="0084088D"/>
    <w:rsid w:val="008426FC"/>
    <w:rsid w:val="00846313"/>
    <w:rsid w:val="00871A56"/>
    <w:rsid w:val="00891D99"/>
    <w:rsid w:val="008A09FC"/>
    <w:rsid w:val="008A2903"/>
    <w:rsid w:val="00984A6E"/>
    <w:rsid w:val="009B48E0"/>
    <w:rsid w:val="009B5D6E"/>
    <w:rsid w:val="009C7FB2"/>
    <w:rsid w:val="00A213F6"/>
    <w:rsid w:val="00A21DE9"/>
    <w:rsid w:val="00A31DC4"/>
    <w:rsid w:val="00AA71A9"/>
    <w:rsid w:val="00AC51FA"/>
    <w:rsid w:val="00AD41EA"/>
    <w:rsid w:val="00B03050"/>
    <w:rsid w:val="00B43E9D"/>
    <w:rsid w:val="00B879B6"/>
    <w:rsid w:val="00B90481"/>
    <w:rsid w:val="00C13EFF"/>
    <w:rsid w:val="00C15CC0"/>
    <w:rsid w:val="00C97597"/>
    <w:rsid w:val="00CF5B82"/>
    <w:rsid w:val="00D117B5"/>
    <w:rsid w:val="00D30D3A"/>
    <w:rsid w:val="00D3438F"/>
    <w:rsid w:val="00D62801"/>
    <w:rsid w:val="00DB7EAD"/>
    <w:rsid w:val="00E71A99"/>
    <w:rsid w:val="00E954F2"/>
    <w:rsid w:val="00EA4DFE"/>
    <w:rsid w:val="00EB3125"/>
    <w:rsid w:val="00EE094F"/>
    <w:rsid w:val="00EE1B8E"/>
    <w:rsid w:val="00F003AE"/>
    <w:rsid w:val="00F04C51"/>
    <w:rsid w:val="00F1767E"/>
    <w:rsid w:val="00F32777"/>
    <w:rsid w:val="00FA1212"/>
    <w:rsid w:val="00FC07EF"/>
    <w:rsid w:val="00FD3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F3DCCD"/>
  <w15:chartTrackingRefBased/>
  <w15:docId w15:val="{B108CD14-68A5-4C0C-B69C-253C7182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styleId="Hyperlink">
    <w:name w:val="Hyperlink"/>
    <w:rsid w:val="00D30D3A"/>
    <w:rPr>
      <w:color w:val="0000FF"/>
      <w:u w:val="single"/>
    </w:rPr>
  </w:style>
  <w:style w:type="table" w:styleId="TableGrid">
    <w:name w:val="Table Grid"/>
    <w:basedOn w:val="TableNormal"/>
    <w:uiPriority w:val="59"/>
    <w:rsid w:val="00984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zemgale@vugd.gov.lv" TargetMode="External"/><Relationship Id="rId2" Type="http://schemas.openxmlformats.org/officeDocument/2006/relationships/hyperlink" Target="mailto:zemgale@vugd.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995</Characters>
  <Application>Microsoft Office Word</Application>
  <DocSecurity>0</DocSecurity>
  <Lines>8</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dc:creator>
  <cp:lastModifiedBy>Martins Ramins</cp:lastModifiedBy>
  <cp:revision>2</cp:revision>
  <dcterms:created xsi:type="dcterms:W3CDTF">2025-07-08T13:27:00Z</dcterms:created>
  <dcterms:modified xsi:type="dcterms:W3CDTF">2025-07-08T13:27:00Z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