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19CD461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19CD46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19CD464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119CD46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119CD463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119CD46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19CD46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19CD466" w14:textId="6656CE5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Aizkraukle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19CD4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19CD468" w14:textId="1C1756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SIA “</w:t>
            </w:r>
            <w:r w:rsidRPr="00CE5A8D">
              <w:rPr>
                <w:rFonts w:ascii="Times New Roman" w:hAnsi="Times New Roman"/>
                <w:color w:val="000000"/>
                <w:sz w:val="24"/>
                <w:szCs w:val="24"/>
              </w:rPr>
              <w:t>ALIQUANTUM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</w:p>
        </w:tc>
      </w:tr>
      <w:tr w14:paraId="119CD46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19CD46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9CD4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19CD4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119CD47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19CD4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9CD4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19CD470" w14:textId="78A06B9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</w:t>
            </w:r>
            <w:r w:rsidRPr="003D60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CE5A8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40103262388</w:t>
            </w:r>
          </w:p>
        </w:tc>
      </w:tr>
      <w:tr w14:paraId="119CD47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19CD4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9CD4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119CD4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19CD47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19CD4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9CD4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19CD478" w14:textId="1EF41B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5A8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A.Čaka</w:t>
            </w:r>
            <w:r w:rsidRPr="00CE5A8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49-6, Rīga, LV-1011</w:t>
            </w:r>
          </w:p>
        </w:tc>
      </w:tr>
      <w:tr w14:paraId="119CD47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19CD47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9CD4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19CD4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19CD47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19CD47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/75</w:t>
      </w:r>
    </w:p>
    <w:p w:rsidR="00C959F6" w:rsidP="00070E23" w14:paraId="119CD48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19CD48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19CD484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19CD4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19CD483" w14:textId="29B48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Vecbebru tehnikuma kompleksa dienesta viesnīca (turpmāk – Objekts)</w:t>
            </w:r>
          </w:p>
        </w:tc>
      </w:tr>
      <w:tr w14:paraId="119CD48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19CD48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19CD48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19CD48A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19CD4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19CD489" w14:textId="0C65A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“Dienesta viesnīca”, Vecbebri, Bebru pagasts, Aizkraukles novads, LV-5135</w:t>
            </w:r>
          </w:p>
        </w:tc>
      </w:tr>
      <w:tr w14:paraId="119CD48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19CD4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19CD48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9CD4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19CD4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19CD48F" w14:textId="66443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088A">
              <w:rPr>
                <w:rFonts w:ascii="Times New Roman" w:hAnsi="Times New Roman" w:cs="Times New Roman"/>
                <w:sz w:val="24"/>
              </w:rPr>
              <w:t>Aizkraukles novada pašvaldība, Reģ.Nr.90000074812,</w:t>
            </w:r>
          </w:p>
        </w:tc>
      </w:tr>
      <w:tr w14:paraId="119CD49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19CD49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19CD49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19CD49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19CD4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19CD495" w14:textId="055CF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8A">
              <w:rPr>
                <w:rFonts w:ascii="Times New Roman" w:hAnsi="Times New Roman" w:cs="Times New Roman"/>
                <w:sz w:val="24"/>
              </w:rPr>
              <w:t>Lāčplēša iela 1a, Aizkraukle, Aizkraukles novads, LV-5101</w:t>
            </w:r>
          </w:p>
        </w:tc>
      </w:tr>
      <w:tr w14:paraId="119CD49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119CD49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119CD49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119CD4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19CD4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19CD49B" w14:textId="4D1D8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Raimonda </w:t>
            </w:r>
            <w:r>
              <w:rPr>
                <w:rFonts w:ascii="Times New Roman" w:hAnsi="Times New Roman" w:cs="Times New Roman"/>
                <w:sz w:val="24"/>
              </w:rPr>
              <w:t>Bičus</w:t>
            </w:r>
            <w:r>
              <w:rPr>
                <w:rFonts w:ascii="Times New Roman" w:hAnsi="Times New Roman" w:cs="Times New Roman"/>
                <w:sz w:val="24"/>
              </w:rPr>
              <w:t xml:space="preserve"> 2025.gada 17.jūnija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iesniegums b/n</w:t>
            </w:r>
          </w:p>
        </w:tc>
      </w:tr>
      <w:tr w14:paraId="119CD49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19CD4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19CD4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9CD4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19CD4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19CD4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F2F777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4C3F" w:rsidP="00CE4C3F" w14:paraId="43D053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4C3F" w:rsidRPr="00E227D8" w:rsidP="00CE4C3F" w14:paraId="2A10BD00" w14:textId="628FE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Piecu</w:t>
            </w: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 xml:space="preserve"> stāvu ķieģeļu ēka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(siltināta) </w:t>
            </w: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 xml:space="preserve">ar dzelzsbetona pārsegumiem un pamatiem, centrālā </w:t>
            </w:r>
          </w:p>
        </w:tc>
      </w:tr>
      <w:tr w14:paraId="68D8404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4C3F" w:rsidP="00CE4C3F" w14:paraId="463822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4C3F" w:rsidRPr="00E227D8" w:rsidP="00CE4C3F" w14:paraId="72A2C123" w14:textId="4659E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apkure.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Telpas nodrošinātas ar ugunsdzēsības aparātiem, veikti ēku elektroinstalācijas</w:t>
            </w:r>
          </w:p>
        </w:tc>
      </w:tr>
      <w:tr w14:paraId="27BEDF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4C3F" w:rsidP="00CE4C3F" w14:paraId="4C74D8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4C3F" w:rsidRPr="00E227D8" w:rsidP="00CE4C3F" w14:paraId="399517CD" w14:textId="01FAA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izolācijas pretestības mērījumi un nesošās koka konstrukcijas apstrādātas</w:t>
            </w:r>
          </w:p>
        </w:tc>
      </w:tr>
      <w:tr w14:paraId="13DD5CE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4C3F" w:rsidP="00CE4C3F" w14:paraId="4D95F9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4C3F" w:rsidRPr="00E227D8" w:rsidP="00CE4C3F" w14:paraId="0D97CE98" w14:textId="07CC53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ar ugunsdrošiem aizsarglīdzekļiem. Telpās ierīkota automātiskā ugunsgrēku</w:t>
            </w:r>
          </w:p>
        </w:tc>
      </w:tr>
      <w:tr w14:paraId="6C9AFB8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4C3F" w:rsidP="00CE4C3F" w14:paraId="14D7F0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4C3F" w:rsidRPr="00E227D8" w:rsidP="00CE4C3F" w14:paraId="3B23EF2A" w14:textId="44B35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sistēma. Ierīkoti ugunsdzēsības krāni.</w:t>
            </w:r>
          </w:p>
        </w:tc>
      </w:tr>
      <w:tr w14:paraId="119CD4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19CD4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19CD4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9CD4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19CD4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19CD4A7" w14:textId="036E8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119CD4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19CD4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19CD4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9CD4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19CD4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19CD4AD" w14:textId="38071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119CD4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19CD4A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19CD4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9CD4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19CD4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19CD4B3" w14:textId="7136D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”Bērnu nometņu organizēšanas un darbības kārtība” 8.5. punkta prasībām.</w:t>
            </w:r>
          </w:p>
        </w:tc>
      </w:tr>
      <w:tr w14:paraId="119CD4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19CD4B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19CD4B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19CD4B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19CD4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19CD4B9" w14:textId="0EDA4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119CD4BD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19CD4B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19CD4B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119CD4B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119CD4B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119CD4C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19CD4C2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119CD4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19CD4C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19CD4C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19CD4C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19CD4CB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19CD4C6" w14:textId="6BEE9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1B4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19CD4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19CD4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19CD4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CE4C3F" w14:paraId="119CD4CA" w14:textId="28480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577">
              <w:rPr>
                <w:rFonts w:ascii="Times New Roman" w:hAnsi="Times New Roman" w:cs="Times New Roman"/>
                <w:sz w:val="24"/>
                <w:szCs w:val="24"/>
              </w:rPr>
              <w:t>M.Ignatjevs</w:t>
            </w:r>
          </w:p>
        </w:tc>
      </w:tr>
      <w:tr w14:paraId="119CD4D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19CD4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19CD4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19CD4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19CD4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19CD4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19CD4D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19CD4D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19CD4D7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19CD4D4" w14:textId="3806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20.06.2025. elektroniski parakstīts dokuments nosūtīts uz e-pastu </w:t>
            </w:r>
            <w:r w:rsidRPr="00CE5A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raimonds.bicus@gmail.com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119CD4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19CD4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19CD4D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19CD4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19CD4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19CD4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19CD4D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19CD4D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19CD4D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19CD4D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19CD4E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119CD4E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19CD4E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19CD4E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19CD4E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19CD4E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20955080"/>
      <w:docPartObj>
        <w:docPartGallery w:val="Page Numbers (Top of Page)"/>
        <w:docPartUnique/>
      </w:docPartObj>
    </w:sdtPr>
    <w:sdtContent>
      <w:p w:rsidR="00E227D8" w:rsidRPr="00762AE8" w14:paraId="119CD4E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19CD4E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19CD4E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86119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D60D1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C1334"/>
    <w:rsid w:val="005D1C44"/>
    <w:rsid w:val="005D635A"/>
    <w:rsid w:val="00635786"/>
    <w:rsid w:val="006643B9"/>
    <w:rsid w:val="006955A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B4065"/>
    <w:rsid w:val="00922C9D"/>
    <w:rsid w:val="00932E98"/>
    <w:rsid w:val="00964438"/>
    <w:rsid w:val="0097786E"/>
    <w:rsid w:val="00A025C5"/>
    <w:rsid w:val="00A051B4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CE4C3F"/>
    <w:rsid w:val="00CE5A8D"/>
    <w:rsid w:val="00D639C2"/>
    <w:rsid w:val="00DB3B2E"/>
    <w:rsid w:val="00E0387C"/>
    <w:rsid w:val="00E227D8"/>
    <w:rsid w:val="00E4088A"/>
    <w:rsid w:val="00E60393"/>
    <w:rsid w:val="00F62D4D"/>
    <w:rsid w:val="00F7419F"/>
    <w:rsid w:val="00F93E34"/>
    <w:rsid w:val="00FD3E9C"/>
    <w:rsid w:val="00FE457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19CD46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2001</Words>
  <Characters>1141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Māris Ignatjevs</cp:lastModifiedBy>
  <cp:revision>8</cp:revision>
  <dcterms:created xsi:type="dcterms:W3CDTF">2022-04-04T18:02:00Z</dcterms:created>
  <dcterms:modified xsi:type="dcterms:W3CDTF">2025-06-19T11:42:00Z</dcterms:modified>
</cp:coreProperties>
</file>