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270A73F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71024B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215CA99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7AE1DE8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498" w:type="dxa"/>
        <w:tblLayout w:type="fixed"/>
        <w:tblLook w:val="04A0"/>
      </w:tblPr>
      <w:tblGrid>
        <w:gridCol w:w="4962"/>
        <w:gridCol w:w="4536"/>
      </w:tblGrid>
      <w:tr w14:paraId="3B131668" w14:textId="77777777" w:rsidTr="00E5534F">
        <w:tblPrEx>
          <w:tblW w:w="9498" w:type="dxa"/>
          <w:tblLayout w:type="fixed"/>
          <w:tblLook w:val="04A0"/>
        </w:tblPrEx>
        <w:tc>
          <w:tcPr>
            <w:tcW w:w="4962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46233D2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22/8-1.6/833</w:t>
            </w:r>
          </w:p>
        </w:tc>
        <w:tc>
          <w:tcPr>
            <w:tcW w:w="4536" w:type="dxa"/>
            <w:vMerge w:val="restart"/>
            <w:shd w:val="clear" w:color="auto" w:fill="auto"/>
            <w:hideMark/>
          </w:tcPr>
          <w:p w:rsidR="00102B0B" w:rsidRPr="00163E88" w:rsidP="00E5534F" w14:paraId="50EF0106" w14:textId="77777777">
            <w:pPr>
              <w:tabs>
                <w:tab w:val="right" w:pos="9071"/>
              </w:tabs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Dita Butule</w:t>
            </w:r>
          </w:p>
          <w:p w:rsidR="00102B0B" w:rsidRPr="00163E88" w:rsidP="00EC7D02" w14:paraId="7C0731E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dita.butule@memorialiemuzeji.lv</w:t>
            </w:r>
          </w:p>
        </w:tc>
      </w:tr>
      <w:tr w14:paraId="018124A0" w14:textId="77777777" w:rsidTr="00E5534F">
        <w:tblPrEx>
          <w:tblW w:w="9498" w:type="dxa"/>
          <w:tblLayout w:type="fixed"/>
          <w:tblLook w:val="04A0"/>
        </w:tblPrEx>
        <w:tc>
          <w:tcPr>
            <w:tcW w:w="4962" w:type="dxa"/>
            <w:shd w:val="clear" w:color="auto" w:fill="auto"/>
            <w:hideMark/>
          </w:tcPr>
          <w:p w:rsidR="00102B0B" w:rsidRPr="00163E88" w:rsidP="00EC7D02" w14:paraId="664F6E5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12.06.2025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536" w:type="dxa"/>
            <w:vMerge/>
            <w:shd w:val="clear" w:color="auto" w:fill="auto"/>
            <w:vAlign w:val="center"/>
            <w:hideMark/>
          </w:tcPr>
          <w:p w:rsidR="00102B0B" w:rsidRPr="00163E88" w:rsidP="00EC7D02" w14:paraId="1049FD2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5266B9B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9498" w:type="dxa"/>
        <w:tblLook w:val="04A0"/>
      </w:tblPr>
      <w:tblGrid>
        <w:gridCol w:w="4530"/>
        <w:gridCol w:w="4968"/>
      </w:tblGrid>
      <w:tr w14:paraId="2AC83A88" w14:textId="77777777" w:rsidTr="00E5534F">
        <w:tblPrEx>
          <w:tblW w:w="9498" w:type="dxa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5534F" w14:paraId="49F03032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atzinumuu nometnei</w:t>
            </w:r>
          </w:p>
        </w:tc>
        <w:tc>
          <w:tcPr>
            <w:tcW w:w="4968" w:type="dxa"/>
            <w:shd w:val="clear" w:color="auto" w:fill="auto"/>
          </w:tcPr>
          <w:p w:rsidR="00102B0B" w:rsidRPr="00F003AE" w:rsidP="00EC7D02" w14:paraId="1E75DDBC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5E7A46F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030C87" w:rsidRPr="00030C87" w:rsidP="00030C87" w14:paraId="1400C66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E5534F" w:rsidRPr="00F65DFB" w:rsidP="00E5534F" w14:paraId="7CC8F785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>Rīgas reģiona pārvalde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 w:rsidR="003B30F1">
        <w:rPr>
          <w:rFonts w:ascii="Times New Roman" w:hAnsi="Times New Roman"/>
          <w:sz w:val="28"/>
          <w:lang w:val="lv-LV"/>
        </w:rPr>
        <w:t>12.jūnijā</w:t>
      </w:r>
      <w:r w:rsidRPr="00F65DFB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atbilstību ugunsdrošības prasībām d</w:t>
      </w:r>
      <w:r w:rsidR="003B30F1">
        <w:rPr>
          <w:rFonts w:ascii="Times New Roman" w:hAnsi="Times New Roman"/>
          <w:sz w:val="28"/>
          <w:lang w:val="lv-LV"/>
        </w:rPr>
        <w:t>ienas nometnes “Saules ceļš</w:t>
      </w:r>
      <w:r>
        <w:rPr>
          <w:rFonts w:ascii="Times New Roman" w:hAnsi="Times New Roman"/>
          <w:sz w:val="28"/>
          <w:lang w:val="lv-LV"/>
        </w:rPr>
        <w:t xml:space="preserve">” (turpmāk – Nometne) rīkošanai, </w:t>
      </w:r>
      <w:r w:rsidR="003B30F1">
        <w:rPr>
          <w:rFonts w:ascii="Times New Roman" w:hAnsi="Times New Roman"/>
          <w:sz w:val="28"/>
          <w:lang w:val="lv-LV"/>
        </w:rPr>
        <w:t>Krišjāņa Barona ielā 3-5, Rīgā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 – 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Objekts).</w:t>
      </w:r>
    </w:p>
    <w:p w:rsidR="00E5534F" w:rsidRPr="00F65DFB" w:rsidP="00E5534F" w14:paraId="44CCA4CC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</w:t>
      </w:r>
      <w:r>
        <w:rPr>
          <w:rFonts w:ascii="Times New Roman" w:hAnsi="Times New Roman"/>
          <w:sz w:val="28"/>
          <w:lang w:val="lv-LV"/>
        </w:rPr>
        <w:t xml:space="preserve"> to</w:t>
      </w:r>
      <w:r w:rsidRPr="00F65DFB">
        <w:rPr>
          <w:rFonts w:ascii="Times New Roman" w:hAnsi="Times New Roman"/>
          <w:sz w:val="28"/>
          <w:lang w:val="lv-LV"/>
        </w:rPr>
        <w:t xml:space="preserve">, ka </w:t>
      </w:r>
      <w:r>
        <w:rPr>
          <w:rFonts w:ascii="Times New Roman" w:hAnsi="Times New Roman"/>
          <w:sz w:val="28"/>
          <w:lang w:val="lv-LV"/>
        </w:rPr>
        <w:t xml:space="preserve">2025.gada </w:t>
      </w:r>
      <w:r w:rsidR="001A18E4">
        <w:rPr>
          <w:rFonts w:ascii="Times New Roman" w:hAnsi="Times New Roman"/>
          <w:sz w:val="28"/>
          <w:lang w:val="lv-LV"/>
        </w:rPr>
        <w:t>martā</w:t>
      </w:r>
      <w:r>
        <w:rPr>
          <w:rFonts w:ascii="Times New Roman" w:hAnsi="Times New Roman"/>
          <w:sz w:val="28"/>
          <w:lang w:val="lv-LV"/>
        </w:rPr>
        <w:t xml:space="preserve"> Objektam</w:t>
      </w:r>
      <w:r w:rsidRPr="00F65DFB">
        <w:rPr>
          <w:rFonts w:ascii="Times New Roman" w:hAnsi="Times New Roman"/>
          <w:sz w:val="28"/>
          <w:lang w:val="lv-LV"/>
        </w:rPr>
        <w:t xml:space="preserve"> jau </w:t>
      </w:r>
      <w:r>
        <w:rPr>
          <w:rFonts w:ascii="Times New Roman" w:hAnsi="Times New Roman"/>
          <w:sz w:val="28"/>
          <w:lang w:val="lv-LV"/>
        </w:rPr>
        <w:t>tika izsniegts atzinums par telpu atbilstību ugunsdrošības prasībām</w:t>
      </w:r>
      <w:r w:rsidRPr="00F65DFB">
        <w:rPr>
          <w:rFonts w:ascii="Times New Roman" w:hAnsi="Times New Roman"/>
          <w:sz w:val="28"/>
          <w:lang w:val="lv-LV"/>
        </w:rPr>
        <w:t xml:space="preserve">, </w:t>
      </w:r>
      <w:bookmarkStart w:id="2" w:name="_GoBack"/>
      <w:bookmarkEnd w:id="2"/>
      <w:r w:rsidRPr="00F65DFB">
        <w:rPr>
          <w:rFonts w:ascii="Times New Roman" w:hAnsi="Times New Roman"/>
          <w:sz w:val="28"/>
          <w:lang w:val="lv-LV"/>
        </w:rPr>
        <w:t xml:space="preserve">Dienesta atzinums Nometnes organizēšanai nav nepieciešams. </w:t>
      </w:r>
    </w:p>
    <w:p w:rsidR="00634BCC" w:rsidRPr="003B30F1" w:rsidP="00030C87" w14:paraId="79DB0D22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395B9A">
        <w:rPr>
          <w:rFonts w:ascii="Times New Roman" w:hAnsi="Times New Roman"/>
          <w:sz w:val="28"/>
          <w:lang w:val="lv-LV"/>
        </w:rPr>
        <w:t>Pārvalde atgādina, ka</w:t>
      </w:r>
      <w:r>
        <w:rPr>
          <w:rFonts w:ascii="Times New Roman" w:hAnsi="Times New Roman"/>
          <w:sz w:val="28"/>
          <w:lang w:val="lv-LV"/>
        </w:rPr>
        <w:t xml:space="preserve"> nometnes rīkošanas laikā</w:t>
      </w:r>
      <w:r w:rsidRPr="00395B9A">
        <w:rPr>
          <w:rFonts w:ascii="Times New Roman" w:hAnsi="Times New Roman"/>
          <w:sz w:val="28"/>
          <w:lang w:val="lv-LV"/>
        </w:rPr>
        <w:t xml:space="preserve"> jāievēro Ministru kabineta 2016.gada 19.aprīļa noteikumu Nr.238 “Ugunsdrošības noteikumi” noteiktās prasības. Papildus darām Jums zināmu, ka fizisko un juridisko personu pienākums ir nepieļaut ugunsgrēka izcelšanos.</w:t>
      </w:r>
    </w:p>
    <w:p w:rsidR="00030C87" w:rsidP="00030C87" w14:paraId="6393C830" w14:textId="77777777"/>
    <w:p w:rsidR="00D7638F" w:rsidRPr="00D7638F" w:rsidP="003B30F1" w14:paraId="3773B693" w14:textId="77777777">
      <w:pPr>
        <w:tabs>
          <w:tab w:val="left" w:pos="7940"/>
        </w:tabs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Priekšnieka pienākumu izpildītājs</w:t>
      </w:r>
      <w:r>
        <w:rPr>
          <w:rFonts w:ascii="Times New Roman" w:hAnsi="Times New Roman"/>
          <w:sz w:val="28"/>
          <w:lang w:val="lv-LV"/>
        </w:rPr>
        <w:tab/>
        <w:t xml:space="preserve">      U. Vējš</w:t>
      </w:r>
    </w:p>
    <w:p w:rsidR="00D7638F" w:rsidRPr="00D7638F" w:rsidP="00D7638F" w14:paraId="6D2FF6C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pulkvežleitnants</w:t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  <w:r w:rsidRPr="00D7638F" w:rsidR="001A18E4">
        <w:rPr>
          <w:rFonts w:ascii="Times New Roman" w:hAnsi="Times New Roman"/>
          <w:sz w:val="28"/>
          <w:lang w:val="lv-LV"/>
        </w:rPr>
        <w:tab/>
      </w:r>
    </w:p>
    <w:p w:rsidR="00D7638F" w:rsidRPr="00D7638F" w:rsidP="00D7638F" w14:paraId="641AEDC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821FCF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4AF320C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6C3CFB8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B30F1" w:rsidRPr="00D7638F" w:rsidP="00D7638F" w14:paraId="7A89912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0A935B5E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Annemarija Rivča</w:t>
      </w:r>
      <w:r w:rsidR="003B30F1">
        <w:rPr>
          <w:rFonts w:ascii="Times New Roman" w:hAnsi="Times New Roman"/>
          <w:noProof/>
          <w:sz w:val="24"/>
          <w:szCs w:val="24"/>
          <w:lang w:val="lv-LV"/>
        </w:rPr>
        <w:t>, 67209673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D21FA6" w:rsidRPr="003B30F1" w:rsidP="003B30F1" w14:paraId="5224EDE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annemarija.rivca@vugd.gov.lv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8838A1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4954AD7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50901276" w14:textId="77777777">
    <w:pPr>
      <w:pStyle w:val="Footer"/>
    </w:pPr>
  </w:p>
  <w:p w:rsidR="000504BE" w14:paraId="42211D5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003D5742" w14:textId="77777777">
    <w:pPr>
      <w:pStyle w:val="Header"/>
      <w:rPr>
        <w:rFonts w:ascii="Times New Roman" w:hAnsi="Times New Roman"/>
      </w:rPr>
    </w:pPr>
  </w:p>
  <w:p w:rsidR="00C51775" w:rsidP="00C51775" w14:paraId="4C4923FE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CF696C6" w14:textId="77777777">
    <w:pPr>
      <w:pStyle w:val="Header"/>
      <w:rPr>
        <w:rFonts w:ascii="Times New Roman" w:hAnsi="Times New Roman"/>
      </w:rPr>
    </w:pPr>
  </w:p>
  <w:p w:rsidR="00C51775" w:rsidP="00C51775" w14:paraId="0B030772" w14:textId="77777777">
    <w:pPr>
      <w:pStyle w:val="Header"/>
      <w:rPr>
        <w:rFonts w:ascii="Times New Roman" w:hAnsi="Times New Roman"/>
      </w:rPr>
    </w:pPr>
  </w:p>
  <w:p w:rsidR="00C51775" w:rsidP="00C51775" w14:paraId="0E4147E8" w14:textId="77777777">
    <w:pPr>
      <w:pStyle w:val="Header"/>
      <w:rPr>
        <w:rFonts w:ascii="Times New Roman" w:hAnsi="Times New Roman"/>
      </w:rPr>
    </w:pPr>
  </w:p>
  <w:p w:rsidR="00C51775" w:rsidP="00C51775" w14:paraId="79703830" w14:textId="77777777">
    <w:pPr>
      <w:pStyle w:val="Header"/>
      <w:rPr>
        <w:rFonts w:ascii="Times New Roman" w:hAnsi="Times New Roman"/>
      </w:rPr>
    </w:pPr>
  </w:p>
  <w:p w:rsidR="00C51775" w:rsidP="00C51775" w14:paraId="61289062" w14:textId="77777777">
    <w:pPr>
      <w:pStyle w:val="Header"/>
      <w:rPr>
        <w:rFonts w:ascii="Times New Roman" w:hAnsi="Times New Roman"/>
      </w:rPr>
    </w:pPr>
  </w:p>
  <w:p w:rsidR="00C51775" w:rsidP="00C51775" w14:paraId="6C37DEAF" w14:textId="77777777">
    <w:pPr>
      <w:pStyle w:val="Header"/>
      <w:rPr>
        <w:rFonts w:ascii="Times New Roman" w:hAnsi="Times New Roman"/>
      </w:rPr>
    </w:pPr>
  </w:p>
  <w:p w:rsidR="00C51775" w:rsidP="00C51775" w14:paraId="3666CCAC" w14:textId="77777777">
    <w:pPr>
      <w:pStyle w:val="Header"/>
      <w:rPr>
        <w:rFonts w:ascii="Times New Roman" w:hAnsi="Times New Roman"/>
      </w:rPr>
    </w:pPr>
  </w:p>
  <w:p w:rsidR="00C51775" w:rsidRPr="00815277" w:rsidP="00C51775" w14:paraId="20C6A7F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21D25AA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1DEC04D2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0281AB75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025B10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18E4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395B9A"/>
    <w:rsid w:val="003B30F1"/>
    <w:rsid w:val="003E24FC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5534F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654F94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Annemarija Rivča</cp:lastModifiedBy>
  <cp:revision>5</cp:revision>
  <cp:lastPrinted>2015-02-05T09:55:00Z</cp:lastPrinted>
  <dcterms:created xsi:type="dcterms:W3CDTF">2021-08-25T05:58:00Z</dcterms:created>
  <dcterms:modified xsi:type="dcterms:W3CDTF">2025-06-13T07:22:00Z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