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7068168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7068167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706816B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77068169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7706816A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7706816C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77068170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706816D" w14:textId="4CFD9EB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Liepāja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706816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706816F" w14:textId="7D60178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“Apdāvināto bērnu fakultatīvā skola”</w:t>
            </w:r>
          </w:p>
        </w:tc>
      </w:tr>
      <w:tr w14:paraId="77068174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77068171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706817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706817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7068178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706817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06.06.2025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706817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7068177" w14:textId="3D9CAD4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Nr.40008045634</w:t>
            </w:r>
          </w:p>
        </w:tc>
      </w:tr>
      <w:tr w14:paraId="7706817C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706817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706817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7706817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7068180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7706817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706817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706817F" w14:textId="396BF8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Palmu iela 20-29, Rīga, LV-1006</w:t>
            </w:r>
          </w:p>
        </w:tc>
      </w:tr>
      <w:tr w14:paraId="77068184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7706818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706818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706818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706818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7068186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/74</w:t>
      </w:r>
    </w:p>
    <w:p w:rsidR="00C959F6" w:rsidP="00070E23" w14:paraId="77068187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7068188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7706818B" w14:textId="77777777" w:rsidTr="00F408A7">
        <w:tblPrEx>
          <w:tblW w:w="9498" w:type="dxa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70681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88202F" w14:paraId="7706818A" w14:textId="66795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D3B7F">
              <w:rPr>
                <w:rFonts w:ascii="Times New Roman" w:hAnsi="Times New Roman" w:cs="Times New Roman"/>
                <w:sz w:val="24"/>
              </w:rPr>
              <w:t xml:space="preserve">Kandavas lauksaimniecības tehnikuma Cīravas teritoriālās struktūrvienības </w:t>
            </w:r>
            <w:r w:rsidR="0088202F">
              <w:rPr>
                <w:rFonts w:ascii="Times New Roman" w:hAnsi="Times New Roman" w:cs="Times New Roman"/>
                <w:sz w:val="24"/>
              </w:rPr>
              <w:t>ēka</w:t>
            </w:r>
            <w:r w:rsidR="00ED3B7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8202F" w:rsidR="00ED3B7F">
              <w:rPr>
                <w:rFonts w:ascii="Times New Roman" w:hAnsi="Times New Roman" w:cs="Times New Roman"/>
                <w:sz w:val="24"/>
              </w:rPr>
              <w:t>(turpmāk - Objekts).</w:t>
            </w:r>
          </w:p>
        </w:tc>
      </w:tr>
      <w:tr w14:paraId="7706818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706818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706818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7068191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70681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77068190" w14:textId="6557E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D3B7F">
              <w:rPr>
                <w:rFonts w:ascii="Times New Roman" w:hAnsi="Times New Roman" w:cs="Times New Roman"/>
                <w:sz w:val="24"/>
              </w:rPr>
              <w:t xml:space="preserve">“Cīravas Lauksaimniecības skola”, Cīrava, Cīravas pagasts, </w:t>
            </w:r>
            <w:r w:rsidR="00ED3B7F">
              <w:rPr>
                <w:rFonts w:ascii="Times New Roman" w:hAnsi="Times New Roman" w:cs="Times New Roman"/>
                <w:sz w:val="24"/>
              </w:rPr>
              <w:t>Dienvidkurzemes</w:t>
            </w:r>
            <w:r w:rsidR="00ED3B7F">
              <w:rPr>
                <w:rFonts w:ascii="Times New Roman" w:hAnsi="Times New Roman" w:cs="Times New Roman"/>
                <w:sz w:val="24"/>
              </w:rPr>
              <w:t xml:space="preserve"> novads, LV-3453.</w:t>
            </w:r>
          </w:p>
        </w:tc>
      </w:tr>
      <w:tr w14:paraId="7706819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7706819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7706819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706819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70681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7068196" w14:textId="7916C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D3B7F">
              <w:rPr>
                <w:rFonts w:ascii="Times New Roman" w:hAnsi="Times New Roman" w:cs="Times New Roman"/>
                <w:sz w:val="24"/>
              </w:rPr>
              <w:t>Izglītības un zinātnes ministrij</w:t>
            </w:r>
            <w:r w:rsidR="00427303">
              <w:rPr>
                <w:rFonts w:ascii="Times New Roman" w:hAnsi="Times New Roman" w:cs="Times New Roman"/>
                <w:sz w:val="24"/>
              </w:rPr>
              <w:t>a.</w:t>
            </w:r>
          </w:p>
        </w:tc>
      </w:tr>
      <w:tr w14:paraId="7706819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706819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706819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706819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770681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706819C" w14:textId="7E325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Nr.90000022399, Vaļņu iela 2, Rīga, LV-1050.</w:t>
            </w:r>
          </w:p>
        </w:tc>
      </w:tr>
      <w:tr w14:paraId="770681A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7706819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706819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770681A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70681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88202F" w14:paraId="770681A2" w14:textId="693F40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8202F">
              <w:rPr>
                <w:rFonts w:ascii="Times New Roman" w:hAnsi="Times New Roman" w:cs="Times New Roman"/>
                <w:sz w:val="24"/>
              </w:rPr>
              <w:t xml:space="preserve">Nometnes vadītāja Marka </w:t>
            </w:r>
            <w:r w:rsidR="0088202F">
              <w:rPr>
                <w:rFonts w:ascii="Times New Roman" w:hAnsi="Times New Roman" w:cs="Times New Roman"/>
                <w:sz w:val="24"/>
              </w:rPr>
              <w:t>Gitermana</w:t>
            </w:r>
            <w:r w:rsidR="0088202F">
              <w:rPr>
                <w:rFonts w:ascii="Times New Roman" w:hAnsi="Times New Roman" w:cs="Times New Roman"/>
                <w:sz w:val="24"/>
              </w:rPr>
              <w:t xml:space="preserve"> 2025.gada 26.maija divi iesniegumi, kas Valsts ugunsdzēsības un glābšanas dienestā reģistrēti ar Nr.22/12-1.4/306 un Nr.22/12-1.4/307.</w:t>
            </w:r>
          </w:p>
        </w:tc>
      </w:tr>
      <w:tr w14:paraId="770681A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70681A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70681A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70681A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70681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88202F" w14:paraId="770681A8" w14:textId="54CD7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02F">
              <w:rPr>
                <w:rFonts w:ascii="Times New Roman" w:hAnsi="Times New Roman" w:cs="Times New Roman"/>
                <w:sz w:val="24"/>
                <w:szCs w:val="24"/>
              </w:rPr>
              <w:t>Objekts nodrošināts ar pārnēsājamiem ugunsdzēsības aparātiem un iekšējiem ugunsdzēsības krāniem, izvietoti evakuācijas plāni.</w:t>
            </w:r>
          </w:p>
        </w:tc>
      </w:tr>
      <w:tr w14:paraId="770681A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70681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70681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70681A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70681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70681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34E8D37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8202F" w14:paraId="779843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88202F" w:rsidRPr="0088202F" w:rsidP="006D5663" w14:paraId="27564D86" w14:textId="34C2094D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D5663">
              <w:rPr>
                <w:rFonts w:ascii="Times New Roman" w:hAnsi="Times New Roman" w:cs="Times New Roman"/>
                <w:sz w:val="24"/>
                <w:szCs w:val="24"/>
              </w:rPr>
              <w:t>6.1. Objektā nometnei paredzēto ugunsdrošības instrukciju izstrādājusi persona, kura nav ieguvusi profesionālo izglītību ugunsdrošībā vai saņēmusi apmācību ugunsdrošības jomā, kā rezultātā pārkāpts Ministru kabineta 2016.gada 19.aprīļa noteikumu Nr.238 “Ugunsdrošības noteikumi” 178.punkts.</w:t>
            </w:r>
            <w:bookmarkStart w:id="0" w:name="_GoBack"/>
            <w:bookmarkEnd w:id="0"/>
          </w:p>
        </w:tc>
      </w:tr>
      <w:tr w14:paraId="770681B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70681B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70681B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70681B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70681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70681B4" w14:textId="0C100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88202F">
              <w:rPr>
                <w:rFonts w:ascii="Times New Roman" w:hAnsi="Times New Roman" w:cs="Times New Roman"/>
                <w:b/>
                <w:sz w:val="24"/>
              </w:rPr>
              <w:t>Objekts neatbilst ugunsdrošības prasībām.</w:t>
            </w:r>
          </w:p>
        </w:tc>
      </w:tr>
      <w:tr w14:paraId="770681B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70681B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70681B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70681B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70681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88202F" w14:paraId="770681BA" w14:textId="05B5D8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37A4D" w:rsidR="0088202F">
              <w:rPr>
                <w:rFonts w:ascii="Times New Roman" w:hAnsi="Times New Roman" w:cs="Times New Roman"/>
                <w:sz w:val="24"/>
              </w:rPr>
              <w:t>Ministru kabineta 20</w:t>
            </w:r>
            <w:r w:rsidR="0088202F">
              <w:rPr>
                <w:rFonts w:ascii="Times New Roman" w:hAnsi="Times New Roman" w:cs="Times New Roman"/>
                <w:sz w:val="24"/>
              </w:rPr>
              <w:t xml:space="preserve">09.gada 1.septembra noteikumu Nr.981 </w:t>
            </w:r>
            <w:r w:rsidRPr="00537A4D" w:rsidR="0088202F">
              <w:rPr>
                <w:rFonts w:ascii="Times New Roman" w:hAnsi="Times New Roman" w:cs="Times New Roman"/>
                <w:sz w:val="24"/>
              </w:rPr>
              <w:t>“Bērnu nometņu organizē</w:t>
            </w:r>
            <w:r w:rsidR="0088202F">
              <w:rPr>
                <w:rFonts w:ascii="Times New Roman" w:hAnsi="Times New Roman" w:cs="Times New Roman"/>
                <w:sz w:val="24"/>
              </w:rPr>
              <w:t>šanas un darbības kārtība” 8.5.</w:t>
            </w:r>
            <w:r w:rsidRPr="00537A4D" w:rsidR="0088202F">
              <w:rPr>
                <w:rFonts w:ascii="Times New Roman" w:hAnsi="Times New Roman" w:cs="Times New Roman"/>
                <w:sz w:val="24"/>
              </w:rPr>
              <w:t>apakšpunkta prasībām</w:t>
            </w:r>
            <w:r w:rsidR="0088202F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70681B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70681B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70681B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70681C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70681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70681C0" w14:textId="14CC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8202F">
              <w:rPr>
                <w:rFonts w:ascii="Times New Roman" w:hAnsi="Times New Roman" w:cs="Times New Roman"/>
                <w:sz w:val="24"/>
              </w:rPr>
              <w:t>Valsts izglītības</w:t>
            </w:r>
            <w:r w:rsidR="00AD4820">
              <w:rPr>
                <w:rFonts w:ascii="Times New Roman" w:hAnsi="Times New Roman" w:cs="Times New Roman"/>
                <w:sz w:val="24"/>
              </w:rPr>
              <w:t xml:space="preserve"> satura centrā</w:t>
            </w:r>
            <w:r w:rsidR="0088202F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70681C4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70681C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770681C3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770681C5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770681C6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770681C7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70681C9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770681C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70681CB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70681CA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70681C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70681D2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AD4820" w14:paraId="770681CD" w14:textId="2424A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Kurzemes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70681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AD4820" w14:paraId="770681CF" w14:textId="4ADF2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B245E2" w:rsidRPr="007D2C05" w:rsidP="00B245E2" w14:paraId="770681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AD4820" w14:paraId="770681D1" w14:textId="1EA9D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I.Kārkliņa</w:t>
            </w:r>
          </w:p>
        </w:tc>
      </w:tr>
      <w:tr w14:paraId="770681D8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770681D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70681D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70681D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70681D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770681D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70681D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70681D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70681DE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70681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770681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70681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70681E2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70681D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70681E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70681E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70681E3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70681E4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70681E5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770681E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70681E7" w14:textId="0A9303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762AE8" w:rsidR="00A560C3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770681E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70681EE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70681E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70681F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70681E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78306425"/>
      <w:docPartObj>
        <w:docPartGallery w:val="Page Numbers (Top of Page)"/>
        <w:docPartUnique/>
      </w:docPartObj>
    </w:sdtPr>
    <w:sdtContent>
      <w:p w:rsidR="00E227D8" w:rsidRPr="00762AE8" w14:paraId="770681EC" w14:textId="163CFC8C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D566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70681ED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70681F0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281811"/>
    <w:rsid w:val="002A02AD"/>
    <w:rsid w:val="003437F5"/>
    <w:rsid w:val="00346269"/>
    <w:rsid w:val="003B17EF"/>
    <w:rsid w:val="003B78D3"/>
    <w:rsid w:val="003E7B32"/>
    <w:rsid w:val="003F7326"/>
    <w:rsid w:val="00410716"/>
    <w:rsid w:val="00426EBD"/>
    <w:rsid w:val="00427303"/>
    <w:rsid w:val="00441E69"/>
    <w:rsid w:val="00471268"/>
    <w:rsid w:val="004823CB"/>
    <w:rsid w:val="00483BBB"/>
    <w:rsid w:val="004901B0"/>
    <w:rsid w:val="004B03FF"/>
    <w:rsid w:val="004B095D"/>
    <w:rsid w:val="004E6B03"/>
    <w:rsid w:val="00537A4D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6D5663"/>
    <w:rsid w:val="00736BC1"/>
    <w:rsid w:val="00762AE8"/>
    <w:rsid w:val="007665C9"/>
    <w:rsid w:val="00794977"/>
    <w:rsid w:val="00794DFA"/>
    <w:rsid w:val="007A187F"/>
    <w:rsid w:val="007D2C05"/>
    <w:rsid w:val="0088202F"/>
    <w:rsid w:val="00884E35"/>
    <w:rsid w:val="008A30BC"/>
    <w:rsid w:val="00922C9D"/>
    <w:rsid w:val="00964438"/>
    <w:rsid w:val="0097786E"/>
    <w:rsid w:val="009E2A23"/>
    <w:rsid w:val="00A025C5"/>
    <w:rsid w:val="00A03583"/>
    <w:rsid w:val="00A24FDC"/>
    <w:rsid w:val="00A47DBC"/>
    <w:rsid w:val="00A560C3"/>
    <w:rsid w:val="00A66FAF"/>
    <w:rsid w:val="00A9538D"/>
    <w:rsid w:val="00AD4820"/>
    <w:rsid w:val="00B00630"/>
    <w:rsid w:val="00B245E2"/>
    <w:rsid w:val="00B42A8D"/>
    <w:rsid w:val="00B44158"/>
    <w:rsid w:val="00B449B7"/>
    <w:rsid w:val="00B52A3E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B3B2E"/>
    <w:rsid w:val="00DD6EF6"/>
    <w:rsid w:val="00E0387C"/>
    <w:rsid w:val="00E227D8"/>
    <w:rsid w:val="00E60393"/>
    <w:rsid w:val="00ED3B7F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7068167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Ieva Kārkliņa</cp:lastModifiedBy>
  <cp:revision>12</cp:revision>
  <dcterms:created xsi:type="dcterms:W3CDTF">2022-12-16T07:36:00Z</dcterms:created>
  <dcterms:modified xsi:type="dcterms:W3CDTF">2025-06-06T12:57:00Z</dcterms:modified>
</cp:coreProperties>
</file>