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Layout w:type="fixed"/>
        <w:tblLook w:val="04A0"/>
      </w:tblPr>
      <w:tblGrid>
        <w:gridCol w:w="9356"/>
      </w:tblGrid>
      <w:tr w14:paraId="7A143B2C" w14:textId="77777777" w:rsidTr="000F2059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0F2059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774CE781" w14:textId="77777777" w:rsidTr="000F2059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0F2059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 w:rsidRPr="000F2059">
              <w:rPr>
                <w:bCs/>
                <w:noProof/>
                <w:sz w:val="24"/>
              </w:rPr>
              <w:t>29.05.2025</w:t>
            </w:r>
          </w:p>
        </w:tc>
        <w:tc>
          <w:tcPr>
            <w:tcW w:w="3430" w:type="dxa"/>
            <w:vAlign w:val="bottom"/>
          </w:tcPr>
          <w:p w:rsidR="00A13646" w:rsidRPr="000F2059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0F2059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0F2059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0F2059">
              <w:rPr>
                <w:bCs/>
                <w:noProof/>
                <w:sz w:val="24"/>
              </w:rPr>
              <w:t>2.4.8.-14/358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/>
      </w:tblPr>
      <w:tblGrid>
        <w:gridCol w:w="5495"/>
        <w:gridCol w:w="3861"/>
      </w:tblGrid>
      <w:tr w14:paraId="647C4444" w14:textId="77777777" w:rsidTr="000F2059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0F2059" w14:paraId="49051ED2" w14:textId="1CB6AE27">
            <w:pPr>
              <w:rPr>
                <w:sz w:val="24"/>
                <w:lang w:val="lv-LV"/>
              </w:rPr>
            </w:pPr>
            <w:r w:rsidRPr="00DB4A9A">
              <w:rPr>
                <w:b/>
                <w:sz w:val="24"/>
                <w:lang w:val="lv-LV"/>
              </w:rPr>
              <w:t>Biedrība</w:t>
            </w:r>
            <w:r>
              <w:rPr>
                <w:b/>
                <w:sz w:val="24"/>
                <w:lang w:val="lv-LV"/>
              </w:rPr>
              <w:t xml:space="preserve">i  </w:t>
            </w:r>
            <w:r w:rsidR="000F2059">
              <w:rPr>
                <w:b/>
                <w:sz w:val="24"/>
                <w:lang w:val="lv-LV"/>
              </w:rPr>
              <w:t>“</w:t>
            </w:r>
            <w:r w:rsidRPr="00DB4A9A">
              <w:rPr>
                <w:b/>
                <w:sz w:val="24"/>
                <w:lang w:val="lv-LV"/>
              </w:rPr>
              <w:t>Ogres Biat</w:t>
            </w:r>
            <w:r w:rsidR="00DD27D0">
              <w:rPr>
                <w:b/>
                <w:sz w:val="24"/>
                <w:lang w:val="lv-LV"/>
              </w:rPr>
              <w:t>l</w:t>
            </w:r>
            <w:r w:rsidRPr="00DB4A9A">
              <w:rPr>
                <w:b/>
                <w:sz w:val="24"/>
                <w:lang w:val="lv-LV"/>
              </w:rPr>
              <w:t>ona klubs</w:t>
            </w:r>
            <w:r w:rsidR="000F2059">
              <w:rPr>
                <w:b/>
                <w:sz w:val="24"/>
                <w:lang w:val="lv-LV"/>
              </w:rPr>
              <w:t>”</w:t>
            </w:r>
          </w:p>
        </w:tc>
      </w:tr>
      <w:tr w14:paraId="3DF1DD18" w14:textId="77777777" w:rsidTr="000F2059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0F2059" w14:paraId="3EFAFE12" w14:textId="157852B4">
            <w:pPr>
              <w:rPr>
                <w:b/>
                <w:sz w:val="24"/>
                <w:lang w:val="lv-LV"/>
              </w:rPr>
            </w:pPr>
            <w:r w:rsidRPr="00BC31C8">
              <w:rPr>
                <w:sz w:val="24"/>
                <w:lang w:val="lv-LV"/>
              </w:rPr>
              <w:t>jekabs2011@gmail.com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41D5EC7E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78F7CEA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Diennakts nometne</w:t>
            </w:r>
            <w:r w:rsidR="00EF6F54">
              <w:rPr>
                <w:bCs/>
                <w:sz w:val="24"/>
                <w:lang w:val="lv-LV"/>
              </w:rPr>
              <w:t>s</w:t>
            </w:r>
            <w:r w:rsidRPr="008820DA" w:rsidR="008820DA">
              <w:rPr>
                <w:bCs/>
                <w:sz w:val="24"/>
                <w:lang w:val="lv-LV"/>
              </w:rPr>
              <w:t>.</w:t>
            </w:r>
          </w:p>
        </w:tc>
      </w:tr>
      <w:tr w14:paraId="603ACCB9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4911829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F2059">
              <w:rPr>
                <w:sz w:val="24"/>
                <w:lang w:val="lv-LV"/>
              </w:rPr>
              <w:t>“</w:t>
            </w:r>
            <w:r w:rsidRPr="00EF6F54" w:rsidR="00EF6F54">
              <w:rPr>
                <w:sz w:val="24"/>
                <w:lang w:val="lv-LV"/>
              </w:rPr>
              <w:t>Mežinieki</w:t>
            </w:r>
            <w:r w:rsidR="000F2059">
              <w:rPr>
                <w:sz w:val="24"/>
                <w:lang w:val="lv-LV"/>
              </w:rPr>
              <w:t>”</w:t>
            </w:r>
            <w:r w:rsidRPr="00EF6F54" w:rsidR="00EF6F54">
              <w:rPr>
                <w:sz w:val="24"/>
                <w:lang w:val="lv-LV"/>
              </w:rPr>
              <w:t>, Jaunalūksnes pagasts, Alūksnes novads.</w:t>
            </w:r>
          </w:p>
        </w:tc>
      </w:tr>
      <w:tr w14:paraId="2A78249E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ACCB63D" w14:textId="6509A04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560026" w:rsidR="008820DA">
              <w:rPr>
                <w:sz w:val="24"/>
                <w:lang w:val="lv-LV"/>
              </w:rPr>
              <w:t>jauniešu diennakts nometne</w:t>
            </w:r>
            <w:r w:rsidR="00EF6F54">
              <w:rPr>
                <w:sz w:val="24"/>
                <w:lang w:val="lv-LV"/>
              </w:rPr>
              <w:t>s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Pr="00560026" w:rsidR="008820DA">
              <w:rPr>
                <w:sz w:val="24"/>
                <w:lang w:val="lv-LV"/>
              </w:rPr>
              <w:t xml:space="preserve"> ārpus telpām; norises laiks</w:t>
            </w:r>
            <w:r w:rsidR="00081F5D">
              <w:rPr>
                <w:sz w:val="24"/>
                <w:lang w:val="lv-LV"/>
              </w:rPr>
              <w:t xml:space="preserve"> </w:t>
            </w:r>
            <w:r w:rsidR="005E1AA3">
              <w:rPr>
                <w:sz w:val="24"/>
                <w:lang w:val="lv-LV"/>
              </w:rPr>
              <w:t>26.06. – 01.07.2025.</w:t>
            </w:r>
            <w:r w:rsidR="00C53240">
              <w:rPr>
                <w:sz w:val="24"/>
                <w:lang w:val="lv-LV"/>
              </w:rPr>
              <w:t xml:space="preserve"> </w:t>
            </w:r>
            <w:r w:rsidR="00F460A1">
              <w:rPr>
                <w:sz w:val="24"/>
                <w:lang w:val="lv-LV"/>
              </w:rPr>
              <w:t>ma</w:t>
            </w:r>
            <w:r w:rsidRPr="00560026" w:rsidR="008820DA">
              <w:rPr>
                <w:sz w:val="24"/>
                <w:lang w:val="lv-LV"/>
              </w:rPr>
              <w:t xml:space="preserve">ksimālais </w:t>
            </w:r>
            <w:r w:rsidR="008820DA">
              <w:rPr>
                <w:sz w:val="24"/>
                <w:lang w:val="lv-LV"/>
              </w:rPr>
              <w:t>jauniešu</w:t>
            </w:r>
            <w:r w:rsidRPr="00560026" w:rsidR="008820DA">
              <w:rPr>
                <w:sz w:val="24"/>
                <w:lang w:val="lv-LV"/>
              </w:rPr>
              <w:t xml:space="preserve"> skaits nometnē – </w:t>
            </w:r>
            <w:r w:rsidR="0045324D">
              <w:rPr>
                <w:sz w:val="24"/>
                <w:lang w:val="lv-LV"/>
              </w:rPr>
              <w:t>2</w:t>
            </w:r>
            <w:r w:rsidR="00F17CD2">
              <w:rPr>
                <w:sz w:val="24"/>
                <w:lang w:val="lv-LV"/>
              </w:rPr>
              <w:t>0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48701A4D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5E218ECC" w14:textId="6857CAF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31C0E" w:rsidR="003A5C7A">
              <w:rPr>
                <w:sz w:val="24"/>
                <w:lang w:val="lv-LV"/>
              </w:rPr>
              <w:t xml:space="preserve">nometnes organizētājs – biedrība </w:t>
            </w:r>
            <w:r w:rsidR="000F2059">
              <w:rPr>
                <w:sz w:val="24"/>
                <w:lang w:val="lv-LV"/>
              </w:rPr>
              <w:t>“</w:t>
            </w:r>
            <w:r w:rsidRPr="0045324D" w:rsidR="0045324D">
              <w:rPr>
                <w:sz w:val="24"/>
                <w:lang w:val="lv-LV"/>
              </w:rPr>
              <w:t>Ogres Biatlona klubs</w:t>
            </w:r>
            <w:r w:rsidR="000F2059">
              <w:rPr>
                <w:sz w:val="24"/>
                <w:lang w:val="lv-LV"/>
              </w:rPr>
              <w:t>”</w:t>
            </w:r>
            <w:r w:rsidRPr="00431C0E" w:rsidR="003A5C7A">
              <w:rPr>
                <w:sz w:val="24"/>
                <w:lang w:val="lv-LV"/>
              </w:rPr>
              <w:t xml:space="preserve">, </w:t>
            </w:r>
            <w:r w:rsidRPr="00431C0E" w:rsidR="003A5C7A">
              <w:rPr>
                <w:sz w:val="24"/>
                <w:lang w:val="lv-LV"/>
              </w:rPr>
              <w:t>reģ</w:t>
            </w:r>
            <w:r w:rsidRPr="00431C0E" w:rsidR="003A5C7A">
              <w:rPr>
                <w:sz w:val="24"/>
                <w:lang w:val="lv-LV"/>
              </w:rPr>
              <w:t xml:space="preserve">. Nr. </w:t>
            </w:r>
            <w:r w:rsidRPr="0045324D" w:rsidR="0045324D">
              <w:rPr>
                <w:sz w:val="24"/>
                <w:lang w:val="lv-LV"/>
              </w:rPr>
              <w:t>40008293157</w:t>
            </w:r>
            <w:r w:rsidRPr="00431C0E" w:rsidR="003A5C7A">
              <w:rPr>
                <w:sz w:val="24"/>
                <w:lang w:val="lv-LV"/>
              </w:rPr>
              <w:t>,</w:t>
            </w:r>
            <w:r w:rsidR="00F17CD2">
              <w:rPr>
                <w:sz w:val="24"/>
                <w:lang w:val="lv-LV"/>
              </w:rPr>
              <w:t xml:space="preserve"> </w:t>
            </w:r>
            <w:r w:rsidR="000F2059">
              <w:rPr>
                <w:sz w:val="24"/>
                <w:lang w:val="lv-LV"/>
              </w:rPr>
              <w:t>“</w:t>
            </w:r>
            <w:r w:rsidRPr="0045324D" w:rsidR="0045324D">
              <w:rPr>
                <w:sz w:val="24"/>
                <w:lang w:val="lv-LV"/>
              </w:rPr>
              <w:t>Ezerūckas</w:t>
            </w:r>
            <w:r w:rsidR="000F2059">
              <w:rPr>
                <w:sz w:val="24"/>
                <w:lang w:val="lv-LV"/>
              </w:rPr>
              <w:t>”</w:t>
            </w:r>
            <w:r w:rsidRPr="0045324D" w:rsidR="0045324D">
              <w:rPr>
                <w:sz w:val="24"/>
                <w:lang w:val="lv-LV"/>
              </w:rPr>
              <w:t>, Tīnūžu pagasts, Ogres novads</w:t>
            </w:r>
            <w:r w:rsidR="007D55E7">
              <w:rPr>
                <w:sz w:val="24"/>
                <w:lang w:val="lv-LV"/>
              </w:rPr>
              <w:t>. N</w:t>
            </w:r>
            <w:r w:rsidRPr="00431C0E" w:rsidR="003A5C7A">
              <w:rPr>
                <w:sz w:val="24"/>
                <w:lang w:val="lv-LV"/>
              </w:rPr>
              <w:t xml:space="preserve">ometnes vadītājs </w:t>
            </w:r>
            <w:r w:rsidR="00F460A1">
              <w:rPr>
                <w:sz w:val="24"/>
                <w:lang w:val="lv-LV"/>
              </w:rPr>
              <w:t xml:space="preserve">Benita </w:t>
            </w:r>
            <w:r w:rsidR="00F460A1">
              <w:rPr>
                <w:sz w:val="24"/>
                <w:lang w:val="lv-LV"/>
              </w:rPr>
              <w:t>Zaretoka</w:t>
            </w:r>
            <w:r w:rsidRPr="00F460A1" w:rsidR="00F460A1">
              <w:rPr>
                <w:sz w:val="24"/>
                <w:lang w:val="lv-LV"/>
              </w:rPr>
              <w:t xml:space="preserve"> </w:t>
            </w:r>
            <w:r w:rsidRPr="00431C0E" w:rsidR="003A5C7A">
              <w:rPr>
                <w:sz w:val="24"/>
                <w:lang w:val="lv-LV"/>
              </w:rPr>
              <w:t>(</w:t>
            </w:r>
            <w:r w:rsidRPr="00431C0E" w:rsidR="003A5C7A">
              <w:rPr>
                <w:sz w:val="24"/>
                <w:lang w:val="lv-LV"/>
              </w:rPr>
              <w:t>apl</w:t>
            </w:r>
            <w:r w:rsidRPr="00431C0E" w:rsidR="003A5C7A">
              <w:rPr>
                <w:sz w:val="24"/>
                <w:lang w:val="lv-LV"/>
              </w:rPr>
              <w:t xml:space="preserve">. Nr. </w:t>
            </w:r>
            <w:r w:rsidRPr="00F460A1" w:rsidR="00F460A1">
              <w:rPr>
                <w:sz w:val="24"/>
                <w:lang w:val="lv-LV"/>
              </w:rPr>
              <w:t>035-00004</w:t>
            </w:r>
            <w:r w:rsidRPr="00431C0E" w:rsidR="003A5C7A">
              <w:rPr>
                <w:sz w:val="24"/>
                <w:lang w:val="lv-LV"/>
              </w:rPr>
              <w:t>)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19E7EA23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0FADCEEC" w14:textId="4469FC2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F460A1">
              <w:rPr>
                <w:sz w:val="24"/>
                <w:lang w:val="lv-LV"/>
              </w:rPr>
              <w:t>1</w:t>
            </w:r>
            <w:r w:rsidR="00A677DC">
              <w:rPr>
                <w:sz w:val="24"/>
                <w:lang w:val="lv-LV"/>
              </w:rPr>
              <w:t>7638</w:t>
            </w:r>
            <w:r w:rsidRPr="00560026" w:rsidR="008820DA">
              <w:rPr>
                <w:sz w:val="24"/>
                <w:lang w:val="lv-LV"/>
              </w:rPr>
              <w:t xml:space="preserve"> </w:t>
            </w:r>
            <w:r w:rsidR="00081F5D">
              <w:rPr>
                <w:sz w:val="24"/>
                <w:lang w:val="lv-LV"/>
              </w:rPr>
              <w:t xml:space="preserve">no </w:t>
            </w:r>
            <w:r w:rsidRPr="00081F5D" w:rsidR="00081F5D">
              <w:rPr>
                <w:sz w:val="24"/>
                <w:lang w:val="lv-LV"/>
              </w:rPr>
              <w:t>nometnes.gov.lv</w:t>
            </w:r>
          </w:p>
        </w:tc>
      </w:tr>
      <w:tr w14:paraId="3EA01602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10DEF3E" w14:textId="1AC353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677DC">
              <w:rPr>
                <w:sz w:val="24"/>
                <w:lang w:val="lv-LV"/>
              </w:rPr>
              <w:t>28.05.2025</w:t>
            </w:r>
            <w:r w:rsidRPr="003774D2" w:rsidR="003774D2">
              <w:rPr>
                <w:sz w:val="24"/>
                <w:lang w:val="lv-LV"/>
              </w:rPr>
              <w:t>., Sabiedrības veselības departamenta Vidzemes kontroles nodaļas vides veselības analītiķe Evita Kupča.</w:t>
            </w:r>
          </w:p>
        </w:tc>
      </w:tr>
      <w:tr w14:paraId="28EF9B2D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1E792791" w14:textId="525A4D7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</w:p>
        </w:tc>
      </w:tr>
      <w:tr w14:paraId="65E4E9DF" w14:textId="77777777" w:rsidTr="000F2059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DF2D2B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67AEB853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081F5D">
              <w:rPr>
                <w:b/>
                <w:sz w:val="24"/>
                <w:lang w:val="lv-LV"/>
              </w:rPr>
              <w:t xml:space="preserve">Alūksnes novada ziemas sporta centrs </w:t>
            </w:r>
            <w:r w:rsidR="000F2059">
              <w:rPr>
                <w:b/>
                <w:sz w:val="24"/>
                <w:lang w:val="lv-LV"/>
              </w:rPr>
              <w:t>“</w:t>
            </w:r>
            <w:r w:rsidRPr="00081F5D">
              <w:rPr>
                <w:b/>
                <w:sz w:val="24"/>
                <w:lang w:val="lv-LV"/>
              </w:rPr>
              <w:t>Mežinieki</w:t>
            </w:r>
            <w:r w:rsidR="000F2059">
              <w:rPr>
                <w:b/>
                <w:sz w:val="24"/>
                <w:lang w:val="lv-LV"/>
              </w:rPr>
              <w:t>”</w:t>
            </w:r>
            <w:r w:rsidRPr="00081F5D">
              <w:rPr>
                <w:b/>
                <w:sz w:val="24"/>
                <w:lang w:val="lv-LV"/>
              </w:rPr>
              <w:t xml:space="preserve">, Jaunalūksnes pagastā, Alūksnes novadā atbilst higiēnas prasībām un tajā var uzsākt bērnu un jauniešu diennakts nometnes darbību </w:t>
            </w:r>
            <w:r w:rsidRPr="001B6AAD">
              <w:rPr>
                <w:b/>
                <w:sz w:val="24"/>
                <w:lang w:val="lv-LV"/>
              </w:rPr>
              <w:t>ievērojot objekta higiēniskajā novērtējumā rekomendētos pasākumus.</w:t>
            </w:r>
          </w:p>
          <w:p w:rsidR="00C53240" w:rsidP="00DF2D2B" w14:paraId="02005D98" w14:textId="77777777">
            <w:pPr>
              <w:jc w:val="both"/>
              <w:rPr>
                <w:i/>
                <w:sz w:val="24"/>
                <w:lang w:val="lv-LV"/>
              </w:rPr>
            </w:pPr>
          </w:p>
          <w:p w:rsidR="00C53240" w:rsidRPr="000F2059" w:rsidP="00DF2D2B" w14:paraId="1E6A0F98" w14:textId="3D21651A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biedrībai </w:t>
            </w:r>
            <w:r w:rsidR="007529E4">
              <w:rPr>
                <w:i/>
                <w:sz w:val="24"/>
                <w:lang w:val="lv-LV"/>
              </w:rPr>
              <w:t>“</w:t>
            </w:r>
            <w:r w:rsidRPr="00081F5D" w:rsidR="00081F5D">
              <w:rPr>
                <w:i/>
                <w:sz w:val="24"/>
                <w:lang w:val="lv-LV"/>
              </w:rPr>
              <w:t>Ogres Biatlona klubs</w:t>
            </w:r>
            <w:r w:rsidR="000F2059">
              <w:rPr>
                <w:i/>
                <w:sz w:val="24"/>
                <w:lang w:val="lv-LV"/>
              </w:rPr>
              <w:t>”</w:t>
            </w:r>
            <w:r w:rsidRPr="00431C0E">
              <w:rPr>
                <w:i/>
                <w:sz w:val="24"/>
                <w:lang w:val="lv-LV"/>
              </w:rPr>
              <w:t xml:space="preserve"> ir </w:t>
            </w:r>
            <w:r w:rsidR="00A677DC">
              <w:rPr>
                <w:i/>
                <w:sz w:val="24"/>
                <w:lang w:val="lv-LV"/>
              </w:rPr>
              <w:t>derīgs gadu</w:t>
            </w:r>
            <w:r w:rsidRPr="00431C0E">
              <w:rPr>
                <w:i/>
                <w:sz w:val="24"/>
                <w:lang w:val="lv-LV"/>
              </w:rPr>
              <w:t xml:space="preserve"> veicot bērnu un jauniešu diennakts nometņu </w:t>
            </w:r>
            <w:r w:rsidR="0041735F">
              <w:rPr>
                <w:i/>
                <w:sz w:val="24"/>
                <w:lang w:val="lv-LV"/>
              </w:rPr>
              <w:t>organizēšan</w:t>
            </w:r>
            <w:r w:rsidR="00A677DC">
              <w:rPr>
                <w:i/>
                <w:sz w:val="24"/>
                <w:lang w:val="lv-LV"/>
              </w:rPr>
              <w:t>u</w:t>
            </w:r>
            <w:r w:rsidR="0041735F">
              <w:rPr>
                <w:i/>
                <w:sz w:val="24"/>
                <w:lang w:val="lv-LV"/>
              </w:rPr>
              <w:t xml:space="preserve"> </w:t>
            </w:r>
            <w:r w:rsidRPr="00081F5D" w:rsidR="00081F5D">
              <w:rPr>
                <w:i/>
                <w:sz w:val="24"/>
                <w:lang w:val="lv-LV"/>
              </w:rPr>
              <w:t>Alūksnes novada ziemas sporta centr</w:t>
            </w:r>
            <w:r w:rsidR="00081F5D">
              <w:rPr>
                <w:i/>
                <w:sz w:val="24"/>
                <w:lang w:val="lv-LV"/>
              </w:rPr>
              <w:t>a</w:t>
            </w:r>
            <w:r w:rsidRPr="00081F5D" w:rsidR="00081F5D">
              <w:rPr>
                <w:i/>
                <w:sz w:val="24"/>
                <w:lang w:val="lv-LV"/>
              </w:rPr>
              <w:t xml:space="preserve"> </w:t>
            </w:r>
            <w:r w:rsidR="000F2059">
              <w:rPr>
                <w:i/>
                <w:sz w:val="24"/>
                <w:lang w:val="lv-LV"/>
              </w:rPr>
              <w:t>“</w:t>
            </w:r>
            <w:r w:rsidRPr="00081F5D" w:rsidR="00081F5D">
              <w:rPr>
                <w:i/>
                <w:sz w:val="24"/>
                <w:lang w:val="lv-LV"/>
              </w:rPr>
              <w:t>Mežinieki</w:t>
            </w:r>
            <w:r w:rsidR="000F2059">
              <w:rPr>
                <w:i/>
                <w:sz w:val="24"/>
                <w:lang w:val="lv-LV"/>
              </w:rPr>
              <w:t>”</w:t>
            </w:r>
            <w:r w:rsidRPr="00081F5D" w:rsidR="00081F5D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</w:t>
            </w:r>
            <w:r>
              <w:rPr>
                <w:i/>
                <w:sz w:val="24"/>
                <w:lang w:val="lv-LV"/>
              </w:rPr>
              <w:t xml:space="preserve"> un</w:t>
            </w:r>
            <w:r w:rsidRPr="00431C0E">
              <w:rPr>
                <w:i/>
                <w:sz w:val="24"/>
                <w:lang w:val="lv-LV"/>
              </w:rPr>
              <w:t xml:space="preserve"> vadlīnijas piesardzības pasākumiem bērnu nometnēs</w:t>
            </w:r>
            <w:r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P="009E47A7" w14:paraId="19ECFDEF" w14:textId="31D8380F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A677DC">
        <w:rPr>
          <w:sz w:val="24"/>
          <w:lang w:val="lv-LV"/>
        </w:rPr>
        <w:t>29.05.2025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5E1AA3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C53240" w:rsidP="009E47A7" w14:paraId="4BE6E064" w14:textId="77777777">
      <w:pPr>
        <w:jc w:val="both"/>
        <w:rPr>
          <w:sz w:val="24"/>
          <w:lang w:val="lv-LV"/>
        </w:rPr>
      </w:pPr>
    </w:p>
    <w:p w:rsidR="0037540E" w:rsidP="009E47A7" w14:paraId="6E32EDE4" w14:textId="77777777">
      <w:pPr>
        <w:jc w:val="both"/>
        <w:rPr>
          <w:sz w:val="24"/>
          <w:lang w:val="lv-LV"/>
        </w:rPr>
      </w:pPr>
    </w:p>
    <w:tbl>
      <w:tblPr>
        <w:tblW w:w="9355" w:type="dxa"/>
        <w:tblLook w:val="04A0"/>
      </w:tblPr>
      <w:tblGrid>
        <w:gridCol w:w="6270"/>
        <w:gridCol w:w="3085"/>
      </w:tblGrid>
      <w:tr w14:paraId="3CC6AAB6" w14:textId="77777777" w:rsidTr="000F2059">
        <w:tblPrEx>
          <w:tblW w:w="9355" w:type="dxa"/>
          <w:tblLook w:val="04A0"/>
        </w:tblPrEx>
        <w:tc>
          <w:tcPr>
            <w:tcW w:w="6270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097A652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3D1C8F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:rsidR="000F2059" w:rsidP="009C7FAD" w14:paraId="4490BFD9" w14:textId="77777777">
            <w:pPr>
              <w:jc w:val="right"/>
              <w:rPr>
                <w:sz w:val="24"/>
                <w:lang w:val="lv-LV"/>
              </w:rPr>
            </w:pPr>
          </w:p>
          <w:p w:rsidR="00F36CE2" w:rsidP="009C7FAD" w14:paraId="28EA3A2D" w14:textId="0B11CA76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:rsidR="007D0D5F" w14:paraId="5B718C55" w14:textId="77777777"/>
    <w:p w:rsidR="0037540E" w14:paraId="694369CB" w14:textId="77777777"/>
    <w:tbl>
      <w:tblPr>
        <w:tblW w:w="9356" w:type="dxa"/>
        <w:tblLook w:val="04A0"/>
      </w:tblPr>
      <w:tblGrid>
        <w:gridCol w:w="9356"/>
      </w:tblGrid>
      <w:tr w14:paraId="39647378" w14:textId="77777777" w:rsidTr="000F2059">
        <w:tblPrEx>
          <w:tblW w:w="9356" w:type="dxa"/>
          <w:tblLook w:val="04A0"/>
        </w:tblPrEx>
        <w:tc>
          <w:tcPr>
            <w:tcW w:w="9356" w:type="dxa"/>
            <w:hideMark/>
          </w:tcPr>
          <w:p w:rsidR="00F36CE2" w:rsidRPr="001827B2" w:rsidP="003F4FB2" w14:paraId="57AA3FF5" w14:textId="054E4A6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0E01E805" w14:textId="77777777" w:rsidTr="000F2059">
        <w:tblPrEx>
          <w:tblW w:w="9356" w:type="dxa"/>
          <w:tblLook w:val="04A0"/>
        </w:tblPrEx>
        <w:trPr>
          <w:trHeight w:val="122"/>
        </w:trPr>
        <w:tc>
          <w:tcPr>
            <w:tcW w:w="9356" w:type="dxa"/>
            <w:hideMark/>
          </w:tcPr>
          <w:p w:rsidR="00F36CE2" w:rsidRPr="008E62F0" w:rsidP="003F4FB2" w14:paraId="5DAE97C9" w14:textId="4417568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04E3691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5E1AA3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1F5D"/>
    <w:rsid w:val="00082050"/>
    <w:rsid w:val="000A4BD0"/>
    <w:rsid w:val="000C3293"/>
    <w:rsid w:val="000C46D0"/>
    <w:rsid w:val="000F2059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46541"/>
    <w:rsid w:val="0037540E"/>
    <w:rsid w:val="003774D2"/>
    <w:rsid w:val="00392428"/>
    <w:rsid w:val="003A01C4"/>
    <w:rsid w:val="003A5C7A"/>
    <w:rsid w:val="003A5FA9"/>
    <w:rsid w:val="003B10E1"/>
    <w:rsid w:val="003C0629"/>
    <w:rsid w:val="003C3B7A"/>
    <w:rsid w:val="003C5CE8"/>
    <w:rsid w:val="003D1C8F"/>
    <w:rsid w:val="003E72FA"/>
    <w:rsid w:val="003F4FB2"/>
    <w:rsid w:val="00413CDA"/>
    <w:rsid w:val="0041735F"/>
    <w:rsid w:val="00430CDA"/>
    <w:rsid w:val="00431C0E"/>
    <w:rsid w:val="0045324D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B6AAB"/>
    <w:rsid w:val="005C5AEA"/>
    <w:rsid w:val="005E1AA3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529E4"/>
    <w:rsid w:val="00753AF1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7F282C"/>
    <w:rsid w:val="0080001F"/>
    <w:rsid w:val="008105E4"/>
    <w:rsid w:val="00810FA9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92316"/>
    <w:rsid w:val="009C5235"/>
    <w:rsid w:val="009C7C74"/>
    <w:rsid w:val="009C7FAD"/>
    <w:rsid w:val="009D788E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677DC"/>
    <w:rsid w:val="00A71A45"/>
    <w:rsid w:val="00A8329A"/>
    <w:rsid w:val="00A93E38"/>
    <w:rsid w:val="00AE06D7"/>
    <w:rsid w:val="00B05992"/>
    <w:rsid w:val="00B14BCE"/>
    <w:rsid w:val="00B40197"/>
    <w:rsid w:val="00B52369"/>
    <w:rsid w:val="00B64B55"/>
    <w:rsid w:val="00B65F5C"/>
    <w:rsid w:val="00B751DD"/>
    <w:rsid w:val="00B935EF"/>
    <w:rsid w:val="00B95D12"/>
    <w:rsid w:val="00BB30E3"/>
    <w:rsid w:val="00BC31C8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3240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CF0B4F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0DBF"/>
    <w:rsid w:val="00DB27DE"/>
    <w:rsid w:val="00DB4A9A"/>
    <w:rsid w:val="00DB6B34"/>
    <w:rsid w:val="00DB74BC"/>
    <w:rsid w:val="00DC7539"/>
    <w:rsid w:val="00DD27D0"/>
    <w:rsid w:val="00DF208A"/>
    <w:rsid w:val="00DF2D2B"/>
    <w:rsid w:val="00DF47AE"/>
    <w:rsid w:val="00E20228"/>
    <w:rsid w:val="00E42E7E"/>
    <w:rsid w:val="00E66AC6"/>
    <w:rsid w:val="00E77B60"/>
    <w:rsid w:val="00E83031"/>
    <w:rsid w:val="00E90474"/>
    <w:rsid w:val="00EA51B1"/>
    <w:rsid w:val="00EA7A62"/>
    <w:rsid w:val="00EB14AB"/>
    <w:rsid w:val="00EB1C80"/>
    <w:rsid w:val="00EC324D"/>
    <w:rsid w:val="00EE1E96"/>
    <w:rsid w:val="00EE2003"/>
    <w:rsid w:val="00EE5A8B"/>
    <w:rsid w:val="00EF308A"/>
    <w:rsid w:val="00EF6F54"/>
    <w:rsid w:val="00F11610"/>
    <w:rsid w:val="00F17CD2"/>
    <w:rsid w:val="00F22550"/>
    <w:rsid w:val="00F2308D"/>
    <w:rsid w:val="00F232B9"/>
    <w:rsid w:val="00F36CE2"/>
    <w:rsid w:val="00F460A1"/>
    <w:rsid w:val="00F70D34"/>
    <w:rsid w:val="00F90F65"/>
    <w:rsid w:val="00FA4F8F"/>
    <w:rsid w:val="00FB1B4B"/>
    <w:rsid w:val="00FB20C5"/>
    <w:rsid w:val="00FB54C4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6</cp:revision>
  <cp:lastPrinted>2010-10-14T10:49:00Z</cp:lastPrinted>
  <dcterms:created xsi:type="dcterms:W3CDTF">2025-05-29T08:41:00Z</dcterms:created>
  <dcterms:modified xsi:type="dcterms:W3CDTF">2025-05-29T09:08:00Z</dcterms:modified>
</cp:coreProperties>
</file>