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B479B6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B479B6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B479B6A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B479B6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B479B6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B479B6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B479B6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B479B6C" w14:textId="7E5069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B479B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B479B6E" w14:textId="0A8959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Biedrība Florbola klubs “Talsi”</w:t>
            </w:r>
          </w:p>
        </w:tc>
      </w:tr>
      <w:tr w14:paraId="3B479B73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B479B7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479B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B479B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3B479B7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479B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479B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B479B76" w14:textId="0F5FCC4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Nr.40008133439</w:t>
            </w:r>
          </w:p>
        </w:tc>
      </w:tr>
      <w:tr w14:paraId="3B479B7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479B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479B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B479B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B479B7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B479B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479B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E51EC" w:rsidP="00A24FDC" w14:paraId="2F76E4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Brīvības iela 29, Talsi, </w:t>
            </w:r>
          </w:p>
          <w:p w:rsidR="00E227D8" w:rsidRPr="005D1C44" w:rsidP="00A24FDC" w14:paraId="3B479B7E" w14:textId="7F1597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LV-3201</w:t>
            </w:r>
          </w:p>
        </w:tc>
      </w:tr>
      <w:tr w14:paraId="3B479B8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B479B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479B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B479B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B479B8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B479B8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/30</w:t>
      </w:r>
    </w:p>
    <w:p w:rsidR="00C959F6" w:rsidP="00070E23" w14:paraId="3B479B8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479B8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6AF5BDE" w14:textId="77777777" w:rsidTr="00556E88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64B52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P="00556E88" w14:paraId="41D3BD2C" w14:textId="287076D7">
            <w:pPr>
              <w:rPr>
                <w:rFonts w:ascii="Times New Roman" w:hAnsi="Times New Roman" w:cs="Times New Roman"/>
                <w:sz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Talsu Valsts Ģ</w:t>
            </w:r>
            <w:r>
              <w:rPr>
                <w:rFonts w:ascii="Times New Roman" w:hAnsi="Times New Roman" w:cs="Times New Roman"/>
                <w:sz w:val="24"/>
              </w:rPr>
              <w:t>imnāzija</w:t>
            </w:r>
            <w:r>
              <w:rPr>
                <w:rFonts w:ascii="Times New Roman" w:hAnsi="Times New Roman" w:cs="Times New Roman"/>
                <w:sz w:val="24"/>
              </w:rPr>
              <w:t>s aktu zāle</w:t>
            </w:r>
            <w:r>
              <w:rPr>
                <w:rFonts w:ascii="Times New Roman" w:hAnsi="Times New Roman" w:cs="Times New Roman"/>
                <w:sz w:val="24"/>
              </w:rPr>
              <w:t>(turpmāk-Objekts Nr.1.)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un</w:t>
            </w:r>
          </w:p>
          <w:p w:rsidR="00FA4F4B" w:rsidRPr="00022A1C" w:rsidP="00556E88" w14:paraId="14DE13EE" w14:textId="730D1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Talsu Valsts Ģ</w:t>
            </w:r>
            <w:r>
              <w:rPr>
                <w:rFonts w:ascii="Times New Roman" w:hAnsi="Times New Roman" w:cs="Times New Roman"/>
                <w:sz w:val="24"/>
              </w:rPr>
              <w:t>imnāzijas sporta zāle (turpmāk-Objekts Nr.2.).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87CF256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306415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0A916F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A7172F3" w14:textId="77777777" w:rsidTr="00556E88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3C6995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RPr="00022A1C" w:rsidP="00556E88" w14:paraId="399B0090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Brīvības iela 29, Talsi,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LV-3201</w:t>
            </w:r>
          </w:p>
        </w:tc>
      </w:tr>
      <w:tr w14:paraId="19ABE757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FA4F4B" w:rsidRPr="00022A1C" w:rsidP="00556E88" w14:paraId="3D5397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FA4F4B" w:rsidRPr="00022A1C" w:rsidP="00556E88" w14:paraId="4AEA4D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AD3A6D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72D6C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P="00556E88" w14:paraId="34564D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  <w:p w:rsidR="00FA4F4B" w:rsidRPr="00022A1C" w:rsidP="00556E88" w14:paraId="6DD984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 xml:space="preserve"> Reģ.Nr.90009113532, Talsi, Kareivju iela 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</w:t>
            </w:r>
          </w:p>
        </w:tc>
      </w:tr>
      <w:tr w14:paraId="4F8540BF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2CA739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2666C4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6FA70D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4611AE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RPr="00022A1C" w:rsidP="00556E88" w14:paraId="2F60AA3D" w14:textId="58028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</w:rPr>
              <w:t>Arta Raituma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Kurzemes reģiona pārvaldē reģistrēt</w:t>
            </w:r>
            <w:r w:rsidR="006A785D">
              <w:rPr>
                <w:rFonts w:ascii="Times New Roman" w:hAnsi="Times New Roman" w:cs="Times New Roman"/>
                <w:sz w:val="24"/>
              </w:rPr>
              <w:t>s 15.04.2025</w:t>
            </w:r>
            <w:r>
              <w:rPr>
                <w:rFonts w:ascii="Times New Roman" w:hAnsi="Times New Roman" w:cs="Times New Roman"/>
                <w:sz w:val="24"/>
              </w:rPr>
              <w:t xml:space="preserve"> ar Nr.22/12-1.4/202</w:t>
            </w:r>
            <w:r w:rsidRPr="00022A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E17A814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18685C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76BA8F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89B81C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1C97E8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P="00556E88" w14:paraId="0ACE8D1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</w:rPr>
              <w:t xml:space="preserve">Objektā Nr.1. un </w:t>
            </w:r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Objektā Nr.2. t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elpas ir aprīkotas ar automātisko ugunsgrēka atklāšanas un trauksmes signalizācijas sistēmu. Ēku telpas ir nodrošinātas ar ugunsdzēsības aparātiem.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Telpās 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ir ierīkota automātiskā ugunsgrēka izziņošanas sistēma. </w:t>
            </w:r>
            <w:r>
              <w:rPr>
                <w:rFonts w:ascii="Times New Roman" w:hAnsi="Times New Roman" w:cs="Times New Roman"/>
                <w:sz w:val="24"/>
              </w:rPr>
              <w:t xml:space="preserve">Objekts Nr.1.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 aprīkots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  iekšējo ugunsdzēsības ūdensvada sistēmu.</w:t>
            </w:r>
          </w:p>
          <w:p w:rsidR="00FA4F4B" w:rsidRPr="00022A1C" w:rsidP="00556E88" w14:paraId="31081E93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Objektā  Nr.2. ir  dūmu izvades sistēma.</w:t>
            </w:r>
          </w:p>
        </w:tc>
      </w:tr>
      <w:tr w14:paraId="1D6946DB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0168C1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2ACD34A4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14:paraId="4E2CA935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6AD005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RPr="00777FD2" w:rsidP="00556E88" w14:paraId="49676273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Pārbaudes laikā konstatētie ugunsdrošības prasību pārkāpumi:</w:t>
            </w:r>
          </w:p>
          <w:p w:rsidR="00FA4F4B" w:rsidRPr="00777FD2" w:rsidP="00556E88" w14:paraId="1E38BC5B" w14:textId="2C48B9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Objektā Nr.2.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nav veikta mehāniskās ventilācijas tīrīšan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>a un tehniskā stāvokļa pārbaude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noteikumu”(turpmāk-Ugunsdrošības noteikumu) </w:t>
            </w:r>
            <w:r w:rsidR="007607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91</w:t>
            </w:r>
            <w:r w:rsidRPr="00777FD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FA4F4B" w:rsidRPr="00777FD2" w:rsidP="00556E88" w14:paraId="019EBC17" w14:textId="13951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Objekta 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Nr.2.,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automātiskā balss izziņošanas sistēma </w:t>
            </w:r>
            <w:r w:rsidRPr="000A4953" w:rsidR="00760748">
              <w:rPr>
                <w:rFonts w:ascii="Times New Roman" w:hAnsi="Times New Roman"/>
                <w:color w:val="000000"/>
                <w:sz w:val="24"/>
                <w:szCs w:val="24"/>
              </w:rPr>
              <w:t>patstāvīgi netiek uzturēta darba kārtībā, bet tieši,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A4953" w:rsidR="00760748">
              <w:rPr>
                <w:rFonts w:ascii="Times New Roman" w:hAnsi="Times New Roman"/>
                <w:color w:val="000000"/>
                <w:sz w:val="24"/>
                <w:szCs w:val="24"/>
              </w:rPr>
              <w:t>uztveršanas kontroles un indikācijas iekārtā uzrādās</w:t>
            </w:r>
            <w:r w:rsidR="00C81E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bojājums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„Ugunsdrošības noteikumu” 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</w:t>
            </w:r>
            <w:r w:rsidRPr="00777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prasība.</w:t>
            </w:r>
          </w:p>
          <w:p w:rsidR="00FA4F4B" w:rsidRPr="00777FD2" w:rsidP="00556E88" w14:paraId="41A26757" w14:textId="14115E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6.3.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Objekta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Nr.2. </w:t>
            </w:r>
            <w:r w:rsidRPr="000F5621"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automātiskās ugunsgrēka atklāšanas un trauksmes signalizācijas sistēmas tehniskā apkope</w:t>
            </w:r>
            <w:r w:rsidR="006A78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netiek veikta noteiktajos termiņos</w:t>
            </w:r>
            <w:r w:rsidR="006A78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0F5621"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atbilstoši automātiskās ugunsgrēka atklāšanas un trauksmes signalizācijas sistēmas iedarbošanās gadījumu un bojājumu uzskaites žurnālā pievienotajiem</w:t>
            </w:r>
            <w:r w:rsidR="006A78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bookmarkStart w:id="0" w:name="_GoBack"/>
            <w:bookmarkEnd w:id="0"/>
            <w:r w:rsidRPr="000F5621"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automātiskās ugunsgrēka atklāšanas un trauksmes signalizācijas sistēmas tehniskās apko</w:t>
            </w:r>
            <w:r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pes un uzturēšanas nosacījumiem</w:t>
            </w:r>
            <w:r w:rsidRPr="000F5621"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(Par veik</w:t>
            </w:r>
            <w:r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tajiem darbiem veiktie ieraksti</w:t>
            </w:r>
            <w:r w:rsidRPr="000F5621"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neatbilst tā biežumiem)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kā rezultātā nav nodroš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129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FA4F4B" w:rsidRPr="00777FD2" w:rsidP="00556E88" w14:paraId="0E635C29" w14:textId="6FD88CDB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6.4.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Objektā 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Nr.2.,</w:t>
            </w:r>
            <w:r w:rsidRPr="00D43EFF" w:rsidR="00760748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>tbildīgā persona nav ieviesusi u</w:t>
            </w:r>
            <w:r w:rsidRPr="00D43EFF" w:rsidR="00760748">
              <w:rPr>
                <w:rFonts w:ascii="Times New Roman" w:hAnsi="Times New Roman"/>
                <w:color w:val="000000"/>
                <w:sz w:val="24"/>
                <w:szCs w:val="24"/>
              </w:rPr>
              <w:t>gunsaizsardzības sistēmas iedarbošanās gadījumu un bojājumu uzskaites žurnālu atbilstoši Uguns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>drošības noteikumu 9.pielikumam (Žurnāls nav automātiskās ugunsgr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>ēka balss izziņošanas sistēmai)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ināta Ugunsdrošības noteikumu 131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FA4F4B" w:rsidRPr="00022A1C" w:rsidP="00760748" w14:paraId="1D728A34" w14:textId="0D0FDE97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6.5. Objektā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60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Nr.2.,</w:t>
            </w:r>
            <w:r w:rsidRPr="006A1EEB" w:rsidR="007607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sporta zālē evakuācijai paredzētās durvis ir aizkrautas ar mēbelēm (priekšā novietoti 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koka 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>soli)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777F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kā rezultātā nav nodrošināta Ugunsdrošības noteikumu </w:t>
            </w:r>
            <w:r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246.5.</w:t>
            </w:r>
            <w:r w:rsidR="00760748">
              <w:rPr>
                <w:rFonts w:ascii="Times New Roman" w:hAnsi="Times New Roman"/>
                <w:color w:val="000000"/>
                <w:sz w:val="24"/>
                <w:szCs w:val="24"/>
              </w:rPr>
              <w:t>apakš</w:t>
            </w:r>
            <w:r w:rsidRPr="009F264A" w:rsidR="007607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punkts.</w:t>
            </w:r>
          </w:p>
        </w:tc>
      </w:tr>
      <w:tr w14:paraId="54FCC55D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226438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79DAAB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6E776F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002C53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RPr="00022A1C" w:rsidP="00556E88" w14:paraId="3F7E0A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022A1C">
              <w:rPr>
                <w:rFonts w:ascii="Times New Roman" w:hAnsi="Times New Roman" w:cs="Times New Roman"/>
                <w:sz w:val="24"/>
              </w:rPr>
              <w:t>ne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3E96A37E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65E8BA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2C5471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6F2D4E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340AF9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RPr="00022A1C" w:rsidP="00556E88" w14:paraId="240CF7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„Bērnu nometņu organizēšanas un darbības kārtība” 8.5.apakšpunkta prasībām.</w:t>
            </w:r>
          </w:p>
        </w:tc>
      </w:tr>
      <w:tr w14:paraId="4D5361EE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6429D2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338D43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1DF9AF7" w14:textId="77777777" w:rsidTr="00556E88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A4F4B" w:rsidRPr="00022A1C" w:rsidP="00556E88" w14:paraId="12E0D7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FA4F4B" w:rsidRPr="00022A1C" w:rsidP="00556E88" w14:paraId="56B752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</w:rPr>
              <w:t>Atzinumu paredzēts iesniegt: Valsts izglītības satura centram.</w:t>
            </w:r>
          </w:p>
        </w:tc>
      </w:tr>
      <w:tr w14:paraId="0AF6D19A" w14:textId="77777777" w:rsidTr="00556E88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A4F4B" w:rsidRPr="00022A1C" w:rsidP="00556E88" w14:paraId="0A48E6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FA4F4B" w:rsidRPr="00022A1C" w:rsidP="00556E88" w14:paraId="29B11EC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2A1C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A4F4B" w:rsidRPr="00022A1C" w:rsidP="00FA4F4B" w14:paraId="39D3A67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022A1C">
        <w:rPr>
          <w:rFonts w:ascii="Times New Roman" w:hAnsi="Times New Roman" w:cs="Times New Roman"/>
          <w:sz w:val="24"/>
        </w:rPr>
        <w:t>Atzinums iesniegšanai derīgs sešus mēnešus.</w:t>
      </w:r>
    </w:p>
    <w:p w:rsidR="00FA4F4B" w:rsidRPr="00022A1C" w:rsidP="00FA4F4B" w14:paraId="07A6BCF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A4F4B" w:rsidRPr="00022A1C" w:rsidP="00FA4F4B" w14:paraId="22AC02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65943D" w14:textId="77777777" w:rsidTr="00556E8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A4F4B" w:rsidRPr="00022A1C" w:rsidP="00556E88" w14:paraId="3BD5DB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31FCA11" w14:textId="77777777" w:rsidTr="00556E8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A4F4B" w:rsidRPr="00022A1C" w:rsidP="00556E88" w14:paraId="51F4B06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022A1C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A4F4B" w:rsidRPr="00022A1C" w:rsidP="00FA4F4B" w14:paraId="6597AA9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61D3F0" w14:textId="77777777" w:rsidTr="00556E8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A4F4B" w:rsidP="00FA4F4B" w14:paraId="2B3605A5" w14:textId="3AE128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</w:t>
            </w:r>
          </w:p>
          <w:p w:rsidR="00FA4F4B" w:rsidP="00FA4F4B" w14:paraId="10ADB8A8" w14:textId="6ACAA2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civilās aizsardzības nodaļas</w:t>
            </w:r>
          </w:p>
          <w:p w:rsidR="00FA4F4B" w:rsidRPr="00022A1C" w:rsidP="00FA4F4B" w14:paraId="067765F4" w14:textId="7391C9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vecākā </w:t>
            </w:r>
            <w:r w:rsidRPr="00022A1C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FA4F4B" w:rsidRPr="00022A1C" w:rsidP="00556E88" w14:paraId="2D8EF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A4F4B" w:rsidRPr="00022A1C" w:rsidP="00556E88" w14:paraId="618C23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FA4F4B" w:rsidRPr="00022A1C" w:rsidP="00556E88" w14:paraId="584D95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A4F4B" w:rsidRPr="00022A1C" w:rsidP="00556E88" w14:paraId="337E5A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58DBE87D" w14:textId="77777777" w:rsidTr="00556E8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A4F4B" w:rsidRPr="00022A1C" w:rsidP="00556E88" w14:paraId="710C5A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FA4F4B" w:rsidRPr="00022A1C" w:rsidP="00556E88" w14:paraId="020A28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A4F4B" w:rsidRPr="00022A1C" w:rsidP="00556E88" w14:paraId="5ABC77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A4F4B" w:rsidRPr="00022A1C" w:rsidP="00556E88" w14:paraId="0B523C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A4F4B" w:rsidRPr="00022A1C" w:rsidP="00556E88" w14:paraId="6CF39D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FA4F4B" w:rsidRPr="00022A1C" w:rsidP="00FA4F4B" w14:paraId="0772E040" w14:textId="77777777">
      <w:pPr>
        <w:rPr>
          <w:rFonts w:ascii="Times New Roman" w:hAnsi="Times New Roman" w:cs="Times New Roman"/>
          <w:sz w:val="24"/>
          <w:szCs w:val="24"/>
        </w:rPr>
      </w:pPr>
    </w:p>
    <w:p w:rsidR="00FA4F4B" w:rsidRPr="00022A1C" w:rsidP="00FA4F4B" w14:paraId="5D11ACB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A83D84" w14:textId="77777777" w:rsidTr="00556E8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A4F4B" w:rsidRPr="00022A1C" w:rsidP="00556E88" w14:paraId="0A1D0F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FA4F4B" w:rsidRPr="00022A1C" w:rsidP="00556E88" w14:paraId="17F21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A4F4B" w:rsidRPr="00022A1C" w:rsidP="00556E88" w14:paraId="3D4156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AA4FF2" w14:textId="77777777" w:rsidTr="00556E88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A4F4B" w:rsidRPr="00022A1C" w:rsidP="00556E88" w14:paraId="674CA9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A4F4B" w:rsidRPr="00022A1C" w:rsidP="00556E88" w14:paraId="031618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A4F4B" w:rsidRPr="00022A1C" w:rsidP="00556E88" w14:paraId="01B9D1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A4F4B" w:rsidRPr="00022A1C" w:rsidP="00FA4F4B" w14:paraId="30C9C955" w14:textId="77777777">
      <w:pPr>
        <w:rPr>
          <w:rFonts w:ascii="Times New Roman" w:hAnsi="Times New Roman" w:cs="Times New Roman"/>
          <w:sz w:val="24"/>
          <w:szCs w:val="24"/>
        </w:rPr>
      </w:pPr>
    </w:p>
    <w:p w:rsidR="00FA4F4B" w:rsidRPr="00022A1C" w:rsidP="00FA4F4B" w14:paraId="483D8C95" w14:textId="77777777">
      <w:pPr>
        <w:rPr>
          <w:rFonts w:ascii="Times New Roman" w:hAnsi="Times New Roman" w:cs="Times New Roman"/>
          <w:sz w:val="24"/>
          <w:szCs w:val="24"/>
        </w:rPr>
      </w:pPr>
      <w:r w:rsidRPr="00022A1C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3B479BE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B479B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3B479B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B479BE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479BE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479BF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B479BE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66433067"/>
      <w:docPartObj>
        <w:docPartGallery w:val="Page Numbers (Top of Page)"/>
        <w:docPartUnique/>
      </w:docPartObj>
    </w:sdtPr>
    <w:sdtContent>
      <w:p w:rsidR="00E227D8" w:rsidRPr="00762AE8" w14:paraId="3B479BE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78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479BE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479BE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0A4953"/>
    <w:rsid w:val="000F5621"/>
    <w:rsid w:val="0015650A"/>
    <w:rsid w:val="00202FCF"/>
    <w:rsid w:val="00281811"/>
    <w:rsid w:val="002A02AD"/>
    <w:rsid w:val="002E51EC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64155"/>
    <w:rsid w:val="00471268"/>
    <w:rsid w:val="004823CB"/>
    <w:rsid w:val="00483BBB"/>
    <w:rsid w:val="004901B0"/>
    <w:rsid w:val="004B03FF"/>
    <w:rsid w:val="004B095D"/>
    <w:rsid w:val="004E6B03"/>
    <w:rsid w:val="00556E88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A1EEB"/>
    <w:rsid w:val="006A785D"/>
    <w:rsid w:val="00736BC1"/>
    <w:rsid w:val="00760748"/>
    <w:rsid w:val="00762AE8"/>
    <w:rsid w:val="007665C9"/>
    <w:rsid w:val="00777FD2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F264A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6346"/>
    <w:rsid w:val="00B97A08"/>
    <w:rsid w:val="00BB5A54"/>
    <w:rsid w:val="00BF7B87"/>
    <w:rsid w:val="00C33E3A"/>
    <w:rsid w:val="00C51BBF"/>
    <w:rsid w:val="00C522E2"/>
    <w:rsid w:val="00C81EE3"/>
    <w:rsid w:val="00C946FD"/>
    <w:rsid w:val="00C959F6"/>
    <w:rsid w:val="00D43EFF"/>
    <w:rsid w:val="00D639C2"/>
    <w:rsid w:val="00DB3B2E"/>
    <w:rsid w:val="00DD6EF6"/>
    <w:rsid w:val="00E0387C"/>
    <w:rsid w:val="00E227D8"/>
    <w:rsid w:val="00E60393"/>
    <w:rsid w:val="00F3463E"/>
    <w:rsid w:val="00F408A7"/>
    <w:rsid w:val="00FA4F4B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B479B6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Reatabula1">
    <w:name w:val="Režģa tabula1"/>
    <w:basedOn w:val="TableNormal"/>
    <w:next w:val="TableGrid"/>
    <w:uiPriority w:val="39"/>
    <w:rsid w:val="00FA4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2864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12</cp:revision>
  <dcterms:created xsi:type="dcterms:W3CDTF">2022-12-16T07:36:00Z</dcterms:created>
  <dcterms:modified xsi:type="dcterms:W3CDTF">2025-04-28T09:41:00Z</dcterms:modified>
</cp:coreProperties>
</file>