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95384" w:rsidTr="00D3465C">
        <w:tc>
          <w:tcPr>
            <w:tcW w:w="9356" w:type="dxa"/>
          </w:tcPr>
          <w:p w:rsidR="000C46D0" w:rsidRDefault="00D8760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D8760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995384" w:rsidTr="00D3465C">
        <w:tc>
          <w:tcPr>
            <w:tcW w:w="9356" w:type="dxa"/>
          </w:tcPr>
          <w:p w:rsidR="00BC67F6" w:rsidRPr="008A3DA7" w:rsidRDefault="00D8760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995384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D87606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22.04.2025</w:t>
            </w:r>
          </w:p>
        </w:tc>
        <w:tc>
          <w:tcPr>
            <w:tcW w:w="3430" w:type="dxa"/>
            <w:vAlign w:val="bottom"/>
          </w:tcPr>
          <w:p w:rsidR="00A13646" w:rsidRPr="008A3DA7" w:rsidRDefault="00D8760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D87606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2.4.6.-14/172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995384" w:rsidTr="003C6D7F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3C6D7F" w:rsidRPr="003C6D7F" w:rsidRDefault="00D87606" w:rsidP="003C6D7F">
            <w:pPr>
              <w:rPr>
                <w:b/>
                <w:sz w:val="24"/>
                <w:lang w:val="lv-LV"/>
              </w:rPr>
            </w:pPr>
            <w:r w:rsidRPr="003C6D7F">
              <w:rPr>
                <w:b/>
                <w:sz w:val="24"/>
                <w:lang w:val="lv-LV"/>
              </w:rPr>
              <w:t xml:space="preserve">Biedrībai „Latvijas bridža federācija” </w:t>
            </w:r>
          </w:p>
          <w:p w:rsidR="008A3DA7" w:rsidRPr="00F86FB3" w:rsidRDefault="00D87606" w:rsidP="003C6D7F">
            <w:pPr>
              <w:rPr>
                <w:bCs/>
                <w:sz w:val="24"/>
                <w:lang w:val="lv-LV"/>
              </w:rPr>
            </w:pPr>
            <w:r w:rsidRPr="00F86FB3">
              <w:rPr>
                <w:bCs/>
                <w:sz w:val="24"/>
                <w:lang w:val="lv-LV"/>
              </w:rPr>
              <w:t>k.rubins@inbox.lv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C6D7F" w:rsidRPr="003C6D7F">
              <w:rPr>
                <w:bCs/>
                <w:sz w:val="24"/>
                <w:lang w:val="lv-LV"/>
              </w:rPr>
              <w:t>Sporta Br</w:t>
            </w:r>
            <w:r w:rsidR="00F86FB3">
              <w:rPr>
                <w:bCs/>
                <w:sz w:val="24"/>
                <w:lang w:val="lv-LV"/>
              </w:rPr>
              <w:t>i</w:t>
            </w:r>
            <w:r w:rsidR="003C6D7F" w:rsidRPr="003C6D7F">
              <w:rPr>
                <w:bCs/>
                <w:sz w:val="24"/>
                <w:lang w:val="lv-LV"/>
              </w:rPr>
              <w:t>dža nometne</w:t>
            </w:r>
            <w:r w:rsidR="00C76813">
              <w:rPr>
                <w:bCs/>
                <w:sz w:val="24"/>
                <w:lang w:val="lv-LV"/>
              </w:rPr>
              <w:t xml:space="preserve">  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E62912">
              <w:rPr>
                <w:b/>
                <w:sz w:val="24"/>
                <w:lang w:val="lv-LV"/>
              </w:rPr>
              <w:t>Objekta adrese:</w:t>
            </w:r>
            <w:r w:rsidR="00E63F31" w:rsidRPr="00E62912">
              <w:rPr>
                <w:sz w:val="24"/>
                <w:lang w:val="lv-LV"/>
              </w:rPr>
              <w:t xml:space="preserve"> </w:t>
            </w:r>
            <w:r w:rsidR="003C6D7F" w:rsidRPr="00E62912">
              <w:rPr>
                <w:sz w:val="24"/>
                <w:lang w:val="lv-LV"/>
              </w:rPr>
              <w:t xml:space="preserve">„Juku </w:t>
            </w:r>
            <w:r w:rsidR="00E62912" w:rsidRPr="00E62912">
              <w:rPr>
                <w:sz w:val="24"/>
                <w:lang w:val="lv-LV"/>
              </w:rPr>
              <w:t>Dzirnavas</w:t>
            </w:r>
            <w:r w:rsidR="003C6D7F" w:rsidRPr="00E62912">
              <w:rPr>
                <w:sz w:val="24"/>
                <w:lang w:val="lv-LV"/>
              </w:rPr>
              <w:t>”, Šķēdes pagasts, Saldus novads, LV– 3875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E62912">
              <w:rPr>
                <w:b/>
                <w:sz w:val="24"/>
                <w:lang w:val="lv-LV"/>
              </w:rPr>
              <w:t>Darbības veids</w:t>
            </w:r>
            <w:r w:rsidR="003700F0" w:rsidRPr="00E62912">
              <w:rPr>
                <w:b/>
                <w:sz w:val="24"/>
                <w:lang w:val="lv-LV"/>
              </w:rPr>
              <w:t xml:space="preserve">: </w:t>
            </w:r>
            <w:r w:rsidR="003700F0" w:rsidRPr="00E62912">
              <w:rPr>
                <w:bCs/>
                <w:sz w:val="24"/>
                <w:lang w:val="lv-LV"/>
              </w:rPr>
              <w:t xml:space="preserve">Bērnu </w:t>
            </w:r>
            <w:r w:rsidR="003C6D7F" w:rsidRPr="00E62912">
              <w:rPr>
                <w:bCs/>
                <w:sz w:val="24"/>
                <w:lang w:val="lv-LV"/>
              </w:rPr>
              <w:t>slēgtas</w:t>
            </w:r>
            <w:r w:rsidR="00C76813" w:rsidRPr="00E62912">
              <w:rPr>
                <w:bCs/>
                <w:sz w:val="24"/>
                <w:lang w:val="lv-LV"/>
              </w:rPr>
              <w:t xml:space="preserve"> </w:t>
            </w:r>
            <w:r w:rsidR="003700F0" w:rsidRPr="00E62912">
              <w:rPr>
                <w:bCs/>
                <w:sz w:val="24"/>
                <w:lang w:val="lv-LV"/>
              </w:rPr>
              <w:t>dien</w:t>
            </w:r>
            <w:r w:rsidR="00C76813" w:rsidRPr="00E62912">
              <w:rPr>
                <w:bCs/>
                <w:sz w:val="24"/>
                <w:lang w:val="lv-LV"/>
              </w:rPr>
              <w:t>nakts</w:t>
            </w:r>
            <w:r w:rsidR="003700F0" w:rsidRPr="00E62912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E62912">
              <w:rPr>
                <w:b/>
                <w:sz w:val="24"/>
                <w:lang w:val="lv-LV"/>
              </w:rPr>
              <w:t>Objekta īpašnieks:</w:t>
            </w:r>
            <w:r w:rsidR="003C6D7F" w:rsidRPr="00E62912">
              <w:rPr>
                <w:lang w:val="lv-LV"/>
              </w:rPr>
              <w:t xml:space="preserve"> </w:t>
            </w:r>
            <w:r w:rsidR="003C6D7F" w:rsidRPr="00E62912">
              <w:rPr>
                <w:sz w:val="24"/>
                <w:lang w:val="lv-LV"/>
              </w:rPr>
              <w:t>Nometnes organizētāja juridiskā persona: Biedrība ”Latvijas bridža federācija”, reģistrācijas Nr. 40008022063, „Akvedukti”, Ķekavas pagasts, Ķekavas novads, LV-2111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E62912">
              <w:rPr>
                <w:b/>
                <w:sz w:val="24"/>
                <w:lang w:val="lv-LV"/>
              </w:rPr>
              <w:t>Iesniegtie dokumenti</w:t>
            </w:r>
            <w:r w:rsidRPr="00E62912">
              <w:rPr>
                <w:sz w:val="24"/>
                <w:lang w:val="lv-LV"/>
              </w:rPr>
              <w:t>:</w:t>
            </w:r>
            <w:r w:rsidR="003700F0" w:rsidRPr="00E62912">
              <w:rPr>
                <w:lang w:val="lv-LV"/>
              </w:rPr>
              <w:t xml:space="preserve"> </w:t>
            </w:r>
            <w:r w:rsidR="00886F70" w:rsidRPr="00E62912">
              <w:rPr>
                <w:sz w:val="24"/>
                <w:lang w:val="lv-LV"/>
              </w:rPr>
              <w:t xml:space="preserve">5.1. </w:t>
            </w:r>
            <w:r w:rsidR="00A053B3" w:rsidRPr="00E62912">
              <w:rPr>
                <w:sz w:val="24"/>
                <w:lang w:val="lv-LV"/>
              </w:rPr>
              <w:t>Informācija un pieteikum</w:t>
            </w:r>
            <w:r w:rsidR="001D7B91" w:rsidRPr="00E62912">
              <w:rPr>
                <w:sz w:val="24"/>
                <w:lang w:val="lv-LV"/>
              </w:rPr>
              <w:t>s</w:t>
            </w:r>
            <w:r w:rsidR="00A053B3" w:rsidRPr="00E62912">
              <w:rPr>
                <w:sz w:val="24"/>
                <w:lang w:val="lv-LV"/>
              </w:rPr>
              <w:t xml:space="preserve"> no mājas lapas </w:t>
            </w:r>
            <w:hyperlink r:id="rId8" w:history="1">
              <w:r w:rsidR="003119E3" w:rsidRPr="003119E3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www.nometnes.gov.lv</w:t>
              </w:r>
            </w:hyperlink>
            <w:r w:rsidR="003119E3" w:rsidRPr="003119E3">
              <w:rPr>
                <w:sz w:val="24"/>
                <w:lang w:val="lv-LV"/>
              </w:rPr>
              <w:t xml:space="preserve"> </w:t>
            </w:r>
            <w:r w:rsidR="003119E3">
              <w:rPr>
                <w:sz w:val="24"/>
                <w:lang w:val="lv-LV"/>
              </w:rPr>
              <w:t>(</w:t>
            </w:r>
            <w:r w:rsidR="00A053B3" w:rsidRPr="00E62912">
              <w:rPr>
                <w:sz w:val="24"/>
                <w:lang w:val="lv-LV"/>
              </w:rPr>
              <w:t xml:space="preserve"> </w:t>
            </w:r>
            <w:r w:rsidR="00E71404" w:rsidRPr="00E62912">
              <w:rPr>
                <w:sz w:val="24"/>
                <w:lang w:val="lv-LV"/>
              </w:rPr>
              <w:t xml:space="preserve">reģistrēts Inspekcijas dokumentu vadības sistēmā </w:t>
            </w:r>
            <w:r w:rsidR="00A053B3" w:rsidRPr="00E62912">
              <w:rPr>
                <w:sz w:val="24"/>
                <w:lang w:val="lv-LV"/>
              </w:rPr>
              <w:t>saņemti  20</w:t>
            </w:r>
            <w:r w:rsidR="001D7B91" w:rsidRPr="00E62912">
              <w:rPr>
                <w:sz w:val="24"/>
                <w:lang w:val="lv-LV"/>
              </w:rPr>
              <w:t>2</w:t>
            </w:r>
            <w:r w:rsidR="00E71404" w:rsidRPr="00E62912">
              <w:rPr>
                <w:sz w:val="24"/>
                <w:lang w:val="lv-LV"/>
              </w:rPr>
              <w:t>5</w:t>
            </w:r>
            <w:r w:rsidR="00A053B3" w:rsidRPr="00E62912">
              <w:rPr>
                <w:sz w:val="24"/>
                <w:lang w:val="lv-LV"/>
              </w:rPr>
              <w:t>.</w:t>
            </w:r>
            <w:r w:rsidR="00D36538" w:rsidRPr="00E62912">
              <w:rPr>
                <w:sz w:val="24"/>
                <w:lang w:val="lv-LV"/>
              </w:rPr>
              <w:t xml:space="preserve">  gada </w:t>
            </w:r>
            <w:r w:rsidR="00E71404" w:rsidRPr="00E62912">
              <w:rPr>
                <w:sz w:val="24"/>
                <w:lang w:val="lv-LV"/>
              </w:rPr>
              <w:t>07</w:t>
            </w:r>
            <w:r w:rsidR="00D36538" w:rsidRPr="00E62912">
              <w:rPr>
                <w:sz w:val="24"/>
                <w:lang w:val="lv-LV"/>
              </w:rPr>
              <w:t>.</w:t>
            </w:r>
            <w:r w:rsidR="00E71404" w:rsidRPr="00E62912">
              <w:rPr>
                <w:sz w:val="24"/>
                <w:lang w:val="lv-LV"/>
              </w:rPr>
              <w:t>aprīlī</w:t>
            </w:r>
            <w:r w:rsidR="00A053B3" w:rsidRPr="00E62912">
              <w:rPr>
                <w:sz w:val="24"/>
                <w:lang w:val="lv-LV"/>
              </w:rPr>
              <w:t>, reģistrācijas Nr.</w:t>
            </w:r>
            <w:r w:rsidR="00E71404" w:rsidRPr="00E62912">
              <w:rPr>
                <w:sz w:val="24"/>
                <w:lang w:val="lv-LV"/>
              </w:rPr>
              <w:t>12317</w:t>
            </w:r>
            <w:r w:rsidR="003119E3">
              <w:rPr>
                <w:sz w:val="24"/>
                <w:lang w:val="lv-LV"/>
              </w:rPr>
              <w:t>)</w:t>
            </w:r>
            <w:r w:rsidR="00886F70" w:rsidRPr="00E62912">
              <w:rPr>
                <w:sz w:val="24"/>
                <w:lang w:val="lv-LV"/>
              </w:rPr>
              <w:t>.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E62912">
              <w:rPr>
                <w:b/>
                <w:sz w:val="24"/>
                <w:lang w:val="lv-LV"/>
              </w:rPr>
              <w:t>Apsekojums</w:t>
            </w:r>
            <w:proofErr w:type="spellEnd"/>
            <w:r w:rsidRPr="00E62912">
              <w:rPr>
                <w:b/>
                <w:sz w:val="24"/>
                <w:lang w:val="lv-LV"/>
              </w:rPr>
              <w:t xml:space="preserve"> veikts:</w:t>
            </w:r>
            <w:r w:rsidRPr="00E62912">
              <w:rPr>
                <w:sz w:val="24"/>
                <w:lang w:val="lv-LV"/>
              </w:rPr>
              <w:t xml:space="preserve"> </w:t>
            </w:r>
            <w:r w:rsidR="001D7B91" w:rsidRPr="00E62912">
              <w:rPr>
                <w:sz w:val="24"/>
                <w:lang w:val="lv-LV"/>
              </w:rPr>
              <w:t xml:space="preserve"> </w:t>
            </w:r>
            <w:r w:rsidR="00E71404" w:rsidRPr="00E62912">
              <w:rPr>
                <w:sz w:val="24"/>
                <w:lang w:val="lv-LV"/>
              </w:rPr>
              <w:t xml:space="preserve">Novērtēšanas laikā tika izmantoti </w:t>
            </w:r>
            <w:r w:rsidR="001D7B91" w:rsidRPr="00E62912">
              <w:rPr>
                <w:sz w:val="24"/>
                <w:lang w:val="lv-LV"/>
              </w:rPr>
              <w:t>202</w:t>
            </w:r>
            <w:r w:rsidR="00D36538" w:rsidRPr="00E62912">
              <w:rPr>
                <w:sz w:val="24"/>
                <w:lang w:val="lv-LV"/>
              </w:rPr>
              <w:t>4</w:t>
            </w:r>
            <w:r w:rsidR="001D7B91" w:rsidRPr="00E62912">
              <w:rPr>
                <w:sz w:val="24"/>
                <w:lang w:val="lv-LV"/>
              </w:rPr>
              <w:t>.</w:t>
            </w:r>
            <w:r w:rsidR="00137B58" w:rsidRPr="00E62912">
              <w:rPr>
                <w:sz w:val="24"/>
                <w:lang w:val="lv-LV"/>
              </w:rPr>
              <w:t xml:space="preserve"> </w:t>
            </w:r>
            <w:r w:rsidR="00D36538" w:rsidRPr="00E62912">
              <w:rPr>
                <w:sz w:val="24"/>
                <w:lang w:val="lv-LV"/>
              </w:rPr>
              <w:t xml:space="preserve">gada 27. jūnijā </w:t>
            </w:r>
            <w:r w:rsidR="00E71404" w:rsidRPr="00E62912">
              <w:rPr>
                <w:sz w:val="24"/>
                <w:lang w:val="lv-LV"/>
              </w:rPr>
              <w:t>apsekošanas rezultāti  (</w:t>
            </w:r>
            <w:r w:rsidR="00E62912" w:rsidRPr="00E62912">
              <w:rPr>
                <w:sz w:val="24"/>
                <w:lang w:val="lv-LV"/>
              </w:rPr>
              <w:t>pārbaudi</w:t>
            </w:r>
            <w:r w:rsidR="00E71404" w:rsidRPr="00E62912">
              <w:rPr>
                <w:sz w:val="24"/>
                <w:lang w:val="lv-LV"/>
              </w:rPr>
              <w:t xml:space="preserve"> vei</w:t>
            </w:r>
            <w:r w:rsidR="00E62912" w:rsidRPr="00E62912">
              <w:rPr>
                <w:sz w:val="24"/>
                <w:lang w:val="lv-LV"/>
              </w:rPr>
              <w:t>ca</w:t>
            </w:r>
            <w:r w:rsidR="00E71404" w:rsidRPr="00E62912">
              <w:rPr>
                <w:sz w:val="24"/>
                <w:lang w:val="lv-LV"/>
              </w:rPr>
              <w:t xml:space="preserve"> </w:t>
            </w:r>
            <w:r w:rsidR="00137B58" w:rsidRPr="00E62912">
              <w:rPr>
                <w:sz w:val="24"/>
                <w:lang w:val="lv-LV"/>
              </w:rPr>
              <w:t>Kurzemes kontroles nodaļas vecāk</w:t>
            </w:r>
            <w:r w:rsidR="00E62912" w:rsidRPr="00E62912">
              <w:rPr>
                <w:sz w:val="24"/>
                <w:lang w:val="lv-LV"/>
              </w:rPr>
              <w:t>ā</w:t>
            </w:r>
            <w:r w:rsidR="00137B58" w:rsidRPr="00E62912">
              <w:rPr>
                <w:sz w:val="24"/>
                <w:lang w:val="lv-LV"/>
              </w:rPr>
              <w:t xml:space="preserve"> higiēnas ārst</w:t>
            </w:r>
            <w:r w:rsidR="00E62912" w:rsidRPr="00E62912">
              <w:rPr>
                <w:sz w:val="24"/>
                <w:lang w:val="lv-LV"/>
              </w:rPr>
              <w:t>e</w:t>
            </w:r>
            <w:r w:rsidR="00137B58" w:rsidRPr="00E62912">
              <w:rPr>
                <w:sz w:val="24"/>
                <w:lang w:val="lv-LV"/>
              </w:rPr>
              <w:t xml:space="preserve"> </w:t>
            </w:r>
            <w:proofErr w:type="spellStart"/>
            <w:r w:rsidR="00137B58" w:rsidRPr="00E62912">
              <w:rPr>
                <w:sz w:val="24"/>
                <w:lang w:val="lv-LV"/>
              </w:rPr>
              <w:t>Inesa</w:t>
            </w:r>
            <w:proofErr w:type="spellEnd"/>
            <w:r w:rsidR="00137B58" w:rsidRPr="00E62912">
              <w:rPr>
                <w:sz w:val="24"/>
                <w:lang w:val="lv-LV"/>
              </w:rPr>
              <w:t xml:space="preserve"> </w:t>
            </w:r>
            <w:proofErr w:type="spellStart"/>
            <w:r w:rsidR="00137B58" w:rsidRPr="00E62912">
              <w:rPr>
                <w:sz w:val="24"/>
                <w:lang w:val="lv-LV"/>
              </w:rPr>
              <w:t>Kaseviča</w:t>
            </w:r>
            <w:proofErr w:type="spellEnd"/>
            <w:r w:rsidR="00E71404" w:rsidRPr="00E62912">
              <w:rPr>
                <w:sz w:val="24"/>
                <w:lang w:val="lv-LV"/>
              </w:rPr>
              <w:t>)</w:t>
            </w:r>
            <w:r w:rsidR="00137B58" w:rsidRPr="00E62912">
              <w:rPr>
                <w:sz w:val="24"/>
                <w:lang w:val="lv-LV"/>
              </w:rPr>
              <w:t xml:space="preserve"> 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E62912" w:rsidRDefault="00D8760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E62912">
              <w:rPr>
                <w:b/>
                <w:sz w:val="24"/>
                <w:lang w:val="lv-LV"/>
              </w:rPr>
              <w:t>Laboratoriskie un fizikālie mērījumi:</w:t>
            </w:r>
            <w:r w:rsidRPr="00E62912">
              <w:rPr>
                <w:sz w:val="24"/>
                <w:lang w:val="lv-LV"/>
              </w:rPr>
              <w:t xml:space="preserve"> </w:t>
            </w:r>
            <w:r w:rsidR="00B64B1D" w:rsidRPr="00E62912">
              <w:rPr>
                <w:sz w:val="24"/>
                <w:lang w:val="lv-LV"/>
              </w:rPr>
              <w:t>SIA „</w:t>
            </w:r>
            <w:r w:rsidR="00C81E5A">
              <w:rPr>
                <w:sz w:val="24"/>
                <w:lang w:val="lv-LV"/>
              </w:rPr>
              <w:t>Vides audits</w:t>
            </w:r>
            <w:r w:rsidR="00B64B1D" w:rsidRPr="00E62912">
              <w:rPr>
                <w:sz w:val="24"/>
                <w:lang w:val="lv-LV"/>
              </w:rPr>
              <w:t>” laboratorijas dzeramā ūdens izmeklējumu testēšanas pārskats Nr.</w:t>
            </w:r>
            <w:r w:rsidR="00E44618" w:rsidRPr="00E62912">
              <w:rPr>
                <w:sz w:val="24"/>
                <w:lang w:val="lv-LV"/>
              </w:rPr>
              <w:t>3132-10.06-24</w:t>
            </w:r>
            <w:r w:rsidR="00B64B1D" w:rsidRPr="00E62912">
              <w:rPr>
                <w:sz w:val="24"/>
                <w:lang w:val="lv-LV"/>
              </w:rPr>
              <w:t xml:space="preserve">, sastādīts </w:t>
            </w:r>
            <w:r w:rsidR="003E63E4" w:rsidRPr="00E62912">
              <w:rPr>
                <w:sz w:val="24"/>
                <w:lang w:val="lv-LV"/>
              </w:rPr>
              <w:t>202</w:t>
            </w:r>
            <w:r w:rsidR="00D36538" w:rsidRPr="00E62912">
              <w:rPr>
                <w:sz w:val="24"/>
                <w:lang w:val="lv-LV"/>
              </w:rPr>
              <w:t>4</w:t>
            </w:r>
            <w:r w:rsidR="00B64B1D" w:rsidRPr="00E62912">
              <w:rPr>
                <w:sz w:val="24"/>
                <w:lang w:val="lv-LV"/>
              </w:rPr>
              <w:t>.</w:t>
            </w:r>
            <w:r w:rsidR="00D36538" w:rsidRPr="00E62912">
              <w:rPr>
                <w:sz w:val="24"/>
                <w:lang w:val="lv-LV"/>
              </w:rPr>
              <w:t>gada</w:t>
            </w:r>
            <w:r w:rsidR="00E44618" w:rsidRPr="00E62912">
              <w:rPr>
                <w:sz w:val="24"/>
                <w:lang w:val="lv-LV"/>
              </w:rPr>
              <w:t xml:space="preserve"> 13. </w:t>
            </w:r>
            <w:r w:rsidR="00D36538" w:rsidRPr="00E62912">
              <w:rPr>
                <w:sz w:val="24"/>
                <w:lang w:val="lv-LV"/>
              </w:rPr>
              <w:t>jūnijā</w:t>
            </w:r>
          </w:p>
        </w:tc>
      </w:tr>
      <w:tr w:rsidR="00995384" w:rsidTr="003C6D7F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E1" w:rsidRPr="007204F8" w:rsidRDefault="00D87606" w:rsidP="00DF41E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2019C" w:rsidRPr="007204F8">
              <w:rPr>
                <w:iCs/>
                <w:sz w:val="24"/>
                <w:lang w:val="lv-LV"/>
              </w:rPr>
              <w:t xml:space="preserve"> </w:t>
            </w:r>
            <w:r w:rsidR="00B64B1D" w:rsidRPr="00B64B1D">
              <w:rPr>
                <w:iCs/>
                <w:sz w:val="24"/>
                <w:lang w:val="lv-LV"/>
              </w:rPr>
              <w:t>Biedrības ”Latvijas bridža federācija” nomāt</w:t>
            </w:r>
            <w:r w:rsidR="001D7B91">
              <w:rPr>
                <w:iCs/>
                <w:sz w:val="24"/>
                <w:lang w:val="lv-LV"/>
              </w:rPr>
              <w:t>a</w:t>
            </w:r>
            <w:r w:rsidR="00B64B1D" w:rsidRPr="00B64B1D">
              <w:rPr>
                <w:iCs/>
                <w:sz w:val="24"/>
                <w:lang w:val="lv-LV"/>
              </w:rPr>
              <w:t>s Atpūtas kompleksa telpas  „Juku dzirnavas”, Šķēdes pagastā, Saldus novadā</w:t>
            </w:r>
            <w:r w:rsidR="0052019C" w:rsidRPr="007204F8">
              <w:rPr>
                <w:iCs/>
                <w:sz w:val="24"/>
                <w:lang w:val="lv-LV"/>
              </w:rPr>
              <w:t xml:space="preserve"> atbilst higiēnas prasībām un tajās var uzsākt bērnu diennakts nometnes</w:t>
            </w:r>
            <w:r w:rsidR="00E62912">
              <w:rPr>
                <w:iCs/>
                <w:sz w:val="24"/>
                <w:lang w:val="lv-LV"/>
              </w:rPr>
              <w:t xml:space="preserve"> darbību</w:t>
            </w:r>
            <w:r w:rsidR="001D7B91">
              <w:rPr>
                <w:iCs/>
                <w:sz w:val="24"/>
                <w:lang w:val="lv-LV"/>
              </w:rPr>
              <w:t xml:space="preserve">. </w:t>
            </w:r>
          </w:p>
          <w:p w:rsidR="002767BD" w:rsidRPr="002767BD" w:rsidRDefault="00D87606" w:rsidP="00DF41E1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</w:t>
            </w:r>
            <w:r w:rsidR="00D36538" w:rsidRPr="00D36538">
              <w:rPr>
                <w:b/>
                <w:bCs/>
                <w:iCs/>
                <w:sz w:val="24"/>
                <w:lang w:val="lv-LV"/>
              </w:rPr>
              <w:t xml:space="preserve">  </w:t>
            </w:r>
            <w:r w:rsidR="00D36538" w:rsidRPr="00D36538">
              <w:rPr>
                <w:iCs/>
                <w:sz w:val="24"/>
                <w:lang w:val="lv-LV"/>
              </w:rPr>
              <w:t>līdz 202</w:t>
            </w:r>
            <w:r w:rsidR="00E71404">
              <w:rPr>
                <w:iCs/>
                <w:sz w:val="24"/>
                <w:lang w:val="lv-LV"/>
              </w:rPr>
              <w:t>6</w:t>
            </w:r>
            <w:r w:rsidR="00D36538" w:rsidRPr="00D36538">
              <w:rPr>
                <w:iCs/>
                <w:sz w:val="24"/>
                <w:lang w:val="lv-LV"/>
              </w:rPr>
              <w:t xml:space="preserve">.gada </w:t>
            </w:r>
            <w:r w:rsidR="00E71404">
              <w:rPr>
                <w:iCs/>
                <w:sz w:val="24"/>
                <w:lang w:val="lv-LV"/>
              </w:rPr>
              <w:t xml:space="preserve"> 22</w:t>
            </w:r>
            <w:r w:rsidR="00D36538" w:rsidRPr="00D36538">
              <w:rPr>
                <w:iCs/>
                <w:sz w:val="24"/>
                <w:lang w:val="lv-LV"/>
              </w:rPr>
              <w:t>.</w:t>
            </w:r>
            <w:r w:rsidR="00E71404">
              <w:rPr>
                <w:iCs/>
                <w:sz w:val="24"/>
                <w:lang w:val="lv-LV"/>
              </w:rPr>
              <w:t>aprīlim</w:t>
            </w:r>
            <w:r w:rsidR="00D36538" w:rsidRPr="00D36538">
              <w:rPr>
                <w:b/>
                <w:bCs/>
                <w:iCs/>
                <w:sz w:val="24"/>
                <w:lang w:val="lv-LV"/>
              </w:rPr>
              <w:t xml:space="preserve"> </w:t>
            </w:r>
            <w:r w:rsidRPr="002767BD">
              <w:rPr>
                <w:iCs/>
                <w:sz w:val="24"/>
                <w:lang w:val="lv-LV"/>
              </w:rPr>
              <w:t>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="00F86FB3" w:rsidRPr="00F86FB3">
              <w:rPr>
                <w:iCs/>
                <w:sz w:val="24"/>
                <w:lang w:val="lv-LV"/>
              </w:rPr>
              <w:t>Biedrības ”Latvijas bridža federācija”</w:t>
            </w:r>
            <w:r w:rsidR="00137B58" w:rsidRP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A92E96">
              <w:rPr>
                <w:iCs/>
                <w:sz w:val="24"/>
                <w:lang w:val="lv-LV"/>
              </w:rPr>
              <w:t>nakt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="00137B58" w:rsidRP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 xml:space="preserve">, kas tiks plānotas šī </w:t>
            </w:r>
            <w:r w:rsidRPr="002767BD">
              <w:rPr>
                <w:iCs/>
                <w:sz w:val="24"/>
                <w:lang w:val="lv-LV"/>
              </w:rPr>
              <w:t>Atzinumā 2.punktā norādītājā vietā</w:t>
            </w:r>
            <w:r w:rsidR="001D7B91">
              <w:rPr>
                <w:iCs/>
                <w:sz w:val="24"/>
                <w:lang w:val="lv-LV"/>
              </w:rPr>
              <w:t xml:space="preserve">, </w:t>
            </w:r>
            <w:r w:rsidR="001D7B91" w:rsidRPr="001D7B91">
              <w:rPr>
                <w:iCs/>
                <w:sz w:val="24"/>
                <w:lang w:val="lv-LV"/>
              </w:rPr>
              <w:t xml:space="preserve">ar maksimālo dalībnieku skaitu vienā nometnē – </w:t>
            </w:r>
            <w:r w:rsidR="00C4171E">
              <w:rPr>
                <w:iCs/>
                <w:sz w:val="24"/>
                <w:lang w:val="lv-LV"/>
              </w:rPr>
              <w:t>3</w:t>
            </w:r>
            <w:r w:rsidR="001D7B91" w:rsidRPr="001D7B91">
              <w:rPr>
                <w:iCs/>
                <w:sz w:val="24"/>
                <w:lang w:val="lv-LV"/>
              </w:rPr>
              <w:t>0</w:t>
            </w:r>
            <w:r w:rsidR="001D7B91">
              <w:rPr>
                <w:iCs/>
                <w:sz w:val="24"/>
                <w:lang w:val="lv-LV"/>
              </w:rPr>
              <w:t>.</w:t>
            </w:r>
          </w:p>
        </w:tc>
      </w:tr>
    </w:tbl>
    <w:p w:rsidR="0011732C" w:rsidRDefault="00D87606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RDefault="00D87606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D36538">
        <w:rPr>
          <w:sz w:val="24"/>
          <w:lang w:val="lv-LV"/>
        </w:rPr>
        <w:t>2024.gada 2</w:t>
      </w:r>
      <w:r w:rsidR="00E71404" w:rsidRPr="00E71404">
        <w:rPr>
          <w:sz w:val="24"/>
          <w:lang w:val="lv-LV"/>
        </w:rPr>
        <w:t>2</w:t>
      </w:r>
      <w:r w:rsidR="00E62912">
        <w:rPr>
          <w:sz w:val="24"/>
          <w:lang w:val="lv-LV"/>
        </w:rPr>
        <w:t xml:space="preserve">. </w:t>
      </w:r>
      <w:r w:rsidR="00E71404">
        <w:rPr>
          <w:sz w:val="24"/>
          <w:lang w:val="lv-LV"/>
        </w:rPr>
        <w:t>aprīļa</w:t>
      </w:r>
      <w:r>
        <w:rPr>
          <w:sz w:val="24"/>
          <w:lang w:val="lv-LV"/>
        </w:rPr>
        <w:t xml:space="preserve">  </w:t>
      </w:r>
      <w:r w:rsidRPr="00E71404">
        <w:rPr>
          <w:i/>
          <w:iCs/>
          <w:sz w:val="24"/>
          <w:lang w:val="lv-LV"/>
        </w:rPr>
        <w:t>Objekta higiēniskais novērtējums</w:t>
      </w:r>
      <w:r>
        <w:rPr>
          <w:sz w:val="24"/>
          <w:lang w:val="lv-LV"/>
        </w:rPr>
        <w:t xml:space="preserve"> uz 2 l</w:t>
      </w:r>
      <w:r w:rsidR="00E71404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RPr="00E71404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9"/>
        <w:gridCol w:w="3088"/>
      </w:tblGrid>
      <w:tr w:rsidR="00995384" w:rsidTr="003F4FB2">
        <w:tc>
          <w:tcPr>
            <w:tcW w:w="6237" w:type="dxa"/>
            <w:hideMark/>
          </w:tcPr>
          <w:p w:rsidR="0011732C" w:rsidRPr="0011732C" w:rsidRDefault="00D87606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RDefault="00D87606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Kurzemes kontroles nodaļas vadītāja</w:t>
            </w:r>
            <w:r w:rsidR="00C4171E">
              <w:rPr>
                <w:sz w:val="24"/>
                <w:lang w:val="lv-LV"/>
              </w:rPr>
              <w:t xml:space="preserve">s </w:t>
            </w:r>
            <w:proofErr w:type="spellStart"/>
            <w:r w:rsidR="00C4171E">
              <w:rPr>
                <w:sz w:val="24"/>
                <w:lang w:val="lv-LV"/>
              </w:rPr>
              <w:t>p.i</w:t>
            </w:r>
            <w:proofErr w:type="spellEnd"/>
            <w:r w:rsidR="00C4171E">
              <w:rPr>
                <w:sz w:val="24"/>
                <w:lang w:val="lv-LV"/>
              </w:rPr>
              <w:t>.</w:t>
            </w:r>
            <w:r w:rsidRPr="0011732C">
              <w:rPr>
                <w:sz w:val="24"/>
                <w:lang w:val="lv-LV"/>
              </w:rPr>
              <w:t xml:space="preserve">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RDefault="00D87606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 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F36CE2" w:rsidRDefault="00D87606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I</w:t>
            </w:r>
            <w:r w:rsidR="00C4171E">
              <w:rPr>
                <w:sz w:val="24"/>
                <w:lang w:val="lv-LV"/>
              </w:rPr>
              <w:t>eva Blumfelde</w:t>
            </w:r>
          </w:p>
        </w:tc>
      </w:tr>
    </w:tbl>
    <w:p w:rsidR="0011732C" w:rsidRPr="0011732C" w:rsidRDefault="00D87606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proofErr w:type="spellStart"/>
      <w:r w:rsidRPr="0011732C">
        <w:rPr>
          <w:sz w:val="24"/>
          <w:lang w:val="lv-LV"/>
        </w:rPr>
        <w:t>Inesa</w:t>
      </w:r>
      <w:proofErr w:type="spellEnd"/>
      <w:r w:rsidRPr="0011732C">
        <w:rPr>
          <w:sz w:val="24"/>
          <w:lang w:val="lv-LV"/>
        </w:rPr>
        <w:t xml:space="preserve"> </w:t>
      </w:r>
      <w:proofErr w:type="spellStart"/>
      <w:r w:rsidRPr="0011732C">
        <w:rPr>
          <w:sz w:val="24"/>
          <w:lang w:val="lv-LV"/>
        </w:rPr>
        <w:t>Kaseviča</w:t>
      </w:r>
      <w:proofErr w:type="spellEnd"/>
      <w:r w:rsidRPr="0011732C">
        <w:rPr>
          <w:sz w:val="24"/>
          <w:lang w:val="lv-LV"/>
        </w:rPr>
        <w:t>,</w:t>
      </w:r>
      <w:r w:rsidR="00D36538">
        <w:rPr>
          <w:sz w:val="24"/>
          <w:lang w:val="lv-LV"/>
        </w:rPr>
        <w:t xml:space="preserve"> </w:t>
      </w:r>
      <w:r w:rsidRPr="0011732C">
        <w:rPr>
          <w:sz w:val="24"/>
          <w:lang w:val="lv-LV"/>
        </w:rPr>
        <w:t>29277736</w:t>
      </w:r>
    </w:p>
    <w:p w:rsidR="00F36CE2" w:rsidRDefault="00D87606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95384" w:rsidTr="0011732C">
        <w:tc>
          <w:tcPr>
            <w:tcW w:w="9356" w:type="dxa"/>
          </w:tcPr>
          <w:p w:rsidR="00F36CE2" w:rsidRPr="001827B2" w:rsidRDefault="00D8760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995384" w:rsidTr="0011732C">
        <w:trPr>
          <w:trHeight w:val="319"/>
        </w:trPr>
        <w:tc>
          <w:tcPr>
            <w:tcW w:w="9356" w:type="dxa"/>
          </w:tcPr>
          <w:p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7606" w:rsidRDefault="00D87606">
      <w:r>
        <w:separator/>
      </w:r>
    </w:p>
  </w:endnote>
  <w:endnote w:type="continuationSeparator" w:id="0">
    <w:p w:rsidR="00D87606" w:rsidRDefault="00D8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3524" w:rsidRDefault="00B1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7539" w:rsidRDefault="00D8760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D8760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2E7E" w:rsidRDefault="00D8760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D8760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7606" w:rsidRDefault="00D87606">
      <w:r>
        <w:separator/>
      </w:r>
    </w:p>
  </w:footnote>
  <w:footnote w:type="continuationSeparator" w:id="0">
    <w:p w:rsidR="00D87606" w:rsidRDefault="00D8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51E" w:rsidRDefault="00D876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451E" w:rsidRDefault="00D8760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7B60" w:rsidRPr="00783D52" w:rsidRDefault="00D8760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D8760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RDefault="00D87606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 w:rsidR="00B13524" w:rsidRDefault="00D87606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F867CD8">
      <w:start w:val="1"/>
      <w:numFmt w:val="decimal"/>
      <w:lvlText w:val="%1."/>
      <w:lvlJc w:val="left"/>
      <w:pPr>
        <w:ind w:left="1429" w:hanging="360"/>
      </w:pPr>
    </w:lvl>
    <w:lvl w:ilvl="1" w:tplc="D5CA22C6" w:tentative="1">
      <w:start w:val="1"/>
      <w:numFmt w:val="lowerLetter"/>
      <w:lvlText w:val="%2."/>
      <w:lvlJc w:val="left"/>
      <w:pPr>
        <w:ind w:left="2149" w:hanging="360"/>
      </w:pPr>
    </w:lvl>
    <w:lvl w:ilvl="2" w:tplc="5CC0BC06" w:tentative="1">
      <w:start w:val="1"/>
      <w:numFmt w:val="lowerRoman"/>
      <w:lvlText w:val="%3."/>
      <w:lvlJc w:val="right"/>
      <w:pPr>
        <w:ind w:left="2869" w:hanging="180"/>
      </w:pPr>
    </w:lvl>
    <w:lvl w:ilvl="3" w:tplc="A1E20988" w:tentative="1">
      <w:start w:val="1"/>
      <w:numFmt w:val="decimal"/>
      <w:lvlText w:val="%4."/>
      <w:lvlJc w:val="left"/>
      <w:pPr>
        <w:ind w:left="3589" w:hanging="360"/>
      </w:pPr>
    </w:lvl>
    <w:lvl w:ilvl="4" w:tplc="FA9E0490" w:tentative="1">
      <w:start w:val="1"/>
      <w:numFmt w:val="lowerLetter"/>
      <w:lvlText w:val="%5."/>
      <w:lvlJc w:val="left"/>
      <w:pPr>
        <w:ind w:left="4309" w:hanging="360"/>
      </w:pPr>
    </w:lvl>
    <w:lvl w:ilvl="5" w:tplc="7F7E70B6" w:tentative="1">
      <w:start w:val="1"/>
      <w:numFmt w:val="lowerRoman"/>
      <w:lvlText w:val="%6."/>
      <w:lvlJc w:val="right"/>
      <w:pPr>
        <w:ind w:left="5029" w:hanging="180"/>
      </w:pPr>
    </w:lvl>
    <w:lvl w:ilvl="6" w:tplc="949C8C4E" w:tentative="1">
      <w:start w:val="1"/>
      <w:numFmt w:val="decimal"/>
      <w:lvlText w:val="%7."/>
      <w:lvlJc w:val="left"/>
      <w:pPr>
        <w:ind w:left="5749" w:hanging="360"/>
      </w:pPr>
    </w:lvl>
    <w:lvl w:ilvl="7" w:tplc="F250A188" w:tentative="1">
      <w:start w:val="1"/>
      <w:numFmt w:val="lowerLetter"/>
      <w:lvlText w:val="%8."/>
      <w:lvlJc w:val="left"/>
      <w:pPr>
        <w:ind w:left="6469" w:hanging="360"/>
      </w:pPr>
    </w:lvl>
    <w:lvl w:ilvl="8" w:tplc="7CE62A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47CCAE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DEEBCB6" w:tentative="1">
      <w:start w:val="1"/>
      <w:numFmt w:val="lowerLetter"/>
      <w:lvlText w:val="%2."/>
      <w:lvlJc w:val="left"/>
      <w:pPr>
        <w:ind w:left="2869" w:hanging="360"/>
      </w:pPr>
    </w:lvl>
    <w:lvl w:ilvl="2" w:tplc="0FAA58A0" w:tentative="1">
      <w:start w:val="1"/>
      <w:numFmt w:val="lowerRoman"/>
      <w:lvlText w:val="%3."/>
      <w:lvlJc w:val="right"/>
      <w:pPr>
        <w:ind w:left="3589" w:hanging="180"/>
      </w:pPr>
    </w:lvl>
    <w:lvl w:ilvl="3" w:tplc="6F465A22" w:tentative="1">
      <w:start w:val="1"/>
      <w:numFmt w:val="decimal"/>
      <w:lvlText w:val="%4."/>
      <w:lvlJc w:val="left"/>
      <w:pPr>
        <w:ind w:left="4309" w:hanging="360"/>
      </w:pPr>
    </w:lvl>
    <w:lvl w:ilvl="4" w:tplc="4F8650E0" w:tentative="1">
      <w:start w:val="1"/>
      <w:numFmt w:val="lowerLetter"/>
      <w:lvlText w:val="%5."/>
      <w:lvlJc w:val="left"/>
      <w:pPr>
        <w:ind w:left="5029" w:hanging="360"/>
      </w:pPr>
    </w:lvl>
    <w:lvl w:ilvl="5" w:tplc="3326A7A0" w:tentative="1">
      <w:start w:val="1"/>
      <w:numFmt w:val="lowerRoman"/>
      <w:lvlText w:val="%6."/>
      <w:lvlJc w:val="right"/>
      <w:pPr>
        <w:ind w:left="5749" w:hanging="180"/>
      </w:pPr>
    </w:lvl>
    <w:lvl w:ilvl="6" w:tplc="4EE64972" w:tentative="1">
      <w:start w:val="1"/>
      <w:numFmt w:val="decimal"/>
      <w:lvlText w:val="%7."/>
      <w:lvlJc w:val="left"/>
      <w:pPr>
        <w:ind w:left="6469" w:hanging="360"/>
      </w:pPr>
    </w:lvl>
    <w:lvl w:ilvl="7" w:tplc="06B23382" w:tentative="1">
      <w:start w:val="1"/>
      <w:numFmt w:val="lowerLetter"/>
      <w:lvlText w:val="%8."/>
      <w:lvlJc w:val="left"/>
      <w:pPr>
        <w:ind w:left="7189" w:hanging="360"/>
      </w:pPr>
    </w:lvl>
    <w:lvl w:ilvl="8" w:tplc="62CE113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0CA52C2">
      <w:start w:val="1"/>
      <w:numFmt w:val="decimal"/>
      <w:lvlText w:val="%1)"/>
      <w:lvlJc w:val="left"/>
      <w:pPr>
        <w:ind w:left="720" w:hanging="360"/>
      </w:pPr>
    </w:lvl>
    <w:lvl w:ilvl="1" w:tplc="5A2E1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48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A4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62C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AE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A3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4F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8C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E1AC47A">
      <w:start w:val="1"/>
      <w:numFmt w:val="decimal"/>
      <w:lvlText w:val="%1."/>
      <w:lvlJc w:val="left"/>
      <w:pPr>
        <w:ind w:left="2149" w:hanging="360"/>
      </w:pPr>
    </w:lvl>
    <w:lvl w:ilvl="1" w:tplc="0AAA630C" w:tentative="1">
      <w:start w:val="1"/>
      <w:numFmt w:val="lowerLetter"/>
      <w:lvlText w:val="%2."/>
      <w:lvlJc w:val="left"/>
      <w:pPr>
        <w:ind w:left="2869" w:hanging="360"/>
      </w:pPr>
    </w:lvl>
    <w:lvl w:ilvl="2" w:tplc="4E8A913E" w:tentative="1">
      <w:start w:val="1"/>
      <w:numFmt w:val="lowerRoman"/>
      <w:lvlText w:val="%3."/>
      <w:lvlJc w:val="right"/>
      <w:pPr>
        <w:ind w:left="3589" w:hanging="180"/>
      </w:pPr>
    </w:lvl>
    <w:lvl w:ilvl="3" w:tplc="929E51B2" w:tentative="1">
      <w:start w:val="1"/>
      <w:numFmt w:val="decimal"/>
      <w:lvlText w:val="%4."/>
      <w:lvlJc w:val="left"/>
      <w:pPr>
        <w:ind w:left="4309" w:hanging="360"/>
      </w:pPr>
    </w:lvl>
    <w:lvl w:ilvl="4" w:tplc="96247A34" w:tentative="1">
      <w:start w:val="1"/>
      <w:numFmt w:val="lowerLetter"/>
      <w:lvlText w:val="%5."/>
      <w:lvlJc w:val="left"/>
      <w:pPr>
        <w:ind w:left="5029" w:hanging="360"/>
      </w:pPr>
    </w:lvl>
    <w:lvl w:ilvl="5" w:tplc="99246B8E" w:tentative="1">
      <w:start w:val="1"/>
      <w:numFmt w:val="lowerRoman"/>
      <w:lvlText w:val="%6."/>
      <w:lvlJc w:val="right"/>
      <w:pPr>
        <w:ind w:left="5749" w:hanging="180"/>
      </w:pPr>
    </w:lvl>
    <w:lvl w:ilvl="6" w:tplc="880CA002" w:tentative="1">
      <w:start w:val="1"/>
      <w:numFmt w:val="decimal"/>
      <w:lvlText w:val="%7."/>
      <w:lvlJc w:val="left"/>
      <w:pPr>
        <w:ind w:left="6469" w:hanging="360"/>
      </w:pPr>
    </w:lvl>
    <w:lvl w:ilvl="7" w:tplc="E6A86372" w:tentative="1">
      <w:start w:val="1"/>
      <w:numFmt w:val="lowerLetter"/>
      <w:lvlText w:val="%8."/>
      <w:lvlJc w:val="left"/>
      <w:pPr>
        <w:ind w:left="7189" w:hanging="360"/>
      </w:pPr>
    </w:lvl>
    <w:lvl w:ilvl="8" w:tplc="650875F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5C3B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A47F7"/>
    <w:rsid w:val="001B33C1"/>
    <w:rsid w:val="001B5085"/>
    <w:rsid w:val="001D7B91"/>
    <w:rsid w:val="001E1365"/>
    <w:rsid w:val="001F7425"/>
    <w:rsid w:val="0021574C"/>
    <w:rsid w:val="00222712"/>
    <w:rsid w:val="00240007"/>
    <w:rsid w:val="002767BD"/>
    <w:rsid w:val="00280160"/>
    <w:rsid w:val="00285D97"/>
    <w:rsid w:val="00297B2B"/>
    <w:rsid w:val="002A3165"/>
    <w:rsid w:val="002B40AB"/>
    <w:rsid w:val="002D2040"/>
    <w:rsid w:val="002D7E32"/>
    <w:rsid w:val="002E10C2"/>
    <w:rsid w:val="002F1A3D"/>
    <w:rsid w:val="002F31D0"/>
    <w:rsid w:val="002F432F"/>
    <w:rsid w:val="003059B5"/>
    <w:rsid w:val="003119E3"/>
    <w:rsid w:val="00327CF0"/>
    <w:rsid w:val="003371AD"/>
    <w:rsid w:val="003700F0"/>
    <w:rsid w:val="00392428"/>
    <w:rsid w:val="003A01C4"/>
    <w:rsid w:val="003A5FA9"/>
    <w:rsid w:val="003B10E1"/>
    <w:rsid w:val="003C0629"/>
    <w:rsid w:val="003C3B7A"/>
    <w:rsid w:val="003C5CE8"/>
    <w:rsid w:val="003C6D7F"/>
    <w:rsid w:val="003D09BF"/>
    <w:rsid w:val="003E63E4"/>
    <w:rsid w:val="003E72FA"/>
    <w:rsid w:val="003F4FB2"/>
    <w:rsid w:val="00415DF2"/>
    <w:rsid w:val="0045451E"/>
    <w:rsid w:val="0046065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4F4B70"/>
    <w:rsid w:val="005120DD"/>
    <w:rsid w:val="0052019C"/>
    <w:rsid w:val="005514D8"/>
    <w:rsid w:val="00567F04"/>
    <w:rsid w:val="005B6AAB"/>
    <w:rsid w:val="005C1E76"/>
    <w:rsid w:val="005F2AE5"/>
    <w:rsid w:val="00601595"/>
    <w:rsid w:val="00603BC3"/>
    <w:rsid w:val="0062264A"/>
    <w:rsid w:val="00627CC4"/>
    <w:rsid w:val="00652EBB"/>
    <w:rsid w:val="0068137B"/>
    <w:rsid w:val="006B163A"/>
    <w:rsid w:val="006B2204"/>
    <w:rsid w:val="006C2E21"/>
    <w:rsid w:val="006C5001"/>
    <w:rsid w:val="006D43A1"/>
    <w:rsid w:val="006E6A65"/>
    <w:rsid w:val="00710429"/>
    <w:rsid w:val="00712491"/>
    <w:rsid w:val="007162E0"/>
    <w:rsid w:val="00717118"/>
    <w:rsid w:val="007204F8"/>
    <w:rsid w:val="00730180"/>
    <w:rsid w:val="007459EB"/>
    <w:rsid w:val="00745DE5"/>
    <w:rsid w:val="007472DF"/>
    <w:rsid w:val="00761C42"/>
    <w:rsid w:val="00761EB0"/>
    <w:rsid w:val="00775463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95384"/>
    <w:rsid w:val="009C5235"/>
    <w:rsid w:val="009C6E74"/>
    <w:rsid w:val="009C7C74"/>
    <w:rsid w:val="009E167F"/>
    <w:rsid w:val="009E47A7"/>
    <w:rsid w:val="009F7C1B"/>
    <w:rsid w:val="00A02B48"/>
    <w:rsid w:val="00A053B3"/>
    <w:rsid w:val="00A13646"/>
    <w:rsid w:val="00A1539A"/>
    <w:rsid w:val="00A26C21"/>
    <w:rsid w:val="00A26FE5"/>
    <w:rsid w:val="00A46AB0"/>
    <w:rsid w:val="00A51A91"/>
    <w:rsid w:val="00A71A45"/>
    <w:rsid w:val="00A92E96"/>
    <w:rsid w:val="00A93E38"/>
    <w:rsid w:val="00AC481F"/>
    <w:rsid w:val="00AE06D7"/>
    <w:rsid w:val="00AF7014"/>
    <w:rsid w:val="00B05992"/>
    <w:rsid w:val="00B13524"/>
    <w:rsid w:val="00B52369"/>
    <w:rsid w:val="00B568F7"/>
    <w:rsid w:val="00B64B1D"/>
    <w:rsid w:val="00B65F5C"/>
    <w:rsid w:val="00B8704B"/>
    <w:rsid w:val="00B935EF"/>
    <w:rsid w:val="00B95D12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C274B1"/>
    <w:rsid w:val="00C36A36"/>
    <w:rsid w:val="00C4171E"/>
    <w:rsid w:val="00C42B35"/>
    <w:rsid w:val="00C536ED"/>
    <w:rsid w:val="00C55AB8"/>
    <w:rsid w:val="00C64494"/>
    <w:rsid w:val="00C727F4"/>
    <w:rsid w:val="00C729F2"/>
    <w:rsid w:val="00C74711"/>
    <w:rsid w:val="00C76813"/>
    <w:rsid w:val="00C81A9E"/>
    <w:rsid w:val="00C81E5A"/>
    <w:rsid w:val="00C96C06"/>
    <w:rsid w:val="00CC1AE6"/>
    <w:rsid w:val="00CD79CE"/>
    <w:rsid w:val="00D03C1D"/>
    <w:rsid w:val="00D1528A"/>
    <w:rsid w:val="00D20B94"/>
    <w:rsid w:val="00D25B44"/>
    <w:rsid w:val="00D3465C"/>
    <w:rsid w:val="00D36538"/>
    <w:rsid w:val="00D4793F"/>
    <w:rsid w:val="00D56098"/>
    <w:rsid w:val="00D7017A"/>
    <w:rsid w:val="00D713B4"/>
    <w:rsid w:val="00D71A5E"/>
    <w:rsid w:val="00D8465C"/>
    <w:rsid w:val="00D84ADB"/>
    <w:rsid w:val="00D85222"/>
    <w:rsid w:val="00D87606"/>
    <w:rsid w:val="00DA5C47"/>
    <w:rsid w:val="00DB27DE"/>
    <w:rsid w:val="00DB6B34"/>
    <w:rsid w:val="00DB74BC"/>
    <w:rsid w:val="00DC7539"/>
    <w:rsid w:val="00DF208A"/>
    <w:rsid w:val="00DF41E1"/>
    <w:rsid w:val="00E3008A"/>
    <w:rsid w:val="00E42E7E"/>
    <w:rsid w:val="00E44618"/>
    <w:rsid w:val="00E62912"/>
    <w:rsid w:val="00E63F31"/>
    <w:rsid w:val="00E66AC6"/>
    <w:rsid w:val="00E71404"/>
    <w:rsid w:val="00E77B60"/>
    <w:rsid w:val="00E90474"/>
    <w:rsid w:val="00EB14AB"/>
    <w:rsid w:val="00EB1C80"/>
    <w:rsid w:val="00EC316A"/>
    <w:rsid w:val="00EE1E96"/>
    <w:rsid w:val="00EE2003"/>
    <w:rsid w:val="00EE5A8B"/>
    <w:rsid w:val="00EF308A"/>
    <w:rsid w:val="00EF7DA3"/>
    <w:rsid w:val="00F11610"/>
    <w:rsid w:val="00F138EE"/>
    <w:rsid w:val="00F2308D"/>
    <w:rsid w:val="00F36CE2"/>
    <w:rsid w:val="00F70D34"/>
    <w:rsid w:val="00F86FB3"/>
    <w:rsid w:val="00F90F65"/>
    <w:rsid w:val="00FB1B4B"/>
    <w:rsid w:val="00FB20C5"/>
    <w:rsid w:val="00FC2E9B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11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3C31D-4800-4755-AB7A-2F889AEA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2010-10-14T10:49:00Z</cp:lastPrinted>
  <dcterms:created xsi:type="dcterms:W3CDTF">2025-04-24T12:31:00Z</dcterms:created>
  <dcterms:modified xsi:type="dcterms:W3CDTF">2025-04-24T12:31:00Z</dcterms:modified>
</cp:coreProperties>
</file>