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D8737BC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9F741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BE749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77200F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B9CADA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98AF8E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B04B8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37AA2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2BA30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E714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“Saules takas”</w:t>
            </w:r>
          </w:p>
        </w:tc>
      </w:tr>
      <w:tr w14:paraId="0B9343C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F2437D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7F11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4DB49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BEB5E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9BE9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59ED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EFA5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216838">
              <w:rPr>
                <w:rFonts w:ascii="Times New Roman" w:hAnsi="Times New Roman"/>
                <w:color w:val="000000"/>
                <w:sz w:val="24"/>
                <w:szCs w:val="24"/>
              </w:rPr>
              <w:t>40008193315</w:t>
            </w:r>
          </w:p>
        </w:tc>
      </w:tr>
      <w:tr w14:paraId="555B89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A55D3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9C31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81915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D3E4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C61C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767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5A71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Mežadūjas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216838">
              <w:rPr>
                <w:rFonts w:ascii="Times New Roman" w:hAnsi="Times New Roman"/>
                <w:color w:val="000000"/>
                <w:sz w:val="24"/>
                <w:szCs w:val="24"/>
              </w:rPr>
              <w:t>, Tīnūži, Ogres novads</w:t>
            </w:r>
          </w:p>
        </w:tc>
      </w:tr>
      <w:tr w14:paraId="3ABDEC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F5E5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64D0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DA555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1C78F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5953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7BF58DC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4CED9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065AC2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043EC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6838" w14:paraId="68D14C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838">
              <w:rPr>
                <w:rFonts w:ascii="Times New Roman" w:hAnsi="Times New Roman" w:cs="Times New Roman"/>
                <w:sz w:val="24"/>
              </w:rPr>
              <w:t>Diennakts nometnes “</w:t>
            </w:r>
            <w:r w:rsidRPr="00216838" w:rsidR="00216838">
              <w:rPr>
                <w:rFonts w:ascii="Times New Roman" w:hAnsi="Times New Roman" w:cs="Times New Roman"/>
                <w:sz w:val="24"/>
              </w:rPr>
              <w:t>Ukrainas karā cietušo bērnu nometne</w:t>
            </w:r>
            <w:r w:rsidR="00216838">
              <w:rPr>
                <w:rFonts w:ascii="Times New Roman" w:hAnsi="Times New Roman" w:cs="Times New Roman"/>
                <w:sz w:val="24"/>
              </w:rPr>
              <w:t>” paredzētās telpas atpūtas kompleksā “</w:t>
            </w:r>
            <w:r w:rsidR="00216838">
              <w:rPr>
                <w:rFonts w:ascii="Times New Roman" w:hAnsi="Times New Roman" w:cs="Times New Roman"/>
                <w:sz w:val="24"/>
              </w:rPr>
              <w:t>Turbas</w:t>
            </w:r>
            <w:r w:rsidR="00216838">
              <w:rPr>
                <w:rFonts w:ascii="Times New Roman" w:hAnsi="Times New Roman" w:cs="Times New Roman"/>
                <w:sz w:val="24"/>
              </w:rPr>
              <w:t>” (turpmāk-Nometnes telpas)</w:t>
            </w:r>
          </w:p>
        </w:tc>
      </w:tr>
      <w:tr w14:paraId="4A53DA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78B1E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F1095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B1A7F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DDFC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D8EFDF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360E" w:rsidR="00216838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AB360E" w:rsidR="0021683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216838">
              <w:rPr>
                <w:rFonts w:ascii="Times New Roman" w:hAnsi="Times New Roman" w:cs="Times New Roman"/>
                <w:sz w:val="24"/>
                <w:szCs w:val="24"/>
              </w:rPr>
              <w:t>urbas</w:t>
            </w:r>
            <w:r w:rsidR="00216838">
              <w:rPr>
                <w:rFonts w:ascii="Times New Roman" w:hAnsi="Times New Roman" w:cs="Times New Roman"/>
                <w:sz w:val="24"/>
                <w:szCs w:val="24"/>
              </w:rPr>
              <w:t>”, Turkalne, Tīnūžu pagasts, Ogres novads</w:t>
            </w:r>
          </w:p>
        </w:tc>
      </w:tr>
      <w:tr w14:paraId="127E59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786D5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AB87C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4DCD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44EB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3056058" w14:textId="06E64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C160A">
              <w:rPr>
                <w:rFonts w:ascii="Times New Roman" w:hAnsi="Times New Roman" w:cs="Times New Roman"/>
                <w:sz w:val="24"/>
                <w:szCs w:val="24"/>
              </w:rPr>
              <w:t>Z/S “</w:t>
            </w:r>
            <w:r w:rsidR="002C160A">
              <w:rPr>
                <w:rFonts w:ascii="Times New Roman" w:hAnsi="Times New Roman" w:cs="Times New Roman"/>
                <w:sz w:val="24"/>
                <w:szCs w:val="24"/>
              </w:rPr>
              <w:t>Turbas</w:t>
            </w:r>
            <w:r w:rsidR="002C160A">
              <w:rPr>
                <w:rFonts w:ascii="Times New Roman" w:hAnsi="Times New Roman" w:cs="Times New Roman"/>
                <w:sz w:val="24"/>
                <w:szCs w:val="24"/>
              </w:rPr>
              <w:t>”, R</w:t>
            </w:r>
            <w:bookmarkStart w:id="0" w:name="_GoBack"/>
            <w:bookmarkEnd w:id="0"/>
            <w:r w:rsidRPr="00AB360E" w:rsidR="00216838">
              <w:rPr>
                <w:rFonts w:ascii="Times New Roman" w:hAnsi="Times New Roman" w:cs="Times New Roman"/>
                <w:sz w:val="24"/>
                <w:szCs w:val="24"/>
              </w:rPr>
              <w:t>eģistrācijas Nr.47404006745, “</w:t>
            </w:r>
            <w:r w:rsidRPr="00AB360E" w:rsidR="00216838">
              <w:rPr>
                <w:rFonts w:ascii="Times New Roman" w:hAnsi="Times New Roman" w:cs="Times New Roman"/>
                <w:sz w:val="24"/>
                <w:szCs w:val="24"/>
              </w:rPr>
              <w:t>Turbas</w:t>
            </w:r>
            <w:r w:rsidRPr="00AB360E" w:rsidR="00216838">
              <w:rPr>
                <w:rFonts w:ascii="Times New Roman" w:hAnsi="Times New Roman" w:cs="Times New Roman"/>
                <w:sz w:val="24"/>
                <w:szCs w:val="24"/>
              </w:rPr>
              <w:t>”, Turkalne, Tīnūžu</w:t>
            </w:r>
          </w:p>
        </w:tc>
      </w:tr>
      <w:tr w14:paraId="714B18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D0EC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11798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A063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E758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2B0D0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 xml:space="preserve">pagasts,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Ogres</w:t>
            </w:r>
            <w:r w:rsidRPr="00AB360E">
              <w:rPr>
                <w:rFonts w:ascii="Times New Roman" w:hAnsi="Times New Roman" w:cs="Times New Roman"/>
                <w:sz w:val="24"/>
                <w:szCs w:val="24"/>
              </w:rPr>
              <w:t xml:space="preserve"> novads, LV-5015</w:t>
            </w:r>
          </w:p>
        </w:tc>
      </w:tr>
      <w:tr w14:paraId="5AEBE9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80392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1C0B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BD75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7A7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6838" w14:paraId="1FC9BF5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838">
              <w:rPr>
                <w:rFonts w:ascii="Times New Roman" w:hAnsi="Times New Roman" w:cs="Times New Roman"/>
                <w:sz w:val="24"/>
              </w:rPr>
              <w:t>2025.gada 24.marta Andra Juškāna iesniegums Nr. b/n</w:t>
            </w:r>
          </w:p>
        </w:tc>
      </w:tr>
      <w:tr w14:paraId="0E9417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647C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E174A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8893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5F3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16838" w:rsidRPr="00216838" w:rsidP="00216838" w14:paraId="7A758E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 xml:space="preserve">Nometnes telpas aprīkotas ar automātisko </w:t>
            </w:r>
          </w:p>
          <w:p w:rsidR="00E227D8" w:rsidRPr="00E227D8" w:rsidP="00216838" w14:paraId="0AEB2F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izvietoti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216838">
              <w:rPr>
                <w:rFonts w:ascii="Times New Roman" w:hAnsi="Times New Roman" w:cs="Times New Roman"/>
                <w:sz w:val="24"/>
                <w:szCs w:val="24"/>
              </w:rPr>
              <w:t>parāti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3B0F7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1828F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8BB47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78BB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0158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9A93C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83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9EBC5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B6CD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5E4144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DBA3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1254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6838" w14:paraId="7B3BBD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216838" w:rsidR="00216838">
              <w:rPr>
                <w:rFonts w:ascii="Times New Roman" w:hAnsi="Times New Roman" w:cs="Times New Roman"/>
                <w:b/>
                <w:sz w:val="24"/>
              </w:rPr>
              <w:t xml:space="preserve"> Nometnes telpas atbilst ugunsdrošības prasībām.</w:t>
            </w:r>
          </w:p>
        </w:tc>
      </w:tr>
      <w:tr w14:paraId="2506D3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2E5A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354BDE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7452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E84F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6838" w14:paraId="184B9A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 w:rsidR="00216838">
              <w:rPr>
                <w:rFonts w:ascii="Times New Roman" w:hAnsi="Times New Roman" w:cs="Times New Roman"/>
                <w:sz w:val="24"/>
              </w:rPr>
              <w:t>Ministru kabineta 2009.gada 1.septembra noteikumu Nr. 981 “Bērnu nometņu organizēšanas un darbības kārtība” 8.5. apakšpunkta prasībām</w:t>
            </w:r>
          </w:p>
        </w:tc>
      </w:tr>
      <w:tr w14:paraId="12114B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498BA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241D18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45B0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871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5170C7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16838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01D20D0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C9BBF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DFD19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24961E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43E083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ACE8F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D0551B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153F5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8F830A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01C4E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46FB7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C19995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CE0CB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16838">
              <w:rPr>
                <w:rFonts w:ascii="Times New Roman" w:hAnsi="Times New Roman"/>
                <w:sz w:val="24"/>
                <w:szCs w:val="24"/>
              </w:rPr>
              <w:t xml:space="preserve"> inspektore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6DB7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D4824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3BE1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2651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L.Čerpakovska</w:t>
            </w:r>
          </w:p>
        </w:tc>
      </w:tr>
      <w:tr w14:paraId="0F2015C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D1BAF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A225A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2EB1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B785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E8353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CF14F7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08325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0E97AF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2336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9FF8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B20B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410CD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81F25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DB77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7955D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29743D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0135D8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1F737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41A97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B41583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14E15E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43742530"/>
      <w:docPartObj>
        <w:docPartGallery w:val="Page Numbers (Top of Page)"/>
        <w:docPartUnique/>
      </w:docPartObj>
    </w:sdtPr>
    <w:sdtContent>
      <w:p w:rsidR="00E227D8" w:rsidRPr="00762AE8" w14:paraId="4D7DB04E" w14:textId="63AAD85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16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9E1843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07F208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16838"/>
    <w:rsid w:val="00260584"/>
    <w:rsid w:val="00281811"/>
    <w:rsid w:val="00295194"/>
    <w:rsid w:val="002C160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683B"/>
    <w:rsid w:val="00884E35"/>
    <w:rsid w:val="008864B3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B360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CD2288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85A1B5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Čerpakovska</cp:lastModifiedBy>
  <cp:revision>10</cp:revision>
  <dcterms:created xsi:type="dcterms:W3CDTF">2022-12-19T10:05:00Z</dcterms:created>
  <dcterms:modified xsi:type="dcterms:W3CDTF">2025-04-03T13:21:00Z</dcterms:modified>
</cp:coreProperties>
</file>