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41FB90F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94CD8A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0BFD6A8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00B581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E3FCD9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A9A9D9C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00BEC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89D34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1F204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C9A21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FD9">
              <w:rPr>
                <w:rFonts w:ascii="Times New Roman" w:hAnsi="Times New Roman"/>
                <w:sz w:val="24"/>
                <w:szCs w:val="24"/>
              </w:rPr>
              <w:t xml:space="preserve">Uldis Tomass </w:t>
            </w:r>
            <w:r w:rsidRPr="00581FD9">
              <w:rPr>
                <w:rFonts w:ascii="Times New Roman" w:hAnsi="Times New Roman"/>
                <w:sz w:val="24"/>
                <w:szCs w:val="24"/>
              </w:rPr>
              <w:t>Šimens</w:t>
            </w:r>
          </w:p>
        </w:tc>
      </w:tr>
      <w:tr w14:paraId="63DD5E9B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479087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4721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DCD30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F1F058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E8354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4B88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FB072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14:paraId="0D26A4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4235C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966E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5140C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0BD2E1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7DE3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83F4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74016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D9">
              <w:rPr>
                <w:rFonts w:ascii="Times New Roman" w:hAnsi="Times New Roman"/>
                <w:color w:val="000000"/>
                <w:sz w:val="24"/>
                <w:szCs w:val="24"/>
              </w:rPr>
              <w:t>Jaunsišu</w:t>
            </w:r>
            <w:r w:rsidRPr="00581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21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581FD9">
              <w:rPr>
                <w:rFonts w:ascii="Times New Roman" w:hAnsi="Times New Roman"/>
                <w:color w:val="000000"/>
                <w:sz w:val="24"/>
                <w:szCs w:val="24"/>
              </w:rPr>
              <w:t>, Dzidriņas, Stopiņu pagasts, Ropažu novads, LV-2130</w:t>
            </w:r>
          </w:p>
        </w:tc>
      </w:tr>
      <w:tr w14:paraId="5970BBA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49ECD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2F2B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BA950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4DC6AC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6F873F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/63</w:t>
      </w:r>
    </w:p>
    <w:p w:rsidR="00C959F6" w:rsidP="00070E23" w14:paraId="2484816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A64FD4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4612BFA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F552A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35F1B" w14:paraId="61480E8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Dienas nometnei</w:t>
            </w:r>
            <w:r w:rsidR="00581FD9"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581FD9" w:rsidR="00581FD9">
              <w:rPr>
                <w:rFonts w:ascii="Times New Roman" w:hAnsi="Times New Roman" w:cs="Times New Roman"/>
                <w:sz w:val="24"/>
              </w:rPr>
              <w:t>SALASPILS VASARA 2025</w:t>
            </w:r>
            <w:r w:rsidR="00581FD9">
              <w:rPr>
                <w:rFonts w:ascii="Times New Roman" w:hAnsi="Times New Roman" w:cs="Times New Roman"/>
                <w:sz w:val="24"/>
              </w:rPr>
              <w:t>” paredzētās telpas</w:t>
            </w:r>
            <w:r w:rsidR="00581FD9">
              <w:rPr>
                <w:rFonts w:ascii="Times New Roman" w:hAnsi="Times New Roman" w:cs="Times New Roman"/>
                <w:sz w:val="24"/>
              </w:rPr>
              <w:t xml:space="preserve"> Nr.4 un Nr.5</w:t>
            </w:r>
            <w:r w:rsidR="00581FD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1FD9">
              <w:rPr>
                <w:rFonts w:ascii="Times New Roman" w:hAnsi="Times New Roman" w:cs="Times New Roman"/>
                <w:sz w:val="24"/>
              </w:rPr>
              <w:t>Salaspils 1. vidusskolā, Lauku ielā 1, Salaspilī, Salaspils novadā</w:t>
            </w:r>
            <w:r w:rsidRPr="00581FD9" w:rsidR="00581FD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1FD9">
              <w:rPr>
                <w:rFonts w:ascii="Times New Roman" w:hAnsi="Times New Roman" w:cs="Times New Roman"/>
                <w:sz w:val="24"/>
              </w:rPr>
              <w:t>(turpmāk-Nometnes telpas)</w:t>
            </w:r>
          </w:p>
        </w:tc>
      </w:tr>
      <w:tr w14:paraId="59BCD03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EE0E9B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573E24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9E94AD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B8C31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C62808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1FD9">
              <w:rPr>
                <w:rFonts w:ascii="Times New Roman" w:hAnsi="Times New Roman" w:cs="Times New Roman"/>
                <w:sz w:val="24"/>
              </w:rPr>
              <w:t>Lauku iela 1, Salaspils, Salaspils novads</w:t>
            </w:r>
          </w:p>
        </w:tc>
      </w:tr>
      <w:tr w14:paraId="07CE2B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5E973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2802A05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EE99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B6E98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CE28AA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6A5E971D" w:rsidR="00581FD9">
              <w:rPr>
                <w:rFonts w:ascii="Times New Roman" w:hAnsi="Times New Roman"/>
                <w:sz w:val="24"/>
                <w:szCs w:val="24"/>
              </w:rPr>
              <w:t xml:space="preserve">Salaspils novada pašvaldības </w:t>
            </w:r>
            <w:r w:rsidR="00581FD9">
              <w:rPr>
                <w:rFonts w:ascii="Times New Roman" w:hAnsi="Times New Roman"/>
                <w:sz w:val="24"/>
                <w:szCs w:val="24"/>
              </w:rPr>
              <w:t>iestāde “Salaspils 1. vidusskola”</w:t>
            </w:r>
          </w:p>
        </w:tc>
      </w:tr>
      <w:tr w14:paraId="227F115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18BC1E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99B364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5379EA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FC85F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503288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6A5E97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Reģ.Nr</w:t>
            </w:r>
            <w:r w:rsidRPr="6A5E97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90001268603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6A5E97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Lauku iela</w:t>
            </w:r>
            <w:r w:rsidR="00935F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6A5E97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 Salaspils, Salaspils nov., LV - 2121</w:t>
            </w:r>
          </w:p>
        </w:tc>
      </w:tr>
      <w:tr w14:paraId="728A958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1CD9EE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8557C3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DE2ED8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99756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81FD9" w14:paraId="4DE0387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1FD9">
              <w:rPr>
                <w:rFonts w:ascii="Times New Roman" w:hAnsi="Times New Roman" w:cs="Times New Roman"/>
                <w:sz w:val="24"/>
              </w:rPr>
              <w:t xml:space="preserve">2025.gada </w:t>
            </w:r>
            <w:r w:rsidR="00581FD9">
              <w:rPr>
                <w:rFonts w:ascii="Times New Roman" w:hAnsi="Times New Roman" w:cs="Times New Roman"/>
                <w:sz w:val="24"/>
              </w:rPr>
              <w:t>5</w:t>
            </w:r>
            <w:r w:rsidR="00581FD9">
              <w:rPr>
                <w:rFonts w:ascii="Times New Roman" w:hAnsi="Times New Roman" w:cs="Times New Roman"/>
                <w:sz w:val="24"/>
              </w:rPr>
              <w:t xml:space="preserve">.marta </w:t>
            </w:r>
            <w:r w:rsidR="00581FD9">
              <w:rPr>
                <w:rFonts w:ascii="Times New Roman" w:hAnsi="Times New Roman"/>
                <w:sz w:val="24"/>
                <w:szCs w:val="24"/>
              </w:rPr>
              <w:t xml:space="preserve">Ulda Tomasa </w:t>
            </w:r>
            <w:r w:rsidR="00581FD9">
              <w:rPr>
                <w:rFonts w:ascii="Times New Roman" w:hAnsi="Times New Roman"/>
                <w:sz w:val="24"/>
                <w:szCs w:val="24"/>
              </w:rPr>
              <w:t>Šimena</w:t>
            </w:r>
            <w:r w:rsidR="00581FD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1FD9">
              <w:rPr>
                <w:rFonts w:ascii="Times New Roman" w:hAnsi="Times New Roman" w:cs="Times New Roman"/>
                <w:sz w:val="24"/>
              </w:rPr>
              <w:t>iesniegums Nr. b/n</w:t>
            </w:r>
          </w:p>
        </w:tc>
      </w:tr>
      <w:tr w14:paraId="605199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5BEDB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5F0574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DCF9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58671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81FD9" w:rsidRPr="00216838" w:rsidP="00581FD9" w14:paraId="01BF999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6838">
              <w:rPr>
                <w:rFonts w:ascii="Times New Roman" w:hAnsi="Times New Roman" w:cs="Times New Roman"/>
                <w:sz w:val="24"/>
                <w:szCs w:val="24"/>
              </w:rPr>
              <w:t xml:space="preserve">Nometnes telpas aprīkotas ar automātisko </w:t>
            </w:r>
          </w:p>
          <w:p w:rsidR="00E227D8" w:rsidRPr="00E227D8" w:rsidP="00581FD9" w14:paraId="2E73645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8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izvietoti ugunsdzēsības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Pr="00216838">
              <w:rPr>
                <w:rFonts w:ascii="Times New Roman" w:hAnsi="Times New Roman" w:cs="Times New Roman"/>
                <w:sz w:val="24"/>
                <w:szCs w:val="24"/>
              </w:rPr>
              <w:t>parāti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632B48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74D64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F1C92A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E5CE2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245AC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5E4D5A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8831F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92257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5765AB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1EEFD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9652F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9D9A1B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16838">
              <w:rPr>
                <w:rFonts w:ascii="Times New Roman" w:hAnsi="Times New Roman" w:cs="Times New Roman"/>
                <w:b/>
                <w:sz w:val="24"/>
              </w:rPr>
              <w:t>Nometnes telpas atbilst ugunsdrošības prasībām.</w:t>
            </w:r>
          </w:p>
        </w:tc>
      </w:tr>
      <w:tr w14:paraId="499CB97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6E48B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8D189B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2666C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C8527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B5049A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6838">
              <w:rPr>
                <w:rFonts w:ascii="Times New Roman" w:hAnsi="Times New Roman" w:cs="Times New Roman"/>
                <w:sz w:val="24"/>
              </w:rPr>
              <w:t>Ministru kabineta 2009.gada 1.septembra noteikumu Nr. 981 “Bērnu nometņu organizēšanas un darbības kārtība” 8.5. apakšpunkta prasībām</w:t>
            </w:r>
          </w:p>
        </w:tc>
      </w:tr>
      <w:tr w14:paraId="2A721A9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641DB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796421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24F754A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672C9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C99D7C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centrā</w:t>
            </w:r>
          </w:p>
        </w:tc>
      </w:tr>
      <w:tr w14:paraId="2C1DF97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76FAA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5279F7A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4F713A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65B8EE7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02A02E8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C3A15B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5626DE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B7074B2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B6060D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439A0E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A14E35E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1DEF9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206B7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6AD3E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F36B9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1822D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10C92D43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E637F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A162B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F87C3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65285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6D051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0DA1B3D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1A53B9F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2A3FBF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9122B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91C71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340A9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8FBAD37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8065B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6FB7D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8F7E4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A30BB2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A89568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01CA820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0EBAE9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7C95EBD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1E847F4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5C1486C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1A84AB3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6EA9F62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09565DA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51540E8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20BD839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216D328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75396C7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37030D3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0B1FA85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5888E60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16ED294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235666D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44B4D16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67D1265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5DB8C8F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1502CB7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2744EB0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19FA227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2C0A34A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1E92042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62B6ACE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1513039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157E69A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2DA7769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0C7E748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F1B" w:rsidP="00441E69" w14:paraId="6A490C7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962E5" w:rsidRPr="00762AE8" w:rsidP="006962E5" w14:paraId="0F6F747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41D3C72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26903175"/>
      <w:docPartObj>
        <w:docPartGallery w:val="Page Numbers (Top of Page)"/>
        <w:docPartUnique/>
      </w:docPartObj>
    </w:sdtPr>
    <w:sdtContent>
      <w:p w:rsidR="00E227D8" w:rsidRPr="00762AE8" w14:paraId="3D0DDF7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842D84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55E9B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2999"/>
    <w:rsid w:val="00070E23"/>
    <w:rsid w:val="000C241B"/>
    <w:rsid w:val="000D3E6E"/>
    <w:rsid w:val="00124D71"/>
    <w:rsid w:val="00130CCD"/>
    <w:rsid w:val="0015650A"/>
    <w:rsid w:val="00216838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81FD9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35F1B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  <w:rsid w:val="6A5E971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B5DAC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1757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Dāvids Pommers</cp:lastModifiedBy>
  <cp:revision>9</cp:revision>
  <dcterms:created xsi:type="dcterms:W3CDTF">2022-12-19T10:05:00Z</dcterms:created>
  <dcterms:modified xsi:type="dcterms:W3CDTF">2025-04-04T10:31:00Z</dcterms:modified>
</cp:coreProperties>
</file>