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C9E9C9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C9E9C97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C9E9C9B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5C9E9C99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5C9E9C9A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5C9E9C9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5C9E9CA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C9E9C9D" w14:textId="2D335E5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C9E9C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C9E9C9F" w14:textId="11AD7A9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“Patvērums Ģimenei”</w:t>
            </w:r>
          </w:p>
        </w:tc>
      </w:tr>
      <w:tr w14:paraId="5C9E9CA4" w14:textId="77777777" w:rsidTr="001A3DF6">
        <w:tblPrEx>
          <w:tblW w:w="9257" w:type="dxa"/>
          <w:jc w:val="center"/>
          <w:tblLayout w:type="fixed"/>
          <w:tblLook w:val="0000"/>
        </w:tblPrEx>
        <w:trPr>
          <w:trHeight w:val="270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5C9E9CA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9E9C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C9E9CA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C9E9CA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C9E9CA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14.02.2025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9E9CA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C9E9CA7" w14:textId="5961D9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</w:t>
            </w:r>
            <w:r w:rsidR="001A3DF6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  <w:r w:rsidR="001A3DF6">
              <w:t xml:space="preserve"> </w:t>
            </w:r>
            <w:r w:rsidRPr="001A3DF6" w:rsidR="001A3DF6">
              <w:rPr>
                <w:rFonts w:ascii="Times New Roman" w:hAnsi="Times New Roman"/>
                <w:color w:val="000000"/>
                <w:sz w:val="24"/>
                <w:szCs w:val="24"/>
              </w:rPr>
              <w:t>40008303915</w:t>
            </w:r>
          </w:p>
        </w:tc>
      </w:tr>
      <w:tr w14:paraId="5C9E9CA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C9E9CA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9E9CA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5C9E9CA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C9E9CB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C9E9CA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9E9CA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C9E9CAF" w14:textId="243F53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3DF6">
              <w:rPr>
                <w:rFonts w:ascii="Times New Roman" w:hAnsi="Times New Roman"/>
                <w:color w:val="000000"/>
                <w:sz w:val="24"/>
                <w:szCs w:val="24"/>
              </w:rPr>
              <w:t>Grīzupes</w:t>
            </w:r>
            <w:r w:rsidRPr="001A3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93-1, Liepāja</w:t>
            </w:r>
            <w:r w:rsidR="00B13C15">
              <w:rPr>
                <w:rFonts w:ascii="Times New Roman" w:hAnsi="Times New Roman"/>
                <w:color w:val="000000"/>
                <w:sz w:val="24"/>
                <w:szCs w:val="24"/>
              </w:rPr>
              <w:t>, LV-3414</w:t>
            </w:r>
          </w:p>
        </w:tc>
      </w:tr>
      <w:tr w14:paraId="5C9E9CB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C9E9CB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9E9CB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C9E9CB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C9E9CB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C9E9CB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</w:t>
      </w:r>
    </w:p>
    <w:p w:rsidR="00C959F6" w:rsidP="00070E23" w14:paraId="5C9E9CB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C9E9CB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5C9E9CBB" w14:textId="77777777" w:rsidTr="0021084E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00"/>
        </w:trPr>
        <w:tc>
          <w:tcPr>
            <w:tcW w:w="421" w:type="dxa"/>
            <w:vMerge w:val="restart"/>
          </w:tcPr>
          <w:p w:rsidR="006B585E" w:rsidRPr="00E227D8" w14:paraId="5C9E9C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</w:tcPr>
          <w:p w:rsidR="006B585E" w:rsidRPr="00E227D8" w:rsidP="001A3DF6" w14:paraId="5C9E9CBA" w14:textId="66F77C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13C15">
              <w:rPr>
                <w:rFonts w:ascii="Times New Roman" w:hAnsi="Times New Roman" w:cs="Times New Roman"/>
                <w:sz w:val="24"/>
              </w:rPr>
              <w:t>Biedrība “Patvērums Ģimenei”</w:t>
            </w:r>
            <w:r>
              <w:rPr>
                <w:rFonts w:ascii="Times New Roman" w:hAnsi="Times New Roman" w:cs="Times New Roman"/>
                <w:sz w:val="24"/>
              </w:rPr>
              <w:t xml:space="preserve">, bērnistaba, klases telpa, koridors, virtuves zona, </w:t>
            </w:r>
          </w:p>
        </w:tc>
      </w:tr>
      <w:tr w14:paraId="2E0061DC" w14:textId="77777777" w:rsidTr="0021084E">
        <w:tblPrEx>
          <w:tblW w:w="9498" w:type="dxa"/>
          <w:tblLayout w:type="fixed"/>
          <w:tblLook w:val="04A0"/>
        </w:tblPrEx>
        <w:trPr>
          <w:trHeight w:val="242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:rsidR="006B585E" w14:paraId="4CEE86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B585E" w:rsidRPr="00E227D8" w:rsidP="00B4257C" w14:paraId="75A3F524" w14:textId="0618EBC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foajē un labierīcības.</w:t>
            </w:r>
          </w:p>
        </w:tc>
      </w:tr>
      <w:tr w14:paraId="5C9E9CB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C9E9CB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C9E9CB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C9E9CC1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5C9E9CC0" w14:textId="3D630D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13C15">
              <w:rPr>
                <w:rFonts w:ascii="Times New Roman" w:hAnsi="Times New Roman" w:cs="Times New Roman"/>
                <w:sz w:val="24"/>
              </w:rPr>
              <w:t>Roņu iela 1-30N, Liepāja, LV-3414</w:t>
            </w:r>
          </w:p>
        </w:tc>
      </w:tr>
      <w:tr w14:paraId="5C9E9CC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5C9E9C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5C9E9C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C9E9CC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C9E9CC6" w14:textId="63225B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A3DF6" w:rsidR="001A3DF6">
              <w:rPr>
                <w:rFonts w:ascii="Times New Roman" w:hAnsi="Times New Roman" w:cs="Times New Roman"/>
                <w:sz w:val="24"/>
              </w:rPr>
              <w:t xml:space="preserve">Liepājas </w:t>
            </w:r>
            <w:r w:rsidRPr="001A3DF6" w:rsidR="001A3DF6">
              <w:rPr>
                <w:rFonts w:ascii="Times New Roman" w:hAnsi="Times New Roman" w:cs="Times New Roman"/>
                <w:sz w:val="24"/>
              </w:rPr>
              <w:t>valstspilsētas</w:t>
            </w:r>
            <w:r w:rsidRPr="001A3DF6" w:rsidR="001A3DF6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 w:rsidR="00B13C15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5C9E9CC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C9E9CC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C9E9CC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C9E9CC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5C9E9C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C9E9CCC" w14:textId="2272C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Pr="001A3DF6" w:rsidR="001A3DF6">
              <w:rPr>
                <w:rFonts w:ascii="Times New Roman" w:hAnsi="Times New Roman" w:cs="Times New Roman"/>
                <w:sz w:val="24"/>
                <w:szCs w:val="24"/>
              </w:rPr>
              <w:t>40900016437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A3DF6" w:rsidR="001A3DF6">
              <w:rPr>
                <w:rFonts w:ascii="Times New Roman" w:hAnsi="Times New Roman" w:cs="Times New Roman"/>
                <w:sz w:val="24"/>
                <w:szCs w:val="24"/>
              </w:rPr>
              <w:t>Rožu iela 6, Liepāja, LV-3401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C9E9CD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5C9E9CC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C9E9CC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C9E9CD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5C9E9CD2" w14:textId="7829E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A3DF6">
              <w:rPr>
                <w:rFonts w:ascii="Times New Roman" w:hAnsi="Times New Roman" w:cs="Times New Roman"/>
                <w:sz w:val="24"/>
              </w:rPr>
              <w:t xml:space="preserve">Agneses </w:t>
            </w:r>
            <w:r w:rsidR="001A3DF6">
              <w:rPr>
                <w:rFonts w:ascii="Times New Roman" w:hAnsi="Times New Roman" w:cs="Times New Roman"/>
                <w:sz w:val="24"/>
              </w:rPr>
              <w:t>Preikšas</w:t>
            </w:r>
            <w:r w:rsidR="001A3DF6"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dienesta Kurzemes reģiona pārvaldē reģistrēts 10.02.2025. ar Nr. </w:t>
            </w:r>
            <w:r w:rsidRPr="001A3DF6" w:rsidR="001A3DF6">
              <w:rPr>
                <w:rFonts w:ascii="Times New Roman" w:hAnsi="Times New Roman" w:cs="Times New Roman"/>
                <w:sz w:val="24"/>
              </w:rPr>
              <w:t>22/12-1.4/63</w:t>
            </w:r>
            <w:r w:rsidR="001A3DF6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C9E9CD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C9E9CD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C9E9CD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C9E9CD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B4257C" w14:paraId="5C9E9CD8" w14:textId="118736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257C">
              <w:rPr>
                <w:rFonts w:ascii="Times New Roman" w:hAnsi="Times New Roman" w:cs="Times New Roman"/>
                <w:sz w:val="24"/>
                <w:szCs w:val="24"/>
              </w:rPr>
              <w:t xml:space="preserve">Biedrības “Patvērums Ģimenei” nomātās telpas atrodas sešstāvu dzīvojamās mājas 1.stāvā- </w:t>
            </w:r>
            <w:r w:rsidRPr="00B4257C" w:rsidR="00B4257C">
              <w:rPr>
                <w:rFonts w:ascii="Times New Roman" w:hAnsi="Times New Roman" w:cs="Times New Roman"/>
                <w:sz w:val="24"/>
                <w:szCs w:val="24"/>
              </w:rPr>
              <w:t>248.5 m²</w:t>
            </w:r>
            <w:r w:rsidR="00B4257C">
              <w:rPr>
                <w:rFonts w:ascii="Times New Roman" w:hAnsi="Times New Roman" w:cs="Times New Roman"/>
                <w:sz w:val="24"/>
                <w:szCs w:val="24"/>
              </w:rPr>
              <w:t>. Telpas ir aprīkotas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r w:rsidR="00B4257C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</w:t>
            </w:r>
            <w:r w:rsidRPr="001A3DF6" w:rsidR="001A3DF6">
              <w:rPr>
                <w:rFonts w:ascii="Times New Roman" w:hAnsi="Times New Roman" w:cs="Times New Roman"/>
                <w:sz w:val="24"/>
                <w:szCs w:val="24"/>
              </w:rPr>
              <w:t>atklāšanas un trauks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mes signalizācijas sistēmu. </w:t>
            </w:r>
            <w:r w:rsidRPr="001B4C93" w:rsidR="00B4257C">
              <w:rPr>
                <w:rFonts w:ascii="Times New Roman" w:hAnsi="Times New Roman" w:cs="Times New Roman"/>
                <w:sz w:val="24"/>
                <w:szCs w:val="24"/>
              </w:rPr>
              <w:t>Telpas ir nodrošinātas ar pārnēsājamiem ugunsdzēsības aparātiem, evakuācijas zīmēm un evakuācijas izejām.</w:t>
            </w:r>
          </w:p>
        </w:tc>
      </w:tr>
      <w:tr w14:paraId="5C9E9CD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C9E9CD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C9E9C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C9E9CD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14:paraId="6FDE85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3DF6" w:rsidRPr="00E54525" w:rsidP="006B585E" w14:paraId="5C9E9CDE" w14:textId="388DF0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Objektā nav veikta dabiskā ventilācijas kanāla tehniskā stāvokļa pārbaude, kā rezultātā ir pārkāpts </w:t>
            </w:r>
            <w:r w:rsidRPr="00E01BCA">
              <w:rPr>
                <w:rFonts w:ascii="Times New Roman" w:hAnsi="Times New Roman"/>
                <w:color w:val="000000"/>
                <w:sz w:val="24"/>
                <w:szCs w:val="24"/>
              </w:rPr>
              <w:t>Ministra kabineta 2016.gada 19.aprīļa noteikumu Nr.238 „Ugunsdrošības noteikumi”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80.2.apakšpunkts.</w:t>
            </w:r>
          </w:p>
        </w:tc>
      </w:tr>
      <w:tr w14:paraId="5C9E9CE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C9E9CE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C9E9CE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C9E9CE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C9E9CE4" w14:textId="11C128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B585E" w:rsidR="006B585E">
              <w:rPr>
                <w:rFonts w:ascii="Times New Roman" w:hAnsi="Times New Roman" w:cs="Times New Roman"/>
                <w:b/>
                <w:sz w:val="24"/>
              </w:rPr>
              <w:t>Objekts neatbilst ugunsdrošības prasībām</w:t>
            </w:r>
            <w:r w:rsidR="00B81584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14:paraId="5C9E9CE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C9E9C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5C9E9CE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C9E9CE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C9E9CEA" w14:textId="7007D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585E" w:rsidR="006B585E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8.5.apakšpunkta prasībām.</w:t>
            </w:r>
          </w:p>
        </w:tc>
      </w:tr>
      <w:tr w14:paraId="5C9E9CE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C9E9CE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C9E9CE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C9E9CF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9E9C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5C9E9CF0" w14:textId="3D97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585E" w:rsidR="006B585E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5C9E9CF4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C9E9CF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5C9E9CF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5C9E9CF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5C9E9CF6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5C9E9CF7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C9E9CF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5C9E9C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C9E9CF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C9E9CF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C9E9CF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C9E9D02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6B585E" w14:paraId="5C9E9CFD" w14:textId="21BC81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Kurzemes reģiona pārvaldes </w:t>
            </w:r>
            <w:r w:rsidRPr="006B585E" w:rsidR="006B585E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</w:t>
            </w:r>
            <w:r w:rsidR="006B585E">
              <w:rPr>
                <w:rFonts w:ascii="Times New Roman" w:hAnsi="Times New Roman" w:cs="Times New Roman"/>
                <w:sz w:val="24"/>
                <w:szCs w:val="24"/>
              </w:rPr>
              <w:t>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C9E9C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6B585E" w14:paraId="5C9E9CFF" w14:textId="437FAC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5C9E9D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6B585E" w14:paraId="5C9E9D01" w14:textId="2D1A40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E.Jučinska</w:t>
            </w:r>
          </w:p>
        </w:tc>
      </w:tr>
      <w:tr w14:paraId="5C9E9D0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C9E9D0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C9E9D0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C9E9D0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C9E9D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C9E9D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C9E9D0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C9E9D0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C9E9D0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C9E9D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C9E9D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C9E9D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C9E9D1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C9E9D0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C9E9D1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C9E9D1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C9E9D13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C9E9D14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C9E9D15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C9E9D1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C9E9D17" w14:textId="5C28E1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bookmarkStart w:id="0" w:name="_GoBack"/>
      <w:bookmarkEnd w:id="0"/>
      <w:r w:rsidRPr="00762AE8" w:rsidR="00F305DE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5C9E9D1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C9E9D1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C9E9D1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C9E9D2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C9E9D1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74670449"/>
      <w:docPartObj>
        <w:docPartGallery w:val="Page Numbers (Top of Page)"/>
        <w:docPartUnique/>
      </w:docPartObj>
    </w:sdtPr>
    <w:sdtContent>
      <w:p w:rsidR="00E227D8" w:rsidRPr="00762AE8" w14:paraId="5C9E9D1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1031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C9E9D1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C9E9D2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1A3DF6"/>
    <w:rsid w:val="001B4C93"/>
    <w:rsid w:val="0021084E"/>
    <w:rsid w:val="00272DC5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B585E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13C15"/>
    <w:rsid w:val="00B245E2"/>
    <w:rsid w:val="00B4257C"/>
    <w:rsid w:val="00B42A8D"/>
    <w:rsid w:val="00B44158"/>
    <w:rsid w:val="00B449B7"/>
    <w:rsid w:val="00B5539A"/>
    <w:rsid w:val="00B60EAD"/>
    <w:rsid w:val="00B81584"/>
    <w:rsid w:val="00B97A08"/>
    <w:rsid w:val="00BB5A54"/>
    <w:rsid w:val="00BE058E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1BCA"/>
    <w:rsid w:val="00E0387C"/>
    <w:rsid w:val="00E1031B"/>
    <w:rsid w:val="00E227D8"/>
    <w:rsid w:val="00E54525"/>
    <w:rsid w:val="00E60393"/>
    <w:rsid w:val="00E972CB"/>
    <w:rsid w:val="00ED6297"/>
    <w:rsid w:val="00F305DE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C9E9C9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A3D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Elīna Adrienna Trusova</cp:lastModifiedBy>
  <cp:revision>15</cp:revision>
  <dcterms:created xsi:type="dcterms:W3CDTF">2022-12-16T07:36:00Z</dcterms:created>
  <dcterms:modified xsi:type="dcterms:W3CDTF">2025-02-14T13:48:00Z</dcterms:modified>
</cp:coreProperties>
</file>