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4.4.0 -->
  <w:body>
    <w:tbl>
      <w:tblPr>
        <w:tblW w:w="9360" w:type="dxa"/>
        <w:tblInd w:w="108" w:type="dxa"/>
        <w:tblLayout w:type="fixed"/>
        <w:tblLook w:val="04A0"/>
      </w:tblPr>
      <w:tblGrid>
        <w:gridCol w:w="9360"/>
      </w:tblGrid>
      <w:tr w14:paraId="0A05EC30" w14:textId="77777777" w:rsidTr="007D7B9F">
        <w:tblPrEx>
          <w:tblW w:w="9360" w:type="dxa"/>
          <w:tblInd w:w="108" w:type="dxa"/>
          <w:tblLayout w:type="fixed"/>
          <w:tblLook w:val="04A0"/>
        </w:tblPrEx>
        <w:trPr>
          <w:trHeight w:val="80"/>
        </w:trPr>
        <w:tc>
          <w:tcPr>
            <w:tcW w:w="9356" w:type="dxa"/>
            <w:hideMark/>
          </w:tcPr>
          <w:p w:rsidR="007719DF" w:rsidP="007D7B9F" w14:paraId="0F033B48" w14:textId="77777777">
            <w:pPr>
              <w:pStyle w:val="H4"/>
              <w:spacing w:after="0"/>
              <w:outlineLvl w:val="9"/>
              <w:rPr>
                <w:b w:val="0"/>
                <w:sz w:val="24"/>
              </w:rPr>
            </w:pPr>
            <w:r>
              <w:rPr>
                <w:b w:val="0"/>
                <w:sz w:val="24"/>
              </w:rPr>
              <w:t>Jelgavā</w:t>
            </w:r>
          </w:p>
        </w:tc>
      </w:tr>
    </w:tbl>
    <w:p w:rsidR="007719DF" w:rsidP="007719DF" w14:paraId="2042954D" w14:textId="77777777">
      <w:pPr>
        <w:rPr>
          <w:sz w:val="24"/>
          <w:lang w:val="lv-LV"/>
        </w:rPr>
      </w:pPr>
    </w:p>
    <w:tbl>
      <w:tblPr>
        <w:tblW w:w="0" w:type="auto"/>
        <w:tblInd w:w="108" w:type="dxa"/>
        <w:tblLook w:val="04A0"/>
      </w:tblPr>
      <w:tblGrid>
        <w:gridCol w:w="936"/>
        <w:gridCol w:w="1680"/>
        <w:gridCol w:w="582"/>
        <w:gridCol w:w="3156"/>
      </w:tblGrid>
      <w:tr w14:paraId="44556D8B" w14:textId="77777777" w:rsidTr="00F32A30">
        <w:tblPrEx>
          <w:tblW w:w="0" w:type="auto"/>
          <w:tblInd w:w="108" w:type="dxa"/>
          <w:tblLook w:val="04A0"/>
        </w:tblPrEx>
        <w:tc>
          <w:tcPr>
            <w:tcW w:w="2616" w:type="dxa"/>
            <w:gridSpan w:val="2"/>
            <w:tcBorders>
              <w:top w:val="nil"/>
              <w:left w:val="nil"/>
              <w:bottom w:val="single" w:sz="4" w:space="0" w:color="auto"/>
              <w:right w:val="nil"/>
            </w:tcBorders>
            <w:vAlign w:val="bottom"/>
          </w:tcPr>
          <w:p w:rsidR="00283898" w:rsidP="00F32A30" w14:paraId="356676BA" w14:textId="77777777">
            <w:pPr>
              <w:jc w:val="center"/>
              <w:rPr>
                <w:bCs/>
                <w:sz w:val="24"/>
                <w:lang w:val="lv-LV"/>
              </w:rPr>
            </w:pPr>
            <w:r>
              <w:rPr>
                <w:bCs/>
                <w:noProof/>
                <w:sz w:val="24"/>
                <w:lang w:val="lv-LV"/>
              </w:rPr>
              <w:t>08.05.2025</w:t>
            </w:r>
          </w:p>
        </w:tc>
        <w:tc>
          <w:tcPr>
            <w:tcW w:w="582" w:type="dxa"/>
            <w:vAlign w:val="bottom"/>
            <w:hideMark/>
          </w:tcPr>
          <w:p w:rsidR="00283898" w:rsidP="00F32A30" w14:paraId="36E5898C" w14:textId="77777777">
            <w:pPr>
              <w:jc w:val="center"/>
              <w:rPr>
                <w:bCs/>
                <w:sz w:val="24"/>
                <w:lang w:val="lv-LV"/>
              </w:rPr>
            </w:pPr>
            <w:r>
              <w:rPr>
                <w:bCs/>
                <w:sz w:val="24"/>
                <w:lang w:val="lv-LV"/>
              </w:rPr>
              <w:t>Nr.</w:t>
            </w:r>
          </w:p>
        </w:tc>
        <w:tc>
          <w:tcPr>
            <w:tcW w:w="3156" w:type="dxa"/>
            <w:tcBorders>
              <w:top w:val="nil"/>
              <w:left w:val="nil"/>
              <w:bottom w:val="single" w:sz="4" w:space="0" w:color="auto"/>
              <w:right w:val="nil"/>
            </w:tcBorders>
            <w:vAlign w:val="bottom"/>
          </w:tcPr>
          <w:p w:rsidR="00283898" w:rsidP="00F32A30" w14:paraId="1EDAA0BE" w14:textId="77777777">
            <w:pPr>
              <w:rPr>
                <w:bCs/>
                <w:sz w:val="24"/>
                <w:lang w:val="lv-LV"/>
              </w:rPr>
            </w:pPr>
            <w:r>
              <w:rPr>
                <w:bCs/>
                <w:noProof/>
                <w:sz w:val="24"/>
                <w:lang w:val="lv-LV"/>
              </w:rPr>
              <w:t>2.4.9.-1./231</w:t>
            </w:r>
          </w:p>
        </w:tc>
      </w:tr>
      <w:tr w14:paraId="01148729" w14:textId="77777777" w:rsidTr="00F32A30">
        <w:tblPrEx>
          <w:tblW w:w="0" w:type="auto"/>
          <w:tblInd w:w="108" w:type="dxa"/>
          <w:tblLook w:val="04A0"/>
        </w:tblPrEx>
        <w:tc>
          <w:tcPr>
            <w:tcW w:w="6354" w:type="dxa"/>
            <w:gridSpan w:val="4"/>
            <w:vAlign w:val="bottom"/>
          </w:tcPr>
          <w:p w:rsidR="00283898" w:rsidP="00F32A30" w14:paraId="1C584324" w14:textId="77777777">
            <w:pPr>
              <w:jc w:val="center"/>
              <w:rPr>
                <w:bCs/>
                <w:sz w:val="16"/>
                <w:szCs w:val="16"/>
                <w:lang w:val="lv-LV"/>
              </w:rPr>
            </w:pPr>
          </w:p>
        </w:tc>
      </w:tr>
      <w:tr w14:paraId="74C8A517" w14:textId="77777777" w:rsidTr="00F32A30">
        <w:tblPrEx>
          <w:tblW w:w="0" w:type="auto"/>
          <w:tblInd w:w="108" w:type="dxa"/>
          <w:tblLook w:val="04A0"/>
        </w:tblPrEx>
        <w:tc>
          <w:tcPr>
            <w:tcW w:w="936" w:type="dxa"/>
            <w:vAlign w:val="bottom"/>
            <w:hideMark/>
          </w:tcPr>
          <w:p w:rsidR="00283898" w:rsidP="00F32A30" w14:paraId="0B91E386" w14:textId="77777777">
            <w:pPr>
              <w:jc w:val="center"/>
              <w:rPr>
                <w:bCs/>
                <w:sz w:val="24"/>
                <w:lang w:val="lv-LV"/>
              </w:rPr>
            </w:pPr>
            <w:r>
              <w:rPr>
                <w:bCs/>
                <w:sz w:val="24"/>
                <w:lang w:val="lv-LV"/>
              </w:rPr>
              <w:t>Uz</w:t>
            </w:r>
          </w:p>
        </w:tc>
        <w:tc>
          <w:tcPr>
            <w:tcW w:w="1680" w:type="dxa"/>
            <w:tcBorders>
              <w:top w:val="nil"/>
              <w:left w:val="nil"/>
              <w:bottom w:val="single" w:sz="4" w:space="0" w:color="auto"/>
              <w:right w:val="nil"/>
            </w:tcBorders>
            <w:vAlign w:val="bottom"/>
          </w:tcPr>
          <w:p w:rsidR="00283898" w:rsidP="00F32A30" w14:paraId="76D244EC" w14:textId="5ACA061C">
            <w:pPr>
              <w:jc w:val="center"/>
              <w:rPr>
                <w:bCs/>
                <w:sz w:val="24"/>
                <w:lang w:val="lv-LV"/>
              </w:rPr>
            </w:pPr>
            <w:r>
              <w:rPr>
                <w:bCs/>
                <w:sz w:val="24"/>
                <w:lang w:val="lv-LV"/>
              </w:rPr>
              <w:t>2</w:t>
            </w:r>
            <w:r w:rsidR="00FF1659">
              <w:rPr>
                <w:bCs/>
                <w:sz w:val="24"/>
                <w:lang w:val="lv-LV"/>
              </w:rPr>
              <w:t>9</w:t>
            </w:r>
            <w:r>
              <w:rPr>
                <w:bCs/>
                <w:sz w:val="24"/>
                <w:lang w:val="lv-LV"/>
              </w:rPr>
              <w:t>.04.2025</w:t>
            </w:r>
          </w:p>
        </w:tc>
        <w:tc>
          <w:tcPr>
            <w:tcW w:w="582" w:type="dxa"/>
            <w:vAlign w:val="bottom"/>
            <w:hideMark/>
          </w:tcPr>
          <w:p w:rsidR="00283898" w:rsidP="00F32A30" w14:paraId="7BAB14BE" w14:textId="77777777">
            <w:pPr>
              <w:jc w:val="center"/>
              <w:rPr>
                <w:bCs/>
                <w:sz w:val="24"/>
                <w:lang w:val="lv-LV"/>
              </w:rPr>
            </w:pPr>
            <w:r>
              <w:rPr>
                <w:bCs/>
                <w:sz w:val="24"/>
                <w:lang w:val="lv-LV"/>
              </w:rPr>
              <w:t>Nr.</w:t>
            </w:r>
          </w:p>
        </w:tc>
        <w:tc>
          <w:tcPr>
            <w:tcW w:w="3156" w:type="dxa"/>
            <w:tcBorders>
              <w:top w:val="nil"/>
              <w:left w:val="nil"/>
              <w:bottom w:val="single" w:sz="4" w:space="0" w:color="auto"/>
              <w:right w:val="nil"/>
            </w:tcBorders>
            <w:vAlign w:val="bottom"/>
          </w:tcPr>
          <w:p w:rsidR="00283898" w:rsidP="00F32A30" w14:paraId="6D47C11F" w14:textId="77777777">
            <w:pPr>
              <w:rPr>
                <w:bCs/>
                <w:sz w:val="24"/>
                <w:lang w:val="lv-LV"/>
              </w:rPr>
            </w:pPr>
          </w:p>
        </w:tc>
      </w:tr>
    </w:tbl>
    <w:p w:rsidR="00283898" w:rsidP="00283898" w14:paraId="507253AC" w14:textId="77777777">
      <w:pPr>
        <w:rPr>
          <w:sz w:val="24"/>
          <w:lang w:val="lv-LV"/>
        </w:rPr>
      </w:pPr>
    </w:p>
    <w:tbl>
      <w:tblPr>
        <w:tblW w:w="0" w:type="auto"/>
        <w:tblInd w:w="108" w:type="dxa"/>
        <w:tblLook w:val="04A0"/>
      </w:tblPr>
      <w:tblGrid>
        <w:gridCol w:w="1189"/>
        <w:gridCol w:w="3987"/>
        <w:gridCol w:w="4071"/>
      </w:tblGrid>
      <w:tr w14:paraId="7B40156B" w14:textId="77777777" w:rsidTr="00283898">
        <w:tblPrEx>
          <w:tblW w:w="0" w:type="auto"/>
          <w:tblInd w:w="108" w:type="dxa"/>
          <w:tblLook w:val="04A0"/>
        </w:tblPrEx>
        <w:tc>
          <w:tcPr>
            <w:tcW w:w="1203" w:type="dxa"/>
            <w:vAlign w:val="bottom"/>
          </w:tcPr>
          <w:p w:rsidR="00283898" w:rsidP="00F32A30" w14:paraId="4D00D21D" w14:textId="77777777">
            <w:pPr>
              <w:rPr>
                <w:sz w:val="24"/>
                <w:lang w:val="lv-LV"/>
              </w:rPr>
            </w:pPr>
          </w:p>
        </w:tc>
        <w:tc>
          <w:tcPr>
            <w:tcW w:w="4042" w:type="dxa"/>
            <w:vAlign w:val="bottom"/>
          </w:tcPr>
          <w:p w:rsidR="00283898" w:rsidP="00F32A30" w14:paraId="33897A34" w14:textId="77777777">
            <w:pPr>
              <w:rPr>
                <w:sz w:val="24"/>
                <w:lang w:val="lv-LV"/>
              </w:rPr>
            </w:pPr>
          </w:p>
        </w:tc>
        <w:tc>
          <w:tcPr>
            <w:tcW w:w="4111" w:type="dxa"/>
            <w:vAlign w:val="bottom"/>
            <w:hideMark/>
          </w:tcPr>
          <w:p w:rsidR="00283898" w:rsidP="00AE26EA" w14:paraId="3C21E44C" w14:textId="7FD80506">
            <w:pPr>
              <w:rPr>
                <w:sz w:val="24"/>
                <w:lang w:val="lv-LV"/>
              </w:rPr>
            </w:pPr>
            <w:r w:rsidRPr="00FF1659">
              <w:rPr>
                <w:b/>
                <w:noProof/>
                <w:sz w:val="24"/>
                <w:lang w:val="lv-LV"/>
              </w:rPr>
              <w:t>Sabiedrība ar ierobežotu atbildību "RĪGAS 1. VALODU SKOLA"</w:t>
            </w:r>
          </w:p>
        </w:tc>
      </w:tr>
      <w:tr w14:paraId="041AD30A" w14:textId="77777777" w:rsidTr="00F32A30">
        <w:tblPrEx>
          <w:tblW w:w="0" w:type="auto"/>
          <w:tblInd w:w="108" w:type="dxa"/>
          <w:tblLook w:val="04A0"/>
        </w:tblPrEx>
        <w:tc>
          <w:tcPr>
            <w:tcW w:w="5245" w:type="dxa"/>
            <w:gridSpan w:val="2"/>
            <w:vAlign w:val="bottom"/>
          </w:tcPr>
          <w:p w:rsidR="00283898" w:rsidP="00F32A30" w14:paraId="64829398" w14:textId="77777777">
            <w:pPr>
              <w:rPr>
                <w:sz w:val="24"/>
                <w:lang w:val="lv-LV"/>
              </w:rPr>
            </w:pPr>
          </w:p>
        </w:tc>
        <w:tc>
          <w:tcPr>
            <w:tcW w:w="4111" w:type="dxa"/>
            <w:vAlign w:val="bottom"/>
            <w:hideMark/>
          </w:tcPr>
          <w:p w:rsidR="00BE018A" w:rsidP="00AE26EA" w14:paraId="00651373" w14:textId="77777777">
            <w:pPr>
              <w:rPr>
                <w:sz w:val="24"/>
                <w:szCs w:val="28"/>
                <w:lang w:val="lv-LV"/>
              </w:rPr>
            </w:pPr>
            <w:r>
              <w:rPr>
                <w:sz w:val="24"/>
                <w:lang w:val="lv-LV"/>
              </w:rPr>
              <w:t>e-adresē</w:t>
            </w:r>
          </w:p>
          <w:p w:rsidR="00BE018A" w:rsidRPr="00D80372" w:rsidP="00AE26EA" w14:paraId="40A7E577" w14:textId="77777777">
            <w:pPr>
              <w:rPr>
                <w:sz w:val="24"/>
                <w:lang w:val="lv-LV"/>
              </w:rPr>
            </w:pPr>
          </w:p>
        </w:tc>
      </w:tr>
    </w:tbl>
    <w:p w:rsidR="00283898" w:rsidP="00283898" w14:paraId="141EC91A" w14:textId="77777777">
      <w:pPr>
        <w:tabs>
          <w:tab w:val="left" w:pos="3825"/>
        </w:tabs>
        <w:rPr>
          <w:sz w:val="24"/>
          <w:lang w:val="lv-LV"/>
        </w:rPr>
      </w:pPr>
    </w:p>
    <w:tbl>
      <w:tblPr>
        <w:tblW w:w="9360" w:type="dxa"/>
        <w:tblInd w:w="108" w:type="dxa"/>
        <w:tblLayout w:type="fixed"/>
        <w:tblLook w:val="04A0"/>
      </w:tblPr>
      <w:tblGrid>
        <w:gridCol w:w="9360"/>
      </w:tblGrid>
      <w:tr w14:paraId="678893AD" w14:textId="77777777" w:rsidTr="00F32A30">
        <w:tblPrEx>
          <w:tblW w:w="9360" w:type="dxa"/>
          <w:tblInd w:w="108" w:type="dxa"/>
          <w:tblLayout w:type="fixed"/>
          <w:tblLook w:val="04A0"/>
        </w:tblPrEx>
        <w:tc>
          <w:tcPr>
            <w:tcW w:w="9356" w:type="dxa"/>
            <w:hideMark/>
          </w:tcPr>
          <w:p w:rsidR="00283898" w:rsidP="00BD6A4D" w14:paraId="7C15B333" w14:textId="4718FC08">
            <w:pPr>
              <w:tabs>
                <w:tab w:val="left" w:pos="5415"/>
              </w:tabs>
              <w:jc w:val="both"/>
              <w:rPr>
                <w:bCs/>
                <w:color w:val="000000"/>
                <w:sz w:val="24"/>
                <w:lang w:val="lv-LV"/>
              </w:rPr>
            </w:pPr>
            <w:r>
              <w:rPr>
                <w:b/>
                <w:noProof/>
                <w:sz w:val="24"/>
                <w:lang w:val="lv-LV"/>
              </w:rPr>
              <w:t>Angļu valodas n</w:t>
            </w:r>
            <w:r w:rsidR="00DC6BC7">
              <w:rPr>
                <w:b/>
                <w:noProof/>
                <w:sz w:val="24"/>
                <w:lang w:val="lv-LV"/>
              </w:rPr>
              <w:t>omet</w:t>
            </w:r>
            <w:r w:rsidR="00BD6A4D">
              <w:rPr>
                <w:b/>
                <w:noProof/>
                <w:sz w:val="24"/>
                <w:lang w:val="lv-LV"/>
              </w:rPr>
              <w:t>ne</w:t>
            </w:r>
            <w:r w:rsidR="00DC6BC7">
              <w:rPr>
                <w:b/>
                <w:noProof/>
                <w:sz w:val="24"/>
                <w:lang w:val="lv-LV"/>
              </w:rPr>
              <w:t xml:space="preserve"> </w:t>
            </w:r>
            <w:r w:rsidR="00BD6A4D">
              <w:rPr>
                <w:b/>
                <w:noProof/>
                <w:sz w:val="24"/>
                <w:lang w:val="lv-LV"/>
              </w:rPr>
              <w:t>“</w:t>
            </w:r>
            <w:r>
              <w:rPr>
                <w:b/>
                <w:noProof/>
                <w:sz w:val="24"/>
                <w:lang w:val="lv-LV"/>
              </w:rPr>
              <w:t>Discovering America 2025</w:t>
            </w:r>
            <w:r w:rsidR="00BD6A4D">
              <w:rPr>
                <w:b/>
                <w:noProof/>
                <w:sz w:val="24"/>
                <w:lang w:val="lv-LV"/>
              </w:rPr>
              <w:t>”</w:t>
            </w:r>
            <w:r w:rsidR="00DC6BC7">
              <w:rPr>
                <w:b/>
                <w:noProof/>
                <w:sz w:val="24"/>
                <w:lang w:val="lv-LV"/>
              </w:rPr>
              <w:t xml:space="preserve"> </w:t>
            </w:r>
            <w:r w:rsidRPr="00633B33" w:rsidR="00633B33">
              <w:rPr>
                <w:b/>
                <w:noProof/>
                <w:sz w:val="24"/>
                <w:lang w:val="lv-LV"/>
              </w:rPr>
              <w:t>atpūtas kompleksā “Brīvdienu māja Ānes muižā”</w:t>
            </w:r>
            <w:r w:rsidR="00DC6BC7">
              <w:rPr>
                <w:b/>
                <w:noProof/>
                <w:sz w:val="24"/>
                <w:lang w:val="lv-LV"/>
              </w:rPr>
              <w:t xml:space="preserve">, </w:t>
            </w:r>
            <w:r w:rsidR="00BD6A4D">
              <w:rPr>
                <w:b/>
                <w:noProof/>
                <w:sz w:val="24"/>
                <w:lang w:val="lv-LV"/>
              </w:rPr>
              <w:t>“</w:t>
            </w:r>
            <w:r w:rsidR="00DC6BC7">
              <w:rPr>
                <w:b/>
                <w:noProof/>
                <w:sz w:val="24"/>
                <w:lang w:val="lv-LV"/>
              </w:rPr>
              <w:t>Otto</w:t>
            </w:r>
            <w:r w:rsidR="00BD6A4D">
              <w:rPr>
                <w:b/>
                <w:noProof/>
                <w:sz w:val="24"/>
                <w:lang w:val="lv-LV"/>
              </w:rPr>
              <w:t>”</w:t>
            </w:r>
            <w:r w:rsidR="00DC6BC7">
              <w:rPr>
                <w:b/>
                <w:noProof/>
                <w:sz w:val="24"/>
                <w:lang w:val="lv-LV"/>
              </w:rPr>
              <w:t>, Ān</w:t>
            </w:r>
            <w:r w:rsidR="00BD6A4D">
              <w:rPr>
                <w:b/>
                <w:noProof/>
                <w:sz w:val="24"/>
                <w:lang w:val="lv-LV"/>
              </w:rPr>
              <w:t>ē</w:t>
            </w:r>
            <w:r w:rsidR="00DC6BC7">
              <w:rPr>
                <w:b/>
                <w:noProof/>
                <w:sz w:val="24"/>
                <w:lang w:val="lv-LV"/>
              </w:rPr>
              <w:t>, Cenu pagast</w:t>
            </w:r>
            <w:r w:rsidR="00BD6A4D">
              <w:rPr>
                <w:b/>
                <w:noProof/>
                <w:sz w:val="24"/>
                <w:lang w:val="lv-LV"/>
              </w:rPr>
              <w:t>ā</w:t>
            </w:r>
            <w:r w:rsidR="00DC6BC7">
              <w:rPr>
                <w:b/>
                <w:noProof/>
                <w:sz w:val="24"/>
                <w:lang w:val="lv-LV"/>
              </w:rPr>
              <w:t>, Jelgavas novad</w:t>
            </w:r>
            <w:r w:rsidR="00BD6A4D">
              <w:rPr>
                <w:b/>
                <w:noProof/>
                <w:sz w:val="24"/>
                <w:lang w:val="lv-LV"/>
              </w:rPr>
              <w:t>ā</w:t>
            </w:r>
            <w:r w:rsidR="00DC6BC7">
              <w:rPr>
                <w:b/>
                <w:noProof/>
                <w:sz w:val="24"/>
                <w:lang w:val="lv-LV"/>
              </w:rPr>
              <w:t>, LV-3043</w:t>
            </w:r>
            <w:r w:rsidR="00DC6BC7">
              <w:rPr>
                <w:b/>
                <w:sz w:val="24"/>
                <w:lang w:val="lv-LV"/>
              </w:rPr>
              <w:tab/>
            </w:r>
          </w:p>
        </w:tc>
      </w:tr>
    </w:tbl>
    <w:p w:rsidR="00283898" w:rsidP="00283898" w14:paraId="7D964044" w14:textId="77777777">
      <w:pPr>
        <w:rPr>
          <w:sz w:val="24"/>
          <w:lang w:val="lv-LV"/>
        </w:rPr>
      </w:pPr>
    </w:p>
    <w:p w:rsidR="00BD6A4D" w:rsidRPr="00BD6A4D" w:rsidP="00BD6A4D" w14:paraId="082C6A8A" w14:textId="04D1DB70">
      <w:pPr>
        <w:ind w:firstLine="720"/>
        <w:jc w:val="both"/>
        <w:textAlignment w:val="auto"/>
        <w:rPr>
          <w:sz w:val="24"/>
          <w:lang w:val="lv-LV"/>
        </w:rPr>
      </w:pPr>
      <w:r w:rsidRPr="00BD6A4D">
        <w:rPr>
          <w:sz w:val="24"/>
          <w:lang w:val="lv-LV"/>
        </w:rPr>
        <w:t xml:space="preserve">Veselības inspekcija (turpmāk – Inspekcija) </w:t>
      </w:r>
      <w:r>
        <w:rPr>
          <w:sz w:val="24"/>
          <w:lang w:val="lv-LV"/>
        </w:rPr>
        <w:t>2</w:t>
      </w:r>
      <w:r w:rsidR="005A7B20">
        <w:rPr>
          <w:sz w:val="24"/>
          <w:lang w:val="lv-LV"/>
        </w:rPr>
        <w:t>9</w:t>
      </w:r>
      <w:r w:rsidRPr="00BD6A4D">
        <w:rPr>
          <w:sz w:val="24"/>
          <w:lang w:val="lv-LV"/>
        </w:rPr>
        <w:t xml:space="preserve">.04.2025. saņēma elektroniski nosūtīto iesniegumu ar lūgumu izsniegt Inspekcijas atzinumu par </w:t>
      </w:r>
      <w:r w:rsidR="005A7B20">
        <w:rPr>
          <w:sz w:val="24"/>
          <w:lang w:val="lv-LV"/>
        </w:rPr>
        <w:t>a</w:t>
      </w:r>
      <w:r w:rsidRPr="005A7B20" w:rsidR="005A7B20">
        <w:rPr>
          <w:sz w:val="24"/>
          <w:lang w:val="lv-LV"/>
        </w:rPr>
        <w:t>ngļu valodas nometn</w:t>
      </w:r>
      <w:r w:rsidR="004D0202">
        <w:rPr>
          <w:sz w:val="24"/>
          <w:lang w:val="lv-LV"/>
        </w:rPr>
        <w:t>es</w:t>
      </w:r>
      <w:r w:rsidRPr="00BD6A4D">
        <w:rPr>
          <w:sz w:val="24"/>
          <w:lang w:val="lv-LV"/>
        </w:rPr>
        <w:t xml:space="preserve"> </w:t>
      </w:r>
      <w:r w:rsidRPr="005A7B20" w:rsidR="005A7B20">
        <w:rPr>
          <w:sz w:val="24"/>
          <w:lang w:val="lv-LV"/>
        </w:rPr>
        <w:t>“Discovering America 2025”</w:t>
      </w:r>
      <w:r w:rsidR="005A7B20">
        <w:rPr>
          <w:sz w:val="24"/>
          <w:lang w:val="lv-LV"/>
        </w:rPr>
        <w:t xml:space="preserve"> </w:t>
      </w:r>
      <w:r w:rsidRPr="00BD6A4D">
        <w:rPr>
          <w:sz w:val="24"/>
          <w:lang w:val="lv-LV"/>
        </w:rPr>
        <w:t xml:space="preserve">gatavību darbības uzsākšanai (turpmāk – Atzinums) </w:t>
      </w:r>
      <w:r w:rsidR="005A7B20">
        <w:rPr>
          <w:sz w:val="24"/>
          <w:lang w:val="lv-LV"/>
        </w:rPr>
        <w:t>s</w:t>
      </w:r>
      <w:r w:rsidRPr="005A7B20" w:rsidR="005A7B20">
        <w:rPr>
          <w:sz w:val="24"/>
          <w:lang w:val="lv-LV"/>
        </w:rPr>
        <w:t xml:space="preserve">abiedrība ar ierobežotu atbildību </w:t>
      </w:r>
      <w:r w:rsidR="005A7B20">
        <w:rPr>
          <w:sz w:val="24"/>
          <w:lang w:val="lv-LV"/>
        </w:rPr>
        <w:t>“</w:t>
      </w:r>
      <w:r w:rsidRPr="005A7B20" w:rsidR="005A7B20">
        <w:rPr>
          <w:sz w:val="24"/>
          <w:lang w:val="lv-LV"/>
        </w:rPr>
        <w:t>RĪGAS 1. VALODU SKOLA</w:t>
      </w:r>
      <w:r w:rsidR="005A7B20">
        <w:rPr>
          <w:sz w:val="24"/>
          <w:lang w:val="lv-LV"/>
        </w:rPr>
        <w:t>”</w:t>
      </w:r>
      <w:r w:rsidRPr="00BD6A4D">
        <w:rPr>
          <w:sz w:val="24"/>
          <w:lang w:val="lv-LV"/>
        </w:rPr>
        <w:t xml:space="preserve"> rīkotaj</w:t>
      </w:r>
      <w:r w:rsidR="005A7B20">
        <w:rPr>
          <w:sz w:val="24"/>
          <w:lang w:val="lv-LV"/>
        </w:rPr>
        <w:t>ai</w:t>
      </w:r>
      <w:r w:rsidRPr="00BD6A4D">
        <w:rPr>
          <w:sz w:val="24"/>
          <w:lang w:val="lv-LV"/>
        </w:rPr>
        <w:t xml:space="preserve"> nometn</w:t>
      </w:r>
      <w:r w:rsidR="005A7B20">
        <w:rPr>
          <w:sz w:val="24"/>
          <w:lang w:val="lv-LV"/>
        </w:rPr>
        <w:t>ei</w:t>
      </w:r>
      <w:r w:rsidRPr="00BD6A4D">
        <w:rPr>
          <w:sz w:val="24"/>
          <w:lang w:val="lv-LV"/>
        </w:rPr>
        <w:t xml:space="preserve"> no </w:t>
      </w:r>
      <w:r w:rsidR="005A7B20">
        <w:rPr>
          <w:sz w:val="24"/>
          <w:lang w:val="lv-LV"/>
        </w:rPr>
        <w:t>29.06</w:t>
      </w:r>
      <w:r w:rsidRPr="00BD6A4D">
        <w:rPr>
          <w:sz w:val="24"/>
          <w:lang w:val="lv-LV"/>
        </w:rPr>
        <w:t xml:space="preserve">.2025. līdz </w:t>
      </w:r>
      <w:r w:rsidR="005A7B20">
        <w:rPr>
          <w:sz w:val="24"/>
          <w:lang w:val="lv-LV"/>
        </w:rPr>
        <w:t>05</w:t>
      </w:r>
      <w:r w:rsidRPr="00BD6A4D">
        <w:rPr>
          <w:sz w:val="24"/>
          <w:lang w:val="lv-LV"/>
        </w:rPr>
        <w:t xml:space="preserve">.07.2025. </w:t>
      </w:r>
      <w:r w:rsidRPr="00633B33" w:rsidR="00633B33">
        <w:rPr>
          <w:sz w:val="24"/>
          <w:lang w:val="lv-LV"/>
        </w:rPr>
        <w:t>atpūtas kompleks</w:t>
      </w:r>
      <w:r w:rsidR="00DC6BC7">
        <w:rPr>
          <w:sz w:val="24"/>
          <w:lang w:val="lv-LV"/>
        </w:rPr>
        <w:t>a</w:t>
      </w:r>
      <w:r w:rsidRPr="00633B33" w:rsidR="00633B33">
        <w:rPr>
          <w:sz w:val="24"/>
          <w:lang w:val="lv-LV"/>
        </w:rPr>
        <w:t xml:space="preserve"> “Brīvdienu māja Ānes muižā”</w:t>
      </w:r>
      <w:r w:rsidRPr="00BD6A4D">
        <w:rPr>
          <w:sz w:val="24"/>
          <w:lang w:val="lv-LV"/>
        </w:rPr>
        <w:t xml:space="preserve"> telpās un teritorijā, </w:t>
      </w:r>
      <w:r w:rsidRPr="00DC6BC7" w:rsidR="00DC6BC7">
        <w:rPr>
          <w:sz w:val="24"/>
          <w:lang w:val="lv-LV"/>
        </w:rPr>
        <w:t>“Otto”, Ānē, Cenu pagastā, Jelgavas novadā, LV-3043</w:t>
      </w:r>
      <w:r w:rsidRPr="00BD6A4D">
        <w:rPr>
          <w:sz w:val="24"/>
          <w:lang w:val="lv-LV"/>
        </w:rPr>
        <w:t xml:space="preserve"> (turpmāk – Objekts).</w:t>
      </w:r>
    </w:p>
    <w:p w:rsidR="00BD6A4D" w:rsidRPr="00BD6A4D" w:rsidP="00BD6A4D" w14:paraId="2AFFF119" w14:textId="77777777">
      <w:pPr>
        <w:ind w:firstLine="720"/>
        <w:jc w:val="both"/>
        <w:textAlignment w:val="auto"/>
        <w:rPr>
          <w:sz w:val="24"/>
          <w:lang w:val="lv-LV"/>
        </w:rPr>
      </w:pPr>
      <w:r w:rsidRPr="00BD6A4D">
        <w:rPr>
          <w:sz w:val="24"/>
          <w:lang w:val="lv-LV"/>
        </w:rPr>
        <w:t xml:space="preserve">Inspekcija informē, ka Objekta higiēniskā novērtēšana tika veikta </w:t>
      </w:r>
      <w:r w:rsidR="00DC6BC7">
        <w:rPr>
          <w:sz w:val="24"/>
          <w:lang w:val="lv-LV"/>
        </w:rPr>
        <w:t>25</w:t>
      </w:r>
      <w:r w:rsidRPr="00BD6A4D">
        <w:rPr>
          <w:sz w:val="24"/>
          <w:lang w:val="lv-LV"/>
        </w:rPr>
        <w:t>.0</w:t>
      </w:r>
      <w:r w:rsidR="00DC6BC7">
        <w:rPr>
          <w:sz w:val="24"/>
          <w:lang w:val="lv-LV"/>
        </w:rPr>
        <w:t>4</w:t>
      </w:r>
      <w:r w:rsidRPr="00BD6A4D">
        <w:rPr>
          <w:sz w:val="24"/>
          <w:lang w:val="lv-LV"/>
        </w:rPr>
        <w:t xml:space="preserve">.2025. Novērtēšanas rezultātā tika sagatavots </w:t>
      </w:r>
      <w:r w:rsidR="00DC6BC7">
        <w:rPr>
          <w:sz w:val="24"/>
          <w:lang w:val="lv-LV"/>
        </w:rPr>
        <w:t>07</w:t>
      </w:r>
      <w:r w:rsidRPr="00BD6A4D">
        <w:rPr>
          <w:sz w:val="24"/>
          <w:lang w:val="lv-LV"/>
        </w:rPr>
        <w:t>.0</w:t>
      </w:r>
      <w:r w:rsidR="00DC6BC7">
        <w:rPr>
          <w:sz w:val="24"/>
          <w:lang w:val="lv-LV"/>
        </w:rPr>
        <w:t>5</w:t>
      </w:r>
      <w:r w:rsidRPr="00BD6A4D">
        <w:rPr>
          <w:sz w:val="24"/>
          <w:lang w:val="lv-LV"/>
        </w:rPr>
        <w:t xml:space="preserve">.2025. Atzinums Nr. </w:t>
      </w:r>
      <w:r w:rsidRPr="00DC6BC7" w:rsidR="00DC6BC7">
        <w:rPr>
          <w:sz w:val="24"/>
          <w:lang w:val="lv-LV"/>
        </w:rPr>
        <w:t>2.4.9.-14/214</w:t>
      </w:r>
      <w:r w:rsidRPr="00BD6A4D">
        <w:rPr>
          <w:sz w:val="24"/>
          <w:lang w:val="lv-LV"/>
        </w:rPr>
        <w:t>. Minētais atzinums ir derīgs vienu gadu (līdz 0</w:t>
      </w:r>
      <w:r w:rsidR="00DC6BC7">
        <w:rPr>
          <w:sz w:val="24"/>
          <w:lang w:val="lv-LV"/>
        </w:rPr>
        <w:t>7</w:t>
      </w:r>
      <w:r w:rsidRPr="00BD6A4D">
        <w:rPr>
          <w:sz w:val="24"/>
          <w:lang w:val="lv-LV"/>
        </w:rPr>
        <w:t>.0</w:t>
      </w:r>
      <w:r w:rsidR="00DC6BC7">
        <w:rPr>
          <w:sz w:val="24"/>
          <w:lang w:val="lv-LV"/>
        </w:rPr>
        <w:t>5</w:t>
      </w:r>
      <w:r w:rsidRPr="00BD6A4D">
        <w:rPr>
          <w:sz w:val="24"/>
          <w:lang w:val="lv-LV"/>
        </w:rPr>
        <w:t xml:space="preserve">.2026.) visām nometnēm, kas plānotas Atzinumā norādītajā vietā un telpās. Nometnes organizēt saskaņā ar </w:t>
      </w:r>
      <w:r w:rsidRPr="00BD6A4D">
        <w:rPr>
          <w:b/>
          <w:bCs/>
          <w:sz w:val="24"/>
          <w:lang w:val="lv-LV"/>
        </w:rPr>
        <w:t>Ministru kabineta</w:t>
      </w:r>
      <w:r w:rsidRPr="00BD6A4D">
        <w:rPr>
          <w:sz w:val="24"/>
          <w:lang w:val="lv-LV"/>
        </w:rPr>
        <w:t xml:space="preserve"> </w:t>
      </w:r>
      <w:r w:rsidRPr="00BD6A4D">
        <w:rPr>
          <w:b/>
          <w:bCs/>
          <w:sz w:val="24"/>
          <w:lang w:val="lv-LV"/>
        </w:rPr>
        <w:t>2009. gada 1.</w:t>
      </w:r>
      <w:r w:rsidR="00DC6BC7">
        <w:rPr>
          <w:b/>
          <w:bCs/>
          <w:sz w:val="24"/>
          <w:lang w:val="lv-LV"/>
        </w:rPr>
        <w:t xml:space="preserve"> </w:t>
      </w:r>
      <w:r w:rsidRPr="00BD6A4D">
        <w:rPr>
          <w:b/>
          <w:bCs/>
          <w:sz w:val="24"/>
          <w:lang w:val="lv-LV"/>
        </w:rPr>
        <w:t>septembra noteikumiem Nr. 981</w:t>
      </w:r>
      <w:r w:rsidRPr="00BD6A4D">
        <w:rPr>
          <w:sz w:val="24"/>
          <w:lang w:val="lv-LV"/>
        </w:rPr>
        <w:t xml:space="preserve"> “Bērnu nometņu organizēšanas un darbības kārtība” un Valsts izglītības satura centra “Vadlīnijas piesardzības pasākumiem bērnu nometņu organizētājiem” prasībām, nodrošinot bērnu veselībai drošu vidi, ievērojot tiesību aktu prasības atbilstoši epidemioloģiskās situācijas attīstībai valstī.</w:t>
      </w:r>
    </w:p>
    <w:p w:rsidR="00BD6A4D" w:rsidRPr="00BD6A4D" w:rsidP="00BD6A4D" w14:paraId="37D11211" w14:textId="77777777">
      <w:pPr>
        <w:jc w:val="both"/>
        <w:textAlignment w:val="auto"/>
        <w:rPr>
          <w:sz w:val="24"/>
          <w:lang w:val="lv-LV"/>
        </w:rPr>
      </w:pPr>
    </w:p>
    <w:p w:rsidR="00BD6A4D" w:rsidRPr="00BD6A4D" w:rsidP="00BD6A4D" w14:paraId="6AAEE2AD" w14:textId="77777777">
      <w:pPr>
        <w:jc w:val="both"/>
        <w:textAlignment w:val="auto"/>
        <w:rPr>
          <w:sz w:val="24"/>
          <w:lang w:val="lv-LV"/>
        </w:rPr>
      </w:pPr>
    </w:p>
    <w:tbl>
      <w:tblPr>
        <w:tblW w:w="0" w:type="auto"/>
        <w:tblLook w:val="04A0"/>
      </w:tblPr>
      <w:tblGrid>
        <w:gridCol w:w="4253"/>
        <w:gridCol w:w="5102"/>
      </w:tblGrid>
      <w:tr w14:paraId="62621E48" w14:textId="77777777" w:rsidTr="00BD6A4D">
        <w:tblPrEx>
          <w:tblW w:w="0" w:type="auto"/>
          <w:tblLook w:val="04A0"/>
        </w:tblPrEx>
        <w:tc>
          <w:tcPr>
            <w:tcW w:w="4253" w:type="dxa"/>
            <w:hideMark/>
          </w:tcPr>
          <w:p w:rsidR="00BD6A4D" w:rsidRPr="00BD6A4D" w:rsidP="00BD6A4D" w14:paraId="523AF225" w14:textId="77777777">
            <w:pPr>
              <w:textAlignment w:val="auto"/>
              <w:rPr>
                <w:sz w:val="24"/>
                <w:lang w:val="lv-LV"/>
              </w:rPr>
            </w:pPr>
            <w:r w:rsidRPr="00BD6A4D">
              <w:rPr>
                <w:sz w:val="24"/>
                <w:lang w:val="lv-LV"/>
              </w:rPr>
              <w:t>Sabiedrības veselības departamenta Zemgales kontroles nodaļas vadītāja</w:t>
            </w:r>
          </w:p>
        </w:tc>
        <w:tc>
          <w:tcPr>
            <w:tcW w:w="5102" w:type="dxa"/>
          </w:tcPr>
          <w:p w:rsidR="00BD6A4D" w:rsidRPr="00BD6A4D" w:rsidP="00BD6A4D" w14:paraId="3A68537A" w14:textId="77777777">
            <w:pPr>
              <w:jc w:val="right"/>
              <w:textAlignment w:val="auto"/>
              <w:rPr>
                <w:sz w:val="24"/>
                <w:lang w:val="lv-LV"/>
              </w:rPr>
            </w:pPr>
          </w:p>
          <w:p w:rsidR="00BD6A4D" w:rsidRPr="00BD6A4D" w:rsidP="00BD6A4D" w14:paraId="4F574796" w14:textId="77777777">
            <w:pPr>
              <w:jc w:val="right"/>
              <w:textAlignment w:val="auto"/>
              <w:rPr>
                <w:sz w:val="24"/>
                <w:lang w:val="lv-LV"/>
              </w:rPr>
            </w:pPr>
            <w:r w:rsidRPr="00BD6A4D">
              <w:rPr>
                <w:sz w:val="24"/>
                <w:lang w:val="lv-LV"/>
              </w:rPr>
              <w:t>Airisa Lapiņa</w:t>
            </w:r>
          </w:p>
        </w:tc>
      </w:tr>
      <w:tr w14:paraId="07921D26" w14:textId="77777777" w:rsidTr="00BD6A4D">
        <w:tblPrEx>
          <w:tblW w:w="0" w:type="auto"/>
          <w:tblLook w:val="04A0"/>
        </w:tblPrEx>
        <w:tc>
          <w:tcPr>
            <w:tcW w:w="9355" w:type="dxa"/>
            <w:gridSpan w:val="2"/>
          </w:tcPr>
          <w:p w:rsidR="00BD6A4D" w:rsidRPr="00BD6A4D" w:rsidP="00BD6A4D" w14:paraId="6930935C" w14:textId="77777777">
            <w:pPr>
              <w:jc w:val="both"/>
              <w:textAlignment w:val="auto"/>
              <w:rPr>
                <w:sz w:val="24"/>
                <w:lang w:val="lv-LV"/>
              </w:rPr>
            </w:pPr>
          </w:p>
        </w:tc>
      </w:tr>
      <w:tr w14:paraId="1D5F4EEE" w14:textId="77777777" w:rsidTr="00BD6A4D">
        <w:tblPrEx>
          <w:tblW w:w="0" w:type="auto"/>
          <w:tblLook w:val="04A0"/>
        </w:tblPrEx>
        <w:tc>
          <w:tcPr>
            <w:tcW w:w="9355" w:type="dxa"/>
            <w:gridSpan w:val="2"/>
          </w:tcPr>
          <w:p w:rsidR="00BD6A4D" w:rsidRPr="00BD6A4D" w:rsidP="00BD6A4D" w14:paraId="0B74DD6D" w14:textId="77777777">
            <w:pPr>
              <w:jc w:val="both"/>
              <w:textAlignment w:val="auto"/>
              <w:rPr>
                <w:sz w:val="24"/>
                <w:lang w:val="lv-LV"/>
              </w:rPr>
            </w:pPr>
          </w:p>
        </w:tc>
      </w:tr>
    </w:tbl>
    <w:p w:rsidR="00BD6A4D" w:rsidRPr="00BD6A4D" w:rsidP="00BD6A4D" w14:paraId="6C63BA01" w14:textId="77777777">
      <w:pPr>
        <w:tabs>
          <w:tab w:val="right" w:pos="9072"/>
        </w:tabs>
        <w:textAlignment w:val="auto"/>
        <w:rPr>
          <w:sz w:val="24"/>
          <w:lang w:val="lv-LV"/>
        </w:rPr>
      </w:pPr>
    </w:p>
    <w:p w:rsidR="00BD6A4D" w:rsidRPr="00BD6A4D" w:rsidP="00BD6A4D" w14:paraId="48E3A562" w14:textId="77777777">
      <w:pPr>
        <w:tabs>
          <w:tab w:val="right" w:pos="9072"/>
        </w:tabs>
        <w:textAlignment w:val="auto"/>
        <w:rPr>
          <w:sz w:val="24"/>
          <w:lang w:val="lv-LV"/>
        </w:rPr>
      </w:pPr>
    </w:p>
    <w:tbl>
      <w:tblPr>
        <w:tblW w:w="9360" w:type="dxa"/>
        <w:tblInd w:w="108" w:type="dxa"/>
        <w:tblLayout w:type="fixed"/>
        <w:tblLook w:val="04A0"/>
      </w:tblPr>
      <w:tblGrid>
        <w:gridCol w:w="9360"/>
      </w:tblGrid>
      <w:tr w14:paraId="72AB7F94" w14:textId="77777777" w:rsidTr="00BD6A4D">
        <w:tblPrEx>
          <w:tblW w:w="9360" w:type="dxa"/>
          <w:tblInd w:w="108" w:type="dxa"/>
          <w:tblLayout w:type="fixed"/>
          <w:tblLook w:val="04A0"/>
        </w:tblPrEx>
        <w:tc>
          <w:tcPr>
            <w:tcW w:w="9360" w:type="dxa"/>
            <w:hideMark/>
          </w:tcPr>
          <w:p w:rsidR="00BD6A4D" w:rsidRPr="00BD6A4D" w:rsidP="00BD6A4D" w14:paraId="604C8587" w14:textId="77777777">
            <w:pPr>
              <w:overflowPunct/>
              <w:autoSpaceDE/>
              <w:adjustRightInd/>
              <w:textAlignment w:val="auto"/>
              <w:rPr>
                <w:sz w:val="24"/>
                <w:lang w:val="lv-LV" w:eastAsia="zh-CN"/>
              </w:rPr>
            </w:pPr>
            <w:r w:rsidRPr="00BD6A4D">
              <w:rPr>
                <w:noProof/>
                <w:sz w:val="20"/>
                <w:szCs w:val="20"/>
              </w:rPr>
              <w:t>Līga Ābolkalna</w:t>
            </w:r>
            <w:r w:rsidRPr="00BD6A4D">
              <w:rPr>
                <w:sz w:val="20"/>
                <w:szCs w:val="20"/>
                <w:lang w:val="lv-LV" w:eastAsia="zh-CN"/>
              </w:rPr>
              <w:t>, 25633189</w:t>
            </w:r>
          </w:p>
        </w:tc>
      </w:tr>
      <w:tr w14:paraId="169545E5" w14:textId="77777777" w:rsidTr="00BD6A4D">
        <w:tblPrEx>
          <w:tblW w:w="9360" w:type="dxa"/>
          <w:tblInd w:w="108" w:type="dxa"/>
          <w:tblLayout w:type="fixed"/>
          <w:tblLook w:val="04A0"/>
        </w:tblPrEx>
        <w:trPr>
          <w:trHeight w:val="80"/>
        </w:trPr>
        <w:tc>
          <w:tcPr>
            <w:tcW w:w="9360" w:type="dxa"/>
            <w:hideMark/>
          </w:tcPr>
          <w:p w:rsidR="00BD6A4D" w:rsidRPr="00BD6A4D" w:rsidP="00BD6A4D" w14:paraId="384A546A" w14:textId="77777777">
            <w:pPr>
              <w:overflowPunct/>
              <w:autoSpaceDE/>
              <w:adjustRightInd/>
              <w:textAlignment w:val="auto"/>
              <w:rPr>
                <w:sz w:val="24"/>
                <w:lang w:val="lv-LV" w:eastAsia="zh-CN"/>
              </w:rPr>
            </w:pPr>
            <w:hyperlink r:id="rId5" w:history="1">
              <w:r w:rsidRPr="00BD6A4D">
                <w:rPr>
                  <w:noProof/>
                  <w:color w:val="0000FF"/>
                  <w:sz w:val="20"/>
                  <w:szCs w:val="20"/>
                  <w:u w:val="single"/>
                  <w:lang w:val="lv-LV"/>
                </w:rPr>
                <w:t>liga.abolkalna@vi.gov.lv</w:t>
              </w:r>
            </w:hyperlink>
            <w:r w:rsidRPr="00BD6A4D">
              <w:rPr>
                <w:noProof/>
                <w:color w:val="0000FF"/>
                <w:sz w:val="20"/>
                <w:szCs w:val="20"/>
                <w:u w:val="single"/>
                <w:lang w:val="lv-LV"/>
              </w:rPr>
              <w:t xml:space="preserve"> </w:t>
            </w:r>
          </w:p>
        </w:tc>
      </w:tr>
    </w:tbl>
    <w:p w:rsidR="00CC2D45" w:rsidRPr="007719DF" w:rsidP="00CC2D45" w14:paraId="77A71E6E" w14:textId="77777777">
      <w:pPr>
        <w:rPr>
          <w:sz w:val="24"/>
          <w:lang w:val="lv-LV"/>
        </w:rPr>
      </w:pPr>
    </w:p>
    <w:sectPr w:rsidSect="00C14EF0">
      <w:headerReference w:type="even" r:id="rId6"/>
      <w:headerReference w:type="default" r:id="rId7"/>
      <w:footerReference w:type="even" r:id="rId8"/>
      <w:footerReference w:type="default" r:id="rId9"/>
      <w:headerReference w:type="first" r:id="rId10"/>
      <w:footerReference w:type="first" r:id="rId11"/>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Calibri">
    <w:panose1 w:val="020F0502020204030204"/>
    <w:charset w:val="BA"/>
    <w:family w:val="swiss"/>
    <w:pitch w:val="variable"/>
    <w:sig w:usb0="E4002EFF" w:usb1="C200247B"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962D2" w14:paraId="0647AB83"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815D4" w:rsidRPr="00E815D4" w:rsidP="00E815D4" w14:paraId="2E8066E5" w14:textId="77777777">
    <w:pPr>
      <w:pStyle w:val="Elektronikaisparaksts"/>
      <w:rPr>
        <w:sz w:val="19"/>
        <w:szCs w:val="19"/>
      </w:rPr>
    </w:pPr>
    <w:r w:rsidRPr="00E815D4">
      <w:rPr>
        <w:sz w:val="19"/>
        <w:szCs w:val="19"/>
      </w:rPr>
      <w:t>DOKUMENTS PARAKSTĪTS AR DROŠU ELEKTRONISKO PARAKSTU, KAS SATUR LAIKA ZĪMOGU</w:t>
    </w:r>
  </w:p>
  <w:p w:rsidR="0017043C" w:rsidP="00BC3824" w14:paraId="0EF8197D" w14:textId="77777777">
    <w:pPr>
      <w:pStyle w:val="Footer"/>
      <w:rPr>
        <w:bCs/>
        <w:sz w:val="20"/>
        <w:lang w:val="de-DE"/>
      </w:rPr>
    </w:pPr>
  </w:p>
  <w:p w:rsidR="00264178" w:rsidRPr="00BC3824" w:rsidP="00BC3824" w14:paraId="5EF69006" w14:textId="77777777">
    <w:pPr>
      <w:pStyle w:val="Footer"/>
      <w:rPr>
        <w:bCs/>
        <w:sz w:val="20"/>
        <w:lang w:val="de-DE"/>
      </w:rPr>
    </w:pPr>
    <w:r>
      <w:rPr>
        <w:bCs/>
        <w:sz w:val="20"/>
        <w:lang w:val="de-DE"/>
      </w:rPr>
      <w:t>F001</w:t>
    </w:r>
    <w:r w:rsidR="00BC3824">
      <w:rPr>
        <w:bCs/>
        <w:sz w:val="20"/>
        <w:lang w:val="de-DE"/>
      </w:rPr>
      <w:t>-v2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E815D4" w:rsidRPr="00E815D4" w:rsidP="00E815D4" w14:paraId="5C93D7AF" w14:textId="77777777">
    <w:pPr>
      <w:pStyle w:val="Elektronikaisparaksts"/>
      <w:rPr>
        <w:sz w:val="19"/>
        <w:szCs w:val="19"/>
      </w:rPr>
    </w:pPr>
    <w:r w:rsidRPr="00E815D4">
      <w:rPr>
        <w:sz w:val="19"/>
        <w:szCs w:val="19"/>
      </w:rPr>
      <w:t>DOKUMENTS PARAKSTĪTS AR DROŠU ELEKTRONISKO PARAKSTU, KAS SATUR LAIKA ZĪMOGU</w:t>
    </w:r>
  </w:p>
  <w:p w:rsidR="00E815D4" w:rsidRPr="00E815D4" w:rsidP="00E815D4" w14:paraId="2EC62DD1" w14:textId="77777777">
    <w:pPr>
      <w:pStyle w:val="Elektronikaisparaksts"/>
      <w:rPr>
        <w:sz w:val="19"/>
        <w:szCs w:val="19"/>
      </w:rPr>
    </w:pPr>
  </w:p>
  <w:p w:rsidR="00A56CC6" w:rsidRPr="00BC3824" w:rsidP="00BC3824" w14:paraId="03D86B38" w14:textId="77777777">
    <w:pPr>
      <w:pStyle w:val="Footer"/>
      <w:rPr>
        <w:bCs/>
        <w:sz w:val="20"/>
        <w:lang w:val="de-DE"/>
      </w:rPr>
    </w:pPr>
    <w:r>
      <w:rPr>
        <w:bCs/>
        <w:sz w:val="20"/>
        <w:lang w:val="de-DE"/>
      </w:rPr>
      <w:t>F001</w:t>
    </w:r>
    <w:r w:rsidR="00BC3824">
      <w:rPr>
        <w:bCs/>
        <w:sz w:val="20"/>
        <w:lang w:val="de-DE"/>
      </w:rPr>
      <w:t>-v</w:t>
    </w:r>
    <w:r w:rsidR="004962D2">
      <w:rPr>
        <w:bCs/>
        <w:sz w:val="20"/>
        <w:lang w:val="de-DE"/>
      </w:rPr>
      <w:t>3</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21E92" w14:paraId="2719127E"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rsidR="00021E92" w14:paraId="07E72CAA"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021E92" w14:paraId="585A608D"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CC2D45">
      <w:rPr>
        <w:rStyle w:val="PageNumber"/>
        <w:noProof/>
        <w:sz w:val="24"/>
      </w:rPr>
      <w:t>2</w:t>
    </w:r>
    <w:r>
      <w:rPr>
        <w:rStyle w:val="PageNumber"/>
        <w:sz w:val="24"/>
      </w:rPr>
      <w:fldChar w:fldCharType="end"/>
    </w:r>
  </w:p>
  <w:p w:rsidR="00021E92" w14:paraId="1E36EC26"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200854" w:rsidRPr="00733E60" w:rsidP="00200854" w14:paraId="02ACB365" w14:textId="77777777">
    <w:pPr>
      <w:pStyle w:val="Header"/>
      <w:pBdr>
        <w:bottom w:val="single" w:sz="4" w:space="1" w:color="auto"/>
      </w:pBdr>
      <w:jc w:val="center"/>
      <w:rPr>
        <w:sz w:val="20"/>
        <w:szCs w:val="20"/>
      </w:rPr>
    </w:pPr>
    <w:r w:rsidRPr="00733E60">
      <w:rPr>
        <w:noProof/>
        <w:sz w:val="20"/>
        <w:szCs w:val="20"/>
      </w:rPr>
      <w:drawing>
        <wp:inline distT="0" distB="0" distL="0" distR="0">
          <wp:extent cx="876300" cy="866775"/>
          <wp:effectExtent l="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rcRect l="43640" r="43327" b="29749"/>
                  <a:stretch>
                    <a:fillRect/>
                  </a:stretch>
                </pic:blipFill>
                <pic:spPr bwMode="auto">
                  <a:xfrm>
                    <a:off x="0" y="0"/>
                    <a:ext cx="876300" cy="866775"/>
                  </a:xfrm>
                  <a:prstGeom prst="rect">
                    <a:avLst/>
                  </a:prstGeom>
                  <a:noFill/>
                  <a:ln>
                    <a:noFill/>
                  </a:ln>
                </pic:spPr>
              </pic:pic>
            </a:graphicData>
          </a:graphic>
        </wp:inline>
      </w:drawing>
    </w:r>
  </w:p>
  <w:p w:rsidR="00200854" w:rsidRPr="00733E60" w:rsidP="00200854" w14:paraId="366AE7E2" w14:textId="77777777">
    <w:pPr>
      <w:pStyle w:val="Header"/>
      <w:pBdr>
        <w:bottom w:val="single" w:sz="4" w:space="1" w:color="auto"/>
      </w:pBdr>
      <w:jc w:val="center"/>
      <w:rPr>
        <w:sz w:val="20"/>
        <w:szCs w:val="20"/>
      </w:rPr>
    </w:pPr>
    <w:r w:rsidRPr="00733E60">
      <w:rPr>
        <w:noProof/>
        <w:sz w:val="20"/>
        <w:szCs w:val="20"/>
      </w:rPr>
      <w:drawing>
        <wp:inline distT="0" distB="0" distL="0" distR="0">
          <wp:extent cx="2667000" cy="323850"/>
          <wp:effectExtent l="0" t="0" r="0"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rcRect l="38916" t="79053" r="39270" b="6572"/>
                  <a:stretch>
                    <a:fillRect/>
                  </a:stretch>
                </pic:blipFill>
                <pic:spPr bwMode="auto">
                  <a:xfrm>
                    <a:off x="0" y="0"/>
                    <a:ext cx="2667000" cy="323850"/>
                  </a:xfrm>
                  <a:prstGeom prst="rect">
                    <a:avLst/>
                  </a:prstGeom>
                  <a:noFill/>
                  <a:ln>
                    <a:noFill/>
                  </a:ln>
                </pic:spPr>
              </pic:pic>
            </a:graphicData>
          </a:graphic>
        </wp:inline>
      </w:drawing>
    </w:r>
  </w:p>
  <w:p w:rsidR="00200854" w:rsidP="00200854" w14:paraId="3E4E99CD" w14:textId="77777777">
    <w:pPr>
      <w:jc w:val="center"/>
      <w:rPr>
        <w:bCs/>
        <w:sz w:val="20"/>
        <w:lang w:val="lv-LV"/>
      </w:rPr>
    </w:pPr>
    <w:r w:rsidRPr="00991EFB">
      <w:rPr>
        <w:sz w:val="20"/>
        <w:szCs w:val="20"/>
        <w:lang w:val="lv-LV"/>
      </w:rPr>
      <w:t xml:space="preserve">Klijānu iela 7, Rīga, LV-1012, faktiskā adrese: </w:t>
    </w:r>
    <w:r w:rsidR="00080BD4">
      <w:rPr>
        <w:sz w:val="20"/>
        <w:szCs w:val="20"/>
        <w:lang w:val="lv-LV"/>
      </w:rPr>
      <w:t xml:space="preserve">Krišjāņa Barona iela 40a, </w:t>
    </w:r>
    <w:r>
      <w:rPr>
        <w:bCs/>
        <w:sz w:val="20"/>
        <w:lang w:val="lv-LV"/>
      </w:rPr>
      <w:t>Jelgava, LV-3001</w:t>
    </w:r>
  </w:p>
  <w:p w:rsidR="00CF2A47" w:rsidP="00200854" w14:paraId="686F3000" w14:textId="77777777">
    <w:pPr>
      <w:jc w:val="center"/>
      <w:rPr>
        <w:bCs/>
        <w:sz w:val="20"/>
        <w:szCs w:val="20"/>
        <w:lang w:val="lv-LV"/>
      </w:rPr>
    </w:pPr>
    <w:r>
      <w:rPr>
        <w:bCs/>
        <w:sz w:val="20"/>
        <w:lang w:val="lv-LV"/>
      </w:rPr>
      <w:t xml:space="preserve">tālrunis: 63083193, e-pasts: </w:t>
    </w:r>
    <w:hyperlink r:id="rId2" w:history="1">
      <w:r w:rsidRPr="00920CBD" w:rsidR="00E74425">
        <w:rPr>
          <w:rStyle w:val="Hyperlink"/>
          <w:bCs/>
          <w:sz w:val="20"/>
          <w:lang w:val="lv-LV"/>
        </w:rPr>
        <w:t>zemgale@vi.gov.lv</w:t>
      </w:r>
    </w:hyperlink>
    <w:r w:rsidR="00E74425">
      <w:rPr>
        <w:bCs/>
        <w:sz w:val="20"/>
        <w:lang w:val="lv-LV"/>
      </w:rPr>
      <w:t xml:space="preserve"> </w:t>
    </w:r>
    <w:r>
      <w:rPr>
        <w:bCs/>
        <w:sz w:val="20"/>
        <w:szCs w:val="20"/>
        <w:lang w:val="lv-LV"/>
      </w:rPr>
      <w:t xml:space="preserve">, </w:t>
    </w:r>
    <w:hyperlink r:id="rId3" w:history="1">
      <w:r w:rsidRPr="00920CBD" w:rsidR="00E74425">
        <w:rPr>
          <w:rStyle w:val="Hyperlink"/>
          <w:bCs/>
          <w:sz w:val="20"/>
          <w:szCs w:val="20"/>
          <w:lang w:val="lv-LV"/>
        </w:rPr>
        <w:t>www.vi.gov.lv</w:t>
      </w:r>
    </w:hyperlink>
    <w:r w:rsidR="00E74425">
      <w:rPr>
        <w:bCs/>
        <w:sz w:val="20"/>
        <w:szCs w:val="20"/>
        <w:lang w:val="lv-LV"/>
      </w:rPr>
      <w:t xml:space="preserve"> </w:t>
    </w:r>
  </w:p>
  <w:p w:rsidR="00200854" w:rsidRPr="00200854" w:rsidP="00200854" w14:paraId="0C916ABC" w14:textId="77777777">
    <w:pPr>
      <w:rPr>
        <w:bCs/>
        <w:sz w:val="20"/>
        <w:szCs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
    <w:nsid w:val="46A60949"/>
    <w:multiLevelType w:val="hybridMultilevel"/>
    <w:tmpl w:val="37528E66"/>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6">
    <w:nsid w:val="6DD429DA"/>
    <w:multiLevelType w:val="hybridMultilevel"/>
    <w:tmpl w:val="B53A0A1A"/>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7">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8">
    <w:nsid w:val="73D80787"/>
    <w:multiLevelType w:val="singleLevel"/>
    <w:tmpl w:val="A9442346"/>
    <w:lvl w:ilvl="0">
      <w:start w:val="0"/>
      <w:numFmt w:val="bullet"/>
      <w:lvlText w:val="-"/>
      <w:lvlJc w:val="left"/>
      <w:pPr>
        <w:tabs>
          <w:tab w:val="num" w:pos="1800"/>
        </w:tabs>
        <w:ind w:left="1800" w:hanging="360"/>
      </w:pPr>
      <w:rPr>
        <w:rFonts w:hint="default"/>
      </w:rPr>
    </w:lvl>
  </w:abstractNum>
  <w:num w:numId="1" w16cid:durableId="553084644">
    <w:abstractNumId w:val="4"/>
  </w:num>
  <w:num w:numId="2" w16cid:durableId="66735708">
    <w:abstractNumId w:val="1"/>
  </w:num>
  <w:num w:numId="3" w16cid:durableId="41635797">
    <w:abstractNumId w:val="0"/>
  </w:num>
  <w:num w:numId="4" w16cid:durableId="721682727">
    <w:abstractNumId w:val="2"/>
  </w:num>
  <w:num w:numId="5" w16cid:durableId="587078398">
    <w:abstractNumId w:val="7"/>
  </w:num>
  <w:num w:numId="6" w16cid:durableId="76488121">
    <w:abstractNumId w:val="8"/>
  </w:num>
  <w:num w:numId="7" w16cid:durableId="1815178964">
    <w:abstractNumId w:val="5"/>
  </w:num>
  <w:num w:numId="8" w16cid:durableId="1859543629">
    <w:abstractNumId w:val="6"/>
  </w:num>
  <w:num w:numId="9" w16cid:durableId="2069525649">
    <w:abstractNumId w:val="3"/>
  </w:num>
  <w:num w:numId="10" w16cid:durableId="123601122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02D9B"/>
    <w:rsid w:val="00021E92"/>
    <w:rsid w:val="00033DBA"/>
    <w:rsid w:val="00034385"/>
    <w:rsid w:val="00035D24"/>
    <w:rsid w:val="00042421"/>
    <w:rsid w:val="00047194"/>
    <w:rsid w:val="000568C4"/>
    <w:rsid w:val="00057254"/>
    <w:rsid w:val="00080BD4"/>
    <w:rsid w:val="00085D87"/>
    <w:rsid w:val="000A2950"/>
    <w:rsid w:val="000A40D1"/>
    <w:rsid w:val="000A5EA3"/>
    <w:rsid w:val="000A78FB"/>
    <w:rsid w:val="000B6D88"/>
    <w:rsid w:val="000C10D1"/>
    <w:rsid w:val="001009EA"/>
    <w:rsid w:val="00104812"/>
    <w:rsid w:val="00115CB8"/>
    <w:rsid w:val="0017043C"/>
    <w:rsid w:val="0017534B"/>
    <w:rsid w:val="00182517"/>
    <w:rsid w:val="001849BB"/>
    <w:rsid w:val="00185E48"/>
    <w:rsid w:val="001915A2"/>
    <w:rsid w:val="001A3C2D"/>
    <w:rsid w:val="001B2EA0"/>
    <w:rsid w:val="001B33C1"/>
    <w:rsid w:val="001B5085"/>
    <w:rsid w:val="00200854"/>
    <w:rsid w:val="00226778"/>
    <w:rsid w:val="00250695"/>
    <w:rsid w:val="00264178"/>
    <w:rsid w:val="00280160"/>
    <w:rsid w:val="0028016F"/>
    <w:rsid w:val="00280B93"/>
    <w:rsid w:val="00283898"/>
    <w:rsid w:val="00285D97"/>
    <w:rsid w:val="002955F9"/>
    <w:rsid w:val="002D19C7"/>
    <w:rsid w:val="002E5766"/>
    <w:rsid w:val="002F6B39"/>
    <w:rsid w:val="003059B5"/>
    <w:rsid w:val="00307206"/>
    <w:rsid w:val="003664F1"/>
    <w:rsid w:val="00374525"/>
    <w:rsid w:val="003B10E1"/>
    <w:rsid w:val="003B256A"/>
    <w:rsid w:val="003B46EF"/>
    <w:rsid w:val="003C156A"/>
    <w:rsid w:val="003F1ED0"/>
    <w:rsid w:val="0042570D"/>
    <w:rsid w:val="00442933"/>
    <w:rsid w:val="004535B2"/>
    <w:rsid w:val="004610E8"/>
    <w:rsid w:val="0047717D"/>
    <w:rsid w:val="004962D2"/>
    <w:rsid w:val="004B1FAC"/>
    <w:rsid w:val="004B4700"/>
    <w:rsid w:val="004D0202"/>
    <w:rsid w:val="004D167B"/>
    <w:rsid w:val="004D2651"/>
    <w:rsid w:val="0052421A"/>
    <w:rsid w:val="00535CCD"/>
    <w:rsid w:val="005514D8"/>
    <w:rsid w:val="00553767"/>
    <w:rsid w:val="00564C4D"/>
    <w:rsid w:val="00567F04"/>
    <w:rsid w:val="00573A75"/>
    <w:rsid w:val="00591664"/>
    <w:rsid w:val="005A7B20"/>
    <w:rsid w:val="005C6415"/>
    <w:rsid w:val="005D7372"/>
    <w:rsid w:val="005E0EED"/>
    <w:rsid w:val="005E1F5C"/>
    <w:rsid w:val="005E4AF4"/>
    <w:rsid w:val="00601BD3"/>
    <w:rsid w:val="00603BC3"/>
    <w:rsid w:val="006074A8"/>
    <w:rsid w:val="00627CC4"/>
    <w:rsid w:val="00633B33"/>
    <w:rsid w:val="00635C0A"/>
    <w:rsid w:val="00652EBB"/>
    <w:rsid w:val="00670402"/>
    <w:rsid w:val="00673BF0"/>
    <w:rsid w:val="006769C7"/>
    <w:rsid w:val="006B13C1"/>
    <w:rsid w:val="006E4D2B"/>
    <w:rsid w:val="00710429"/>
    <w:rsid w:val="0071135E"/>
    <w:rsid w:val="00733E60"/>
    <w:rsid w:val="0073495D"/>
    <w:rsid w:val="00736317"/>
    <w:rsid w:val="007472DF"/>
    <w:rsid w:val="007537BA"/>
    <w:rsid w:val="007707EE"/>
    <w:rsid w:val="007719DF"/>
    <w:rsid w:val="00790E2E"/>
    <w:rsid w:val="007952D0"/>
    <w:rsid w:val="007A108F"/>
    <w:rsid w:val="007A2708"/>
    <w:rsid w:val="007C262C"/>
    <w:rsid w:val="007D7B9F"/>
    <w:rsid w:val="007E385B"/>
    <w:rsid w:val="007E38C3"/>
    <w:rsid w:val="007F5FEC"/>
    <w:rsid w:val="00814804"/>
    <w:rsid w:val="008369ED"/>
    <w:rsid w:val="00855DB2"/>
    <w:rsid w:val="00870C94"/>
    <w:rsid w:val="00870D2C"/>
    <w:rsid w:val="00880D0A"/>
    <w:rsid w:val="00881F2B"/>
    <w:rsid w:val="008B10C2"/>
    <w:rsid w:val="008B469B"/>
    <w:rsid w:val="008C6FC2"/>
    <w:rsid w:val="008D1487"/>
    <w:rsid w:val="00900669"/>
    <w:rsid w:val="009034D4"/>
    <w:rsid w:val="00911A26"/>
    <w:rsid w:val="009156D0"/>
    <w:rsid w:val="00920B45"/>
    <w:rsid w:val="00920CBD"/>
    <w:rsid w:val="009313A7"/>
    <w:rsid w:val="00943064"/>
    <w:rsid w:val="00943E2C"/>
    <w:rsid w:val="00944D68"/>
    <w:rsid w:val="00961A91"/>
    <w:rsid w:val="00966B2C"/>
    <w:rsid w:val="00974617"/>
    <w:rsid w:val="0097576A"/>
    <w:rsid w:val="00991EFB"/>
    <w:rsid w:val="009933E7"/>
    <w:rsid w:val="009C7C74"/>
    <w:rsid w:val="009D5296"/>
    <w:rsid w:val="009E0CC7"/>
    <w:rsid w:val="00A05C64"/>
    <w:rsid w:val="00A26FE5"/>
    <w:rsid w:val="00A40A52"/>
    <w:rsid w:val="00A477D9"/>
    <w:rsid w:val="00A56CC6"/>
    <w:rsid w:val="00A64B07"/>
    <w:rsid w:val="00A93E38"/>
    <w:rsid w:val="00AE06D7"/>
    <w:rsid w:val="00AE13D7"/>
    <w:rsid w:val="00AE26EA"/>
    <w:rsid w:val="00B177E3"/>
    <w:rsid w:val="00B53CFB"/>
    <w:rsid w:val="00B87C38"/>
    <w:rsid w:val="00BA3BF1"/>
    <w:rsid w:val="00BC2655"/>
    <w:rsid w:val="00BC3824"/>
    <w:rsid w:val="00BD0C8F"/>
    <w:rsid w:val="00BD429B"/>
    <w:rsid w:val="00BD5F5B"/>
    <w:rsid w:val="00BD6A4D"/>
    <w:rsid w:val="00BE018A"/>
    <w:rsid w:val="00BE4930"/>
    <w:rsid w:val="00BE49B1"/>
    <w:rsid w:val="00BF20F8"/>
    <w:rsid w:val="00C14EF0"/>
    <w:rsid w:val="00C2458C"/>
    <w:rsid w:val="00C26B05"/>
    <w:rsid w:val="00C274B1"/>
    <w:rsid w:val="00C436DB"/>
    <w:rsid w:val="00C44295"/>
    <w:rsid w:val="00C55AB8"/>
    <w:rsid w:val="00C81BA5"/>
    <w:rsid w:val="00C85922"/>
    <w:rsid w:val="00C96C06"/>
    <w:rsid w:val="00CB04B7"/>
    <w:rsid w:val="00CC2D45"/>
    <w:rsid w:val="00CC370E"/>
    <w:rsid w:val="00CC4EA8"/>
    <w:rsid w:val="00CF2A47"/>
    <w:rsid w:val="00D01AF9"/>
    <w:rsid w:val="00D03C1D"/>
    <w:rsid w:val="00D20B94"/>
    <w:rsid w:val="00D25B44"/>
    <w:rsid w:val="00D60589"/>
    <w:rsid w:val="00D7017A"/>
    <w:rsid w:val="00D80372"/>
    <w:rsid w:val="00D84ADB"/>
    <w:rsid w:val="00DA4902"/>
    <w:rsid w:val="00DB74BC"/>
    <w:rsid w:val="00DC6BC7"/>
    <w:rsid w:val="00E25C83"/>
    <w:rsid w:val="00E34528"/>
    <w:rsid w:val="00E40C5C"/>
    <w:rsid w:val="00E4365F"/>
    <w:rsid w:val="00E729E9"/>
    <w:rsid w:val="00E74425"/>
    <w:rsid w:val="00E815D4"/>
    <w:rsid w:val="00F11610"/>
    <w:rsid w:val="00F307E9"/>
    <w:rsid w:val="00F32A30"/>
    <w:rsid w:val="00F46B0A"/>
    <w:rsid w:val="00F54D8F"/>
    <w:rsid w:val="00F65293"/>
    <w:rsid w:val="00F84350"/>
    <w:rsid w:val="00F854E8"/>
    <w:rsid w:val="00F94EDF"/>
    <w:rsid w:val="00FA705D"/>
    <w:rsid w:val="00FB20C5"/>
    <w:rsid w:val="00FB5A3A"/>
    <w:rsid w:val="00FD0729"/>
    <w:rsid w:val="00FE187B"/>
    <w:rsid w:val="00FF1659"/>
    <w:rsid w:val="00FF6F8F"/>
    <w:rsid w:val="00FF71A5"/>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doNotIncludeSubdocsInStats/>
  <w14:docId w14:val="79A18AA1"/>
  <w15:chartTrackingRefBased/>
  <w15:docId w15:val="{E46A01B3-D9AF-4633-A41F-23549EA05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overflowPunct w:val="0"/>
      <w:autoSpaceDE w:val="0"/>
      <w:autoSpaceDN w:val="0"/>
      <w:adjustRightInd w:val="0"/>
      <w:textAlignment w:val="baseline"/>
    </w:pPr>
    <w:rPr>
      <w:sz w:val="28"/>
      <w:szCs w:val="24"/>
      <w:lang w:val="en-GB" w:eastAsia="en-US"/>
    </w:rPr>
  </w:style>
  <w:style w:type="paragraph" w:styleId="Heading1">
    <w:name w:val="heading 1"/>
    <w:basedOn w:val="Normal"/>
    <w:next w:val="Normal"/>
    <w:qFormat/>
    <w:pPr>
      <w:keepNext/>
      <w:jc w:val="center"/>
      <w:outlineLvl w:val="0"/>
    </w:pPr>
    <w:rPr>
      <w:b/>
      <w:sz w:val="52"/>
    </w:rPr>
  </w:style>
  <w:style w:type="paragraph" w:styleId="Heading2">
    <w:name w:val="heading 2"/>
    <w:basedOn w:val="Normal"/>
    <w:next w:val="Normal"/>
    <w:qFormat/>
    <w:pPr>
      <w:keepNext/>
      <w:jc w:val="center"/>
      <w:outlineLvl w:val="1"/>
    </w:pPr>
    <w:rPr>
      <w:b/>
      <w:sz w:val="44"/>
    </w:rPr>
  </w:style>
  <w:style w:type="paragraph" w:styleId="Heading3">
    <w:name w:val="heading 3"/>
    <w:basedOn w:val="Normal"/>
    <w:next w:val="Normal"/>
    <w:qFormat/>
    <w:pPr>
      <w:keepNext/>
      <w:outlineLvl w:val="2"/>
    </w:pPr>
    <w:rPr>
      <w:lang w:val="lv-LV"/>
    </w:rPr>
  </w:style>
  <w:style w:type="paragraph" w:styleId="Heading4">
    <w:name w:val="heading 4"/>
    <w:basedOn w:val="Normal"/>
    <w:next w:val="Normal"/>
    <w:qFormat/>
    <w:pPr>
      <w:keepNext/>
      <w:outlineLvl w:val="3"/>
    </w:pPr>
    <w:rPr>
      <w:b/>
      <w:bCs/>
      <w:lang w:val="lv-LV"/>
    </w:rPr>
  </w:style>
  <w:style w:type="paragraph" w:styleId="Heading5">
    <w:name w:val="heading 5"/>
    <w:basedOn w:val="Normal"/>
    <w:next w:val="Normal"/>
    <w:qFormat/>
    <w:pPr>
      <w:keepNext/>
      <w:jc w:val="center"/>
      <w:outlineLvl w:val="4"/>
    </w:pPr>
    <w:rPr>
      <w:sz w:val="24"/>
      <w:lang w:val="lv-LV"/>
    </w:rPr>
  </w:style>
  <w:style w:type="paragraph" w:styleId="Heading6">
    <w:name w:val="heading 6"/>
    <w:basedOn w:val="Normal"/>
    <w:next w:val="Normal"/>
    <w:link w:val="Heading6Char"/>
    <w:qFormat/>
    <w:pPr>
      <w:keepNext/>
      <w:jc w:val="center"/>
      <w:outlineLvl w:val="5"/>
    </w:pPr>
    <w:rPr>
      <w:b/>
      <w:bCs/>
      <w:sz w:val="32"/>
      <w:lang w:val="lv-LV"/>
    </w:rPr>
  </w:style>
  <w:style w:type="paragraph" w:styleId="Heading7">
    <w:name w:val="heading 7"/>
    <w:basedOn w:val="Normal"/>
    <w:next w:val="Normal"/>
    <w:qFormat/>
    <w:pPr>
      <w:keepNext/>
      <w:jc w:val="right"/>
      <w:outlineLvl w:val="6"/>
    </w:pPr>
    <w:rPr>
      <w:lang w:val="lv-LV"/>
    </w:rPr>
  </w:style>
  <w:style w:type="paragraph" w:styleId="Heading8">
    <w:name w:val="heading 8"/>
    <w:basedOn w:val="Normal"/>
    <w:next w:val="Normal"/>
    <w:qFormat/>
    <w:pPr>
      <w:keepNext/>
      <w:outlineLvl w:val="7"/>
    </w:pPr>
    <w:rPr>
      <w:color w:val="FF0000"/>
      <w:lang w:val="lv-LV"/>
    </w:rPr>
  </w:style>
  <w:style w:type="paragraph" w:styleId="Heading9">
    <w:name w:val="heading 9"/>
    <w:basedOn w:val="Normal"/>
    <w:next w:val="Normal"/>
    <w:qFormat/>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style>
  <w:style w:type="character" w:styleId="PageNumber">
    <w:name w:val="page number"/>
    <w:basedOn w:val="DefaultParagraphFont"/>
  </w:style>
  <w:style w:type="paragraph" w:styleId="BodyText">
    <w:name w:val="Body Text"/>
    <w:basedOn w:val="Normal"/>
    <w:rPr>
      <w:lang w:val="lv-LV"/>
    </w:rPr>
  </w:style>
  <w:style w:type="paragraph" w:styleId="BodyTextIndent">
    <w:name w:val="Body Text Indent"/>
    <w:basedOn w:val="Normal"/>
    <w:pPr>
      <w:spacing w:before="480" w:line="420" w:lineRule="auto"/>
      <w:ind w:firstLine="680"/>
      <w:jc w:val="both"/>
    </w:pPr>
    <w:rPr>
      <w:lang w:val="lv-LV"/>
    </w:rPr>
  </w:style>
  <w:style w:type="paragraph" w:customStyle="1" w:styleId="FR2">
    <w:name w:val="FR2"/>
    <w:pPr>
      <w:widowControl w:val="0"/>
      <w:spacing w:before="20"/>
    </w:pPr>
    <w:rPr>
      <w:rFonts w:ascii="Arial" w:hAnsi="Arial"/>
      <w:snapToGrid w:val="0"/>
      <w:sz w:val="24"/>
      <w:szCs w:val="24"/>
      <w:lang w:val="en-GB" w:eastAsia="en-US"/>
    </w:rPr>
  </w:style>
  <w:style w:type="paragraph" w:styleId="Footer">
    <w:name w:val="footer"/>
    <w:basedOn w:val="Normal"/>
    <w:link w:val="FooterChar"/>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FooterChar">
    <w:name w:val="Footer Char"/>
    <w:basedOn w:val="DefaultParagraphFont"/>
    <w:link w:val="Footer"/>
    <w:rsid w:val="005E0EED"/>
    <w:rPr>
      <w:sz w:val="28"/>
      <w:lang w:val="en-GB" w:eastAsia="en-US"/>
    </w:rPr>
  </w:style>
  <w:style w:type="paragraph" w:styleId="ListParagraph">
    <w:name w:val="List Paragraph"/>
    <w:basedOn w:val="Normal"/>
    <w:uiPriority w:val="34"/>
    <w:qFormat/>
    <w:rsid w:val="005C6415"/>
    <w:pPr>
      <w:overflowPunct/>
      <w:autoSpaceDE/>
      <w:autoSpaceDN/>
      <w:adjustRightInd/>
      <w:spacing w:after="200" w:line="276" w:lineRule="auto"/>
      <w:ind w:left="720"/>
      <w:contextualSpacing/>
      <w:textAlignment w:val="auto"/>
    </w:pPr>
    <w:rPr>
      <w:rFonts w:eastAsia="Calibri"/>
      <w:szCs w:val="22"/>
      <w:lang w:val="lv-LV"/>
    </w:rPr>
  </w:style>
  <w:style w:type="character" w:customStyle="1" w:styleId="Heading6Char">
    <w:name w:val="Heading 6 Char"/>
    <w:basedOn w:val="DefaultParagraphFont"/>
    <w:link w:val="Heading6"/>
    <w:rsid w:val="005C6415"/>
    <w:rPr>
      <w:b/>
      <w:bCs/>
      <w:sz w:val="32"/>
      <w:lang w:eastAsia="en-US"/>
    </w:rPr>
  </w:style>
  <w:style w:type="character" w:customStyle="1" w:styleId="HeaderChar">
    <w:name w:val="Header Char"/>
    <w:basedOn w:val="DefaultParagraphFont"/>
    <w:link w:val="Header"/>
    <w:uiPriority w:val="99"/>
    <w:rsid w:val="00961A91"/>
    <w:rPr>
      <w:sz w:val="28"/>
      <w:lang w:val="en-GB" w:eastAsia="en-US"/>
    </w:rPr>
  </w:style>
  <w:style w:type="paragraph" w:customStyle="1" w:styleId="Elektronikaisparaksts">
    <w:name w:val="Elektronikais paraksts"/>
    <w:autoRedefine/>
    <w:rsid w:val="00E815D4"/>
    <w:pPr>
      <w:jc w:val="center"/>
    </w:pPr>
    <w:rPr>
      <w:b/>
      <w:sz w:val="24"/>
      <w:szCs w:val="24"/>
      <w:lang w:eastAsia="en-US"/>
    </w:rPr>
  </w:style>
  <w:style w:type="character" w:styleId="UnresolvedMention">
    <w:name w:val="Unresolved Mention"/>
    <w:basedOn w:val="DefaultParagraphFont"/>
    <w:uiPriority w:val="99"/>
    <w:semiHidden/>
    <w:unhideWhenUsed/>
    <w:rsid w:val="00E7442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eader" Target="header3.xml" /><Relationship Id="rId11" Type="http://schemas.openxmlformats.org/officeDocument/2006/relationships/footer" Target="footer3.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yperlink" Target="mailto:liga.abolkalna@vi.gov.lv" TargetMode="External" /><Relationship Id="rId6" Type="http://schemas.openxmlformats.org/officeDocument/2006/relationships/header" Target="header1.xml" /><Relationship Id="rId7" Type="http://schemas.openxmlformats.org/officeDocument/2006/relationships/header" Target="header2.xml" /><Relationship Id="rId8" Type="http://schemas.openxmlformats.org/officeDocument/2006/relationships/footer" Target="footer1.xml" /><Relationship Id="rId9" Type="http://schemas.openxmlformats.org/officeDocument/2006/relationships/footer" Target="footer2.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 Id="rId2" Type="http://schemas.openxmlformats.org/officeDocument/2006/relationships/hyperlink" Target="mailto:zemgale@vi.gov.lv" TargetMode="External" /><Relationship Id="rId3" Type="http://schemas.openxmlformats.org/officeDocument/2006/relationships/hyperlink" Target="http://www.vi.gov.l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B35AFC-D2F0-4699-86F1-2712265512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Pages>
  <Words>185</Words>
  <Characters>1515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1697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Airisa Lapiņa</cp:lastModifiedBy>
  <cp:revision>10</cp:revision>
  <cp:lastPrinted>2014-11-21T09:07:00Z</cp:lastPrinted>
  <dcterms:created xsi:type="dcterms:W3CDTF">2024-11-20T13:36:00Z</dcterms:created>
  <dcterms:modified xsi:type="dcterms:W3CDTF">2025-05-08T13:28:00Z</dcterms:modified>
</cp:coreProperties>
</file>