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3A77BD0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3A77BCF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3A77BD3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73A77BD1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73A77BD2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73A77BD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73A77BD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3A77BD5" w14:textId="2506D6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Saldus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3A77BD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3A77BD7" w14:textId="201386D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“OASIS Latvija”</w:t>
            </w:r>
          </w:p>
        </w:tc>
      </w:tr>
      <w:tr w14:paraId="73A77BDC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73A77BD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A77BD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3A77B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3A77BE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3A77BD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16.12.2024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A77BD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3A77BDF" w14:textId="04D03AB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862F59">
              <w:rPr>
                <w:rFonts w:ascii="Times New Roman" w:hAnsi="Times New Roman"/>
                <w:color w:val="000000"/>
                <w:sz w:val="24"/>
                <w:szCs w:val="24"/>
              </w:rPr>
              <w:t>40008257283</w:t>
            </w:r>
          </w:p>
        </w:tc>
      </w:tr>
      <w:tr w14:paraId="73A77BE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3A77BE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A77BE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73A77BE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3A77BE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3A77BE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A77BE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862F59" w:rsidP="00A24FDC" w14:paraId="64E9A03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2F59">
              <w:rPr>
                <w:rFonts w:ascii="Times New Roman" w:hAnsi="Times New Roman"/>
                <w:color w:val="000000"/>
                <w:sz w:val="24"/>
                <w:szCs w:val="24"/>
              </w:rPr>
              <w:t>Rušonas 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ela 11, Jaunaglona, </w:t>
            </w:r>
          </w:p>
          <w:p w:rsidR="00E227D8" w:rsidRPr="005D1C44" w:rsidP="00A24FDC" w14:paraId="73A77BE7" w14:textId="3A90ED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Aglonas pagasts, Preiļu novads</w:t>
            </w:r>
            <w:r w:rsidRPr="00862F59">
              <w:rPr>
                <w:rFonts w:ascii="Times New Roman" w:hAnsi="Times New Roman"/>
                <w:color w:val="000000"/>
                <w:sz w:val="24"/>
                <w:szCs w:val="24"/>
              </w:rPr>
              <w:t>, LV-5304</w:t>
            </w:r>
          </w:p>
        </w:tc>
      </w:tr>
      <w:tr w14:paraId="73A77BE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3A77B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A77BE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3A77BE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3A77BE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3A77BE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/215</w:t>
      </w:r>
    </w:p>
    <w:p w:rsidR="00C959F6" w:rsidP="00070E23" w14:paraId="73A77BE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3A77BF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73A77BF3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A77B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290A86" w14:paraId="73A77BF2" w14:textId="1AD9C8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F20E9">
              <w:rPr>
                <w:rFonts w:ascii="Times New Roman" w:hAnsi="Times New Roman" w:cs="Times New Roman"/>
                <w:sz w:val="24"/>
              </w:rPr>
              <w:t>Svētā Gregora izglītības centra telpas</w:t>
            </w:r>
            <w:r w:rsidR="00290A86">
              <w:rPr>
                <w:rFonts w:ascii="Times New Roman" w:hAnsi="Times New Roman" w:cs="Times New Roman"/>
                <w:sz w:val="24"/>
              </w:rPr>
              <w:t>,</w:t>
            </w:r>
            <w:r w:rsidR="003E2F1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F20E9">
              <w:rPr>
                <w:rFonts w:ascii="Times New Roman" w:hAnsi="Times New Roman" w:cs="Times New Roman"/>
                <w:sz w:val="24"/>
              </w:rPr>
              <w:t xml:space="preserve">kuras tiks izmantotas bērnu nometnei </w:t>
            </w:r>
            <w:r w:rsidR="003E2F19">
              <w:rPr>
                <w:rFonts w:ascii="Times New Roman" w:hAnsi="Times New Roman" w:cs="Times New Roman"/>
                <w:sz w:val="24"/>
              </w:rPr>
              <w:t xml:space="preserve"> “OASIS Ziema 2024”</w:t>
            </w:r>
            <w:r w:rsidR="00290A8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90A86">
              <w:rPr>
                <w:rFonts w:ascii="Times New Roman" w:hAnsi="Times New Roman" w:cs="Times New Roman"/>
                <w:sz w:val="24"/>
              </w:rPr>
              <w:t>(</w:t>
            </w:r>
            <w:r w:rsidR="00290A86">
              <w:rPr>
                <w:rFonts w:ascii="Times New Roman" w:hAnsi="Times New Roman" w:cs="Times New Roman"/>
                <w:bCs/>
                <w:sz w:val="24"/>
              </w:rPr>
              <w:t>ēdamzāle un virtuve, dušu un tualešu telpa</w:t>
            </w:r>
            <w:r w:rsidRPr="003E2F19" w:rsidR="00290A86">
              <w:rPr>
                <w:rFonts w:ascii="Times New Roman" w:hAnsi="Times New Roman" w:cs="Times New Roman"/>
                <w:bCs/>
                <w:sz w:val="24"/>
              </w:rPr>
              <w:t>s, gulēšanas</w:t>
            </w:r>
            <w:r w:rsidR="00290A86">
              <w:rPr>
                <w:rFonts w:ascii="Times New Roman" w:hAnsi="Times New Roman" w:cs="Times New Roman"/>
                <w:bCs/>
                <w:sz w:val="24"/>
              </w:rPr>
              <w:t xml:space="preserve"> telpa</w:t>
            </w:r>
            <w:r w:rsidRPr="003E2F19" w:rsidR="00290A86">
              <w:rPr>
                <w:rFonts w:ascii="Times New Roman" w:hAnsi="Times New Roman" w:cs="Times New Roman"/>
                <w:bCs/>
                <w:sz w:val="24"/>
              </w:rPr>
              <w:t>s</w:t>
            </w:r>
            <w:r w:rsidR="00290A86">
              <w:rPr>
                <w:rFonts w:ascii="Times New Roman" w:hAnsi="Times New Roman" w:cs="Times New Roman"/>
                <w:bCs/>
                <w:sz w:val="24"/>
              </w:rPr>
              <w:t>, 2.stāva lielā zāle</w:t>
            </w:r>
            <w:r w:rsidRPr="003E2F19" w:rsidR="00290A86">
              <w:rPr>
                <w:rFonts w:ascii="Times New Roman" w:hAnsi="Times New Roman" w:cs="Times New Roman"/>
                <w:bCs/>
                <w:sz w:val="24"/>
              </w:rPr>
              <w:t>,</w:t>
            </w:r>
            <w:r w:rsidR="00290A86">
              <w:rPr>
                <w:rFonts w:ascii="Times New Roman" w:hAnsi="Times New Roman" w:cs="Times New Roman"/>
                <w:bCs/>
                <w:sz w:val="24"/>
              </w:rPr>
              <w:t xml:space="preserve"> “Liepājas diecēzes zāle</w:t>
            </w:r>
            <w:r w:rsidRPr="003E2F19" w:rsidR="00290A86">
              <w:rPr>
                <w:rFonts w:ascii="Times New Roman" w:hAnsi="Times New Roman" w:cs="Times New Roman"/>
                <w:bCs/>
                <w:sz w:val="24"/>
              </w:rPr>
              <w:t>”</w:t>
            </w:r>
            <w:r w:rsidR="00290A86">
              <w:rPr>
                <w:rFonts w:ascii="Times New Roman" w:hAnsi="Times New Roman" w:cs="Times New Roman"/>
                <w:sz w:val="24"/>
              </w:rPr>
              <w:t>)</w:t>
            </w:r>
            <w:r w:rsidR="00290A86">
              <w:rPr>
                <w:rFonts w:ascii="Times New Roman" w:hAnsi="Times New Roman" w:cs="Times New Roman"/>
                <w:sz w:val="24"/>
              </w:rPr>
              <w:t>.</w:t>
            </w:r>
            <w:bookmarkStart w:id="0" w:name="_GoBack"/>
            <w:bookmarkEnd w:id="0"/>
          </w:p>
        </w:tc>
      </w:tr>
      <w:tr w14:paraId="73A77BF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A77BF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3A77BF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3A77BF9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A77B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73A77BF8" w14:textId="2CA1A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F20E9" w:rsidR="00EF20E9">
              <w:rPr>
                <w:rFonts w:ascii="Times New Roman" w:hAnsi="Times New Roman" w:cs="Times New Roman"/>
                <w:sz w:val="24"/>
              </w:rPr>
              <w:t xml:space="preserve">Lielā </w:t>
            </w:r>
            <w:r w:rsidR="00EF20E9">
              <w:rPr>
                <w:rFonts w:ascii="Times New Roman" w:hAnsi="Times New Roman" w:cs="Times New Roman"/>
                <w:sz w:val="24"/>
              </w:rPr>
              <w:t>iela 26, Saldus,</w:t>
            </w:r>
            <w:r w:rsidRPr="00EF20E9" w:rsidR="00EF20E9">
              <w:rPr>
                <w:rFonts w:ascii="Times New Roman" w:hAnsi="Times New Roman" w:cs="Times New Roman"/>
                <w:sz w:val="24"/>
              </w:rPr>
              <w:t xml:space="preserve"> Saldus novads, LV-3801</w:t>
            </w:r>
          </w:p>
        </w:tc>
      </w:tr>
      <w:tr w14:paraId="73A77BF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73A77B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73A77B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A77BF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A77B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3A77BFE" w14:textId="33A0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F20E9" w:rsidR="00EF20E9">
              <w:rPr>
                <w:rFonts w:ascii="Times New Roman" w:hAnsi="Times New Roman" w:cs="Times New Roman"/>
                <w:sz w:val="24"/>
              </w:rPr>
              <w:tab/>
              <w:t>Latvijas evaņģēliski luteriskā Baznīca</w:t>
            </w:r>
            <w:r w:rsidR="00EF20E9">
              <w:rPr>
                <w:rFonts w:ascii="Times New Roman" w:hAnsi="Times New Roman" w:cs="Times New Roman"/>
                <w:sz w:val="24"/>
              </w:rPr>
              <w:t xml:space="preserve">, </w:t>
            </w:r>
          </w:p>
        </w:tc>
      </w:tr>
      <w:tr w14:paraId="73A77C0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A77C0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3A77C0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3A77C0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73A77C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3A77C04" w14:textId="64B12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>
              <w:t xml:space="preserve"> </w:t>
            </w:r>
            <w:r w:rsidRPr="00EF20E9">
              <w:rPr>
                <w:rFonts w:ascii="Times New Roman" w:hAnsi="Times New Roman" w:cs="Times New Roman"/>
                <w:sz w:val="24"/>
                <w:szCs w:val="24"/>
              </w:rPr>
              <w:t>90000159994</w:t>
            </w:r>
            <w: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0E9">
              <w:rPr>
                <w:rFonts w:ascii="Times New Roman" w:hAnsi="Times New Roman" w:cs="Times New Roman"/>
                <w:sz w:val="24"/>
                <w:szCs w:val="24"/>
              </w:rPr>
              <w:t>Mazā Pils iela 4, Rīga, LV-1050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3A77C0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73A77C0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3A77C0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3A77C0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A77C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4D57D0" w14:paraId="73A77C0A" w14:textId="4CA71C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D57D0">
              <w:rPr>
                <w:rFonts w:ascii="Times New Roman" w:hAnsi="Times New Roman" w:cs="Times New Roman"/>
                <w:sz w:val="24"/>
              </w:rPr>
              <w:t>n</w:t>
            </w:r>
            <w:r w:rsidRPr="004D57D0" w:rsidR="004D57D0">
              <w:rPr>
                <w:rFonts w:ascii="Times New Roman" w:hAnsi="Times New Roman" w:cs="Times New Roman"/>
                <w:sz w:val="24"/>
              </w:rPr>
              <w:t xml:space="preserve">ometnes vadītājas </w:t>
            </w:r>
            <w:r w:rsidR="004D57D0">
              <w:rPr>
                <w:rFonts w:ascii="Times New Roman" w:hAnsi="Times New Roman" w:cs="Times New Roman"/>
                <w:sz w:val="24"/>
              </w:rPr>
              <w:t>Kristīnes Jevsejevas</w:t>
            </w:r>
            <w:r w:rsidRPr="004D57D0" w:rsidR="004D57D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D57D0">
              <w:rPr>
                <w:rFonts w:ascii="Times New Roman" w:hAnsi="Times New Roman" w:cs="Times New Roman"/>
                <w:sz w:val="24"/>
              </w:rPr>
              <w:t xml:space="preserve">2024.gada 11.decembra </w:t>
            </w:r>
            <w:r w:rsidRPr="004D57D0" w:rsidR="004D57D0">
              <w:rPr>
                <w:rFonts w:ascii="Times New Roman" w:hAnsi="Times New Roman" w:cs="Times New Roman"/>
                <w:sz w:val="24"/>
              </w:rPr>
              <w:t>iesniegums, kas Valsts ugunsdzēsības un glābšanas dienesta Kurzemes reģiona pārvaldē reģistrēts ar Nr.</w:t>
            </w:r>
            <w:r w:rsidR="004D57D0">
              <w:t xml:space="preserve"> </w:t>
            </w:r>
            <w:r w:rsidRPr="004D57D0" w:rsidR="004D57D0">
              <w:rPr>
                <w:rFonts w:ascii="Times New Roman" w:hAnsi="Times New Roman" w:cs="Times New Roman"/>
                <w:sz w:val="24"/>
              </w:rPr>
              <w:t>22/12-1.4/845</w:t>
            </w:r>
            <w:r w:rsidR="004D57D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3A77C0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3A77C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3A77C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A77C1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A77C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4D57D0" w14:paraId="73A77C10" w14:textId="74836C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7D0" w:rsidR="004D57D0">
              <w:rPr>
                <w:rFonts w:ascii="Times New Roman" w:hAnsi="Times New Roman" w:cs="Times New Roman"/>
                <w:sz w:val="24"/>
                <w:szCs w:val="24"/>
              </w:rPr>
              <w:t>Objekts ir 2 stāvu</w:t>
            </w:r>
            <w:r w:rsidR="004D57D0">
              <w:rPr>
                <w:rFonts w:ascii="Times New Roman" w:hAnsi="Times New Roman" w:cs="Times New Roman"/>
                <w:sz w:val="24"/>
                <w:szCs w:val="24"/>
              </w:rPr>
              <w:t xml:space="preserve"> ēka ar </w:t>
            </w:r>
            <w:r w:rsidR="004D57D0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="004D57D0">
              <w:rPr>
                <w:rFonts w:ascii="Times New Roman" w:hAnsi="Times New Roman" w:cs="Times New Roman"/>
                <w:sz w:val="24"/>
                <w:szCs w:val="24"/>
              </w:rPr>
              <w:t xml:space="preserve"> pakāpi U3</w:t>
            </w:r>
            <w:r w:rsidRPr="004D57D0" w:rsidR="004D57D0">
              <w:rPr>
                <w:rFonts w:ascii="Times New Roman" w:hAnsi="Times New Roman" w:cs="Times New Roman"/>
                <w:sz w:val="24"/>
                <w:szCs w:val="24"/>
              </w:rPr>
              <w:t>. Objekta telpas ir aprīkotas ar automātisko ugunsgrēka atklāšanas un trauksmes signalizācijas sistēmu</w:t>
            </w:r>
            <w:r w:rsidR="004D57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D57D0" w:rsidR="004D57D0">
              <w:rPr>
                <w:rFonts w:ascii="Times New Roman" w:hAnsi="Times New Roman" w:cs="Times New Roman"/>
                <w:sz w:val="24"/>
                <w:szCs w:val="24"/>
              </w:rPr>
              <w:t xml:space="preserve">Objekta telpas ir nodrošinātas ar </w:t>
            </w:r>
            <w:r w:rsidR="004D57D0">
              <w:rPr>
                <w:rFonts w:ascii="Times New Roman" w:hAnsi="Times New Roman" w:cs="Times New Roman"/>
                <w:sz w:val="24"/>
                <w:szCs w:val="24"/>
              </w:rPr>
              <w:t xml:space="preserve">pārnēsājamiem </w:t>
            </w:r>
            <w:r w:rsidRPr="004D57D0" w:rsidR="004D57D0">
              <w:rPr>
                <w:rFonts w:ascii="Times New Roman" w:hAnsi="Times New Roman" w:cs="Times New Roman"/>
                <w:sz w:val="24"/>
                <w:szCs w:val="24"/>
              </w:rPr>
              <w:t>ugunsdzēsības aparātiem,</w:t>
            </w:r>
            <w:r w:rsidR="004D57D0">
              <w:t xml:space="preserve"> </w:t>
            </w:r>
            <w:r w:rsidRPr="004D57D0" w:rsidR="004D57D0">
              <w:rPr>
                <w:rFonts w:ascii="Times New Roman" w:hAnsi="Times New Roman" w:cs="Times New Roman"/>
                <w:sz w:val="24"/>
                <w:szCs w:val="24"/>
              </w:rPr>
              <w:t>evakuācijas plāniem un evakuācijas izejām.</w:t>
            </w:r>
          </w:p>
        </w:tc>
      </w:tr>
      <w:tr w14:paraId="73A77C1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3A77C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3A77C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A77C1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A77C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3A77C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0D3953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1046B" w14:paraId="057042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D6451" w:rsidRPr="00BD6451" w:rsidP="00BD6451" w14:paraId="49862EF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451">
              <w:rPr>
                <w:rFonts w:ascii="Times New Roman" w:hAnsi="Times New Roman" w:cs="Times New Roman"/>
                <w:sz w:val="24"/>
                <w:szCs w:val="24"/>
              </w:rPr>
              <w:t>6.1. Objektā nav veikta dabiskās ventilācijas kanālu tīrīšana un tehniskā stāvokļa pārbaude, kā rezultātā nav ievērotas Ministru kabineta 2016.gada 19.aprīļa noteikumu Nr.238 “Ugunsdrošības noteikumi” (turpmāk – Ugunsdrošības noteikumi) 80.punkta prasības;</w:t>
            </w:r>
          </w:p>
          <w:p w:rsidR="00BD6451" w:rsidRPr="00BD6451" w:rsidP="00BD6451" w14:paraId="3BC5435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451">
              <w:rPr>
                <w:rFonts w:ascii="Times New Roman" w:hAnsi="Times New Roman" w:cs="Times New Roman"/>
                <w:sz w:val="24"/>
                <w:szCs w:val="24"/>
              </w:rPr>
              <w:t>6.2. Objektā nav veikta mehāniskās ventilācijas sistēmas tehniskā stāvokļa pārbaude un tīrīšana, kā rezultātā nav ievērotas Ugunsdrošības noteikumu 91.punkta prasības;</w:t>
            </w:r>
          </w:p>
          <w:p w:rsidR="00BD6451" w:rsidRPr="00BD6451" w:rsidP="00BD6451" w14:paraId="19B5AA51" w14:textId="08786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451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  <w:r>
              <w:t xml:space="preserve"> </w:t>
            </w:r>
            <w:r w:rsidRPr="00015DD6" w:rsidR="00015DD6">
              <w:rPr>
                <w:rFonts w:ascii="Times New Roman" w:hAnsi="Times New Roman" w:cs="Times New Roman"/>
                <w:sz w:val="24"/>
                <w:szCs w:val="24"/>
              </w:rPr>
              <w:t>Objektā automātiskai ugunsgrēka atklāšanas un trauksmes signalizācijas sistēmai (turpmāk – AUATSS) nav nodrošināta tehniskā apkope un remonts, bet tieši, apkope veikta retāk kā vienu reizi ceturksnī (pēdējā apk</w:t>
            </w:r>
            <w:r w:rsidR="00015DD6">
              <w:rPr>
                <w:rFonts w:ascii="Times New Roman" w:hAnsi="Times New Roman" w:cs="Times New Roman"/>
                <w:sz w:val="24"/>
                <w:szCs w:val="24"/>
              </w:rPr>
              <w:t xml:space="preserve">ope veikta 2024.gada 14.jūnijā),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kā rezultātā nav ievērotas </w:t>
            </w:r>
            <w:r w:rsidRPr="00BD6451">
              <w:rPr>
                <w:rFonts w:ascii="Times New Roman" w:hAnsi="Times New Roman" w:cs="Times New Roman"/>
                <w:sz w:val="24"/>
                <w:szCs w:val="24"/>
              </w:rPr>
              <w:t>Ug</w:t>
            </w:r>
            <w:r w:rsidR="00015DD6">
              <w:rPr>
                <w:rFonts w:ascii="Times New Roman" w:hAnsi="Times New Roman" w:cs="Times New Roman"/>
                <w:sz w:val="24"/>
                <w:szCs w:val="24"/>
              </w:rPr>
              <w:t>unsdrošības noteikumu 130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.punkta prasības;</w:t>
            </w:r>
          </w:p>
          <w:p w:rsidR="00BD6451" w:rsidRPr="00BD6451" w:rsidP="00BD6451" w14:paraId="7D2653D6" w14:textId="4BC1C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451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  <w:r>
              <w:t xml:space="preserve"> </w:t>
            </w:r>
            <w:r w:rsidRPr="00BD6451">
              <w:rPr>
                <w:rFonts w:ascii="Times New Roman" w:hAnsi="Times New Roman" w:cs="Times New Roman"/>
                <w:sz w:val="24"/>
                <w:szCs w:val="24"/>
              </w:rPr>
              <w:t>Objektā AUATSS iedarbošanās gadījum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un bojājumi netiek reģistrēti </w:t>
            </w:r>
            <w:r w:rsidRPr="00BD6451">
              <w:rPr>
                <w:rFonts w:ascii="Times New Roman" w:hAnsi="Times New Roman" w:cs="Times New Roman"/>
                <w:sz w:val="24"/>
                <w:szCs w:val="24"/>
              </w:rPr>
              <w:t>ugunsaizsardzības sistēmas iedarbošanās gadījumu un bojājumu uzskaites žurnālā atbilstoši Ugunsdrošības noteikumu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9.pielikumam, kā rezultātā nav ievērotas </w:t>
            </w:r>
            <w:r w:rsidRPr="00BD6451">
              <w:rPr>
                <w:rFonts w:ascii="Times New Roman" w:hAnsi="Times New Roman" w:cs="Times New Roman"/>
                <w:sz w:val="24"/>
                <w:szCs w:val="24"/>
              </w:rPr>
              <w:t>Ug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unsdrošības noteikumu 131.punkta prasības;</w:t>
            </w:r>
          </w:p>
          <w:p w:rsidR="0031046B" w:rsidP="00BD6451" w14:paraId="519B484C" w14:textId="54B12B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451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  <w:r>
              <w:t xml:space="preserve"> </w:t>
            </w:r>
            <w:r w:rsidRPr="00BD6451">
              <w:rPr>
                <w:rFonts w:ascii="Times New Roman" w:hAnsi="Times New Roman" w:cs="Times New Roman"/>
                <w:sz w:val="24"/>
                <w:szCs w:val="24"/>
              </w:rPr>
              <w:t>Objektā ne visas esošās AUATSS manuālās tālvadības iedarbināšanas ierīces ir nodrošinātas ar paskaidrojošiem uzrakstiem valsts valodā, bet tieši, pie galvenās ieejas durvīm un gaitenī, kur atrodas guļamtel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pas (pie izejas uz kāpņu telpu), kā rezultātā nav ievērotas </w:t>
            </w:r>
            <w:r w:rsidRPr="00BD6451">
              <w:rPr>
                <w:rFonts w:ascii="Times New Roman" w:hAnsi="Times New Roman" w:cs="Times New Roman"/>
                <w:sz w:val="24"/>
                <w:szCs w:val="24"/>
              </w:rPr>
              <w:t>Ug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unsdrošības noteikumi 136.punkta prasības</w:t>
            </w:r>
            <w:r w:rsidR="00BB200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200F" w:rsidP="00BD6451" w14:paraId="2BD09D68" w14:textId="19006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6.6. </w:t>
            </w:r>
            <w:r w:rsidRPr="00BB200F">
              <w:rPr>
                <w:rFonts w:ascii="Times New Roman" w:hAnsi="Times New Roman" w:cs="Times New Roman"/>
                <w:sz w:val="24"/>
                <w:szCs w:val="24"/>
              </w:rPr>
              <w:t>Objekta ugunsdrošības instrukcijā nav norādīta pilnīga informācija par objekta ventilācijas sistēmu, bet tieši - nav informācija par Obje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ktā esošo mehānisko ventilāciju, kā rezultātā nav ievērotas </w:t>
            </w:r>
            <w:r w:rsidRPr="00BB200F">
              <w:rPr>
                <w:rFonts w:ascii="Times New Roman" w:hAnsi="Times New Roman" w:cs="Times New Roman"/>
                <w:sz w:val="24"/>
                <w:szCs w:val="24"/>
              </w:rPr>
              <w:t>Ugunsdrošīb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 noteikumu 180.1.4.apakšpunkta prasības;</w:t>
            </w:r>
          </w:p>
          <w:p w:rsidR="00BB200F" w:rsidP="00BD6451" w14:paraId="40136828" w14:textId="57035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6.7.</w:t>
            </w:r>
            <w:r>
              <w:t xml:space="preserve"> </w:t>
            </w:r>
            <w:r w:rsidRPr="00BB200F">
              <w:rPr>
                <w:rFonts w:ascii="Times New Roman" w:hAnsi="Times New Roman" w:cs="Times New Roman"/>
                <w:sz w:val="24"/>
                <w:szCs w:val="24"/>
              </w:rPr>
              <w:t xml:space="preserve">Objektā nav veikta ugunsdrošības instruktāža ne retāk kā divas reizes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gadā (veikta 2023.gada augustā), kā rezultātā nav ievērotas </w:t>
            </w:r>
            <w:r w:rsidRPr="00BB200F">
              <w:rPr>
                <w:rFonts w:ascii="Times New Roman" w:hAnsi="Times New Roman" w:cs="Times New Roman"/>
                <w:sz w:val="24"/>
                <w:szCs w:val="24"/>
              </w:rPr>
              <w:t>Ugunsdroš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ības noteikumu 190.1.apakšpunkta prasības;</w:t>
            </w:r>
          </w:p>
          <w:p w:rsidR="00BD6451" w:rsidRPr="00E227D8" w:rsidP="00BD6451" w14:paraId="3EB7EB88" w14:textId="772B5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BD6451">
              <w:rPr>
                <w:rFonts w:ascii="Times New Roman" w:hAnsi="Times New Roman" w:cs="Times New Roman"/>
                <w:sz w:val="24"/>
                <w:szCs w:val="24"/>
              </w:rPr>
              <w:t>Objektā esošajiem ugunsdzēsības aparātiem nav nodrošināta tehniskā stāvo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kļa apskate un tehniskā apkope, kā rezultātā nav ievērotas </w:t>
            </w:r>
            <w:r w:rsidRPr="00BD6451">
              <w:rPr>
                <w:rFonts w:ascii="Times New Roman" w:hAnsi="Times New Roman" w:cs="Times New Roman"/>
                <w:sz w:val="24"/>
                <w:szCs w:val="24"/>
              </w:rPr>
              <w:t>Ugu</w:t>
            </w:r>
            <w:r w:rsidR="005063B6">
              <w:rPr>
                <w:rFonts w:ascii="Times New Roman" w:hAnsi="Times New Roman" w:cs="Times New Roman"/>
                <w:sz w:val="24"/>
                <w:szCs w:val="24"/>
              </w:rPr>
              <w:t>nsdrošības noteikumu 267.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punkta prasības</w:t>
            </w:r>
            <w:r w:rsidRPr="00BD64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3A77C1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3A77C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3A77C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A77C1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A77C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3A77C1C" w14:textId="72332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D57D0" w:rsidR="004D57D0">
              <w:rPr>
                <w:rFonts w:ascii="Times New Roman" w:hAnsi="Times New Roman" w:cs="Times New Roman"/>
                <w:b/>
                <w:sz w:val="24"/>
              </w:rPr>
              <w:t>Objekts neatbilst ugunsdrošības prasībām.</w:t>
            </w:r>
          </w:p>
        </w:tc>
      </w:tr>
      <w:tr w14:paraId="73A77C2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3A77C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3A77C1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A77C2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A77C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4A7921" w14:paraId="73A77C22" w14:textId="4511D1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D57D0" w:rsidR="004D57D0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8.5.apakšpunkta prasībām.</w:t>
            </w:r>
          </w:p>
        </w:tc>
      </w:tr>
      <w:tr w14:paraId="73A77C2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A77C2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3A77C2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3A77C2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A77C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3A77C28" w14:textId="6F7E7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E1926" w:rsidR="004D57D0">
              <w:rPr>
                <w:rFonts w:ascii="Times New Roman" w:hAnsi="Times New Roman" w:cs="Times New Roman"/>
                <w:sz w:val="24"/>
                <w:szCs w:val="24"/>
              </w:rPr>
              <w:t>Valsts izglītības satura centrā.</w:t>
            </w:r>
          </w:p>
        </w:tc>
      </w:tr>
      <w:tr w14:paraId="73A77C2C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A77C2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73A77C2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73A77C2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73A77C2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73A77C2F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3A77C3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73A77C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3A77C3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3A77C3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3A77C3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3A77C3A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4D57D0" w14:paraId="73A77C35" w14:textId="43425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D0">
              <w:rPr>
                <w:rFonts w:ascii="Times New Roman" w:hAnsi="Times New Roman" w:cs="Times New Roman"/>
                <w:sz w:val="24"/>
                <w:szCs w:val="24"/>
              </w:rPr>
              <w:t>VUGD KRP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3A77C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3A77C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3A77C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4D57D0" w14:paraId="73A77C39" w14:textId="25894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V.Strazde</w:t>
            </w:r>
          </w:p>
        </w:tc>
      </w:tr>
      <w:tr w14:paraId="73A77C4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3A77C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3A77C3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3A77C3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3A77C3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3A77C3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3A77C4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3A77C4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3A77C4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3A77C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3A77C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3A77C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3A77C4A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3A77C4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3A77C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3A77C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3A77C4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3A77C4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3A77C4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3A77C4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3A77C4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3A77C5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3A77C5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A77C5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A77C5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3A77C5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6465706"/>
      <w:docPartObj>
        <w:docPartGallery w:val="Page Numbers (Top of Page)"/>
        <w:docPartUnique/>
      </w:docPartObj>
    </w:sdtPr>
    <w:sdtContent>
      <w:p w:rsidR="00E227D8" w:rsidRPr="00762AE8" w14:paraId="73A77C54" w14:textId="08553D3F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90A8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3A77C5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A77C5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5DD6"/>
    <w:rsid w:val="00070E23"/>
    <w:rsid w:val="0015650A"/>
    <w:rsid w:val="00281811"/>
    <w:rsid w:val="00290A86"/>
    <w:rsid w:val="002A02AD"/>
    <w:rsid w:val="0031046B"/>
    <w:rsid w:val="003437F5"/>
    <w:rsid w:val="00346269"/>
    <w:rsid w:val="003B17EF"/>
    <w:rsid w:val="003B78D3"/>
    <w:rsid w:val="003E2F19"/>
    <w:rsid w:val="003E7B32"/>
    <w:rsid w:val="003F7326"/>
    <w:rsid w:val="00410716"/>
    <w:rsid w:val="00426EBD"/>
    <w:rsid w:val="00441E69"/>
    <w:rsid w:val="00443B34"/>
    <w:rsid w:val="00471268"/>
    <w:rsid w:val="004823CB"/>
    <w:rsid w:val="00483BBB"/>
    <w:rsid w:val="004901B0"/>
    <w:rsid w:val="004A7921"/>
    <w:rsid w:val="004B03FF"/>
    <w:rsid w:val="004B095D"/>
    <w:rsid w:val="004D57D0"/>
    <w:rsid w:val="004E6B03"/>
    <w:rsid w:val="005063B6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7E1926"/>
    <w:rsid w:val="00862F59"/>
    <w:rsid w:val="00884E35"/>
    <w:rsid w:val="008A30BC"/>
    <w:rsid w:val="008B4118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200F"/>
    <w:rsid w:val="00BB5A54"/>
    <w:rsid w:val="00BD6451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EF20E9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3A77BC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Viktorija Strazde</cp:lastModifiedBy>
  <cp:revision>22</cp:revision>
  <dcterms:created xsi:type="dcterms:W3CDTF">2022-12-16T07:36:00Z</dcterms:created>
  <dcterms:modified xsi:type="dcterms:W3CDTF">2024-12-16T10:38:00Z</dcterms:modified>
</cp:coreProperties>
</file>