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19.07.2024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2.4.9.-1./436</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35C861F0">
            <w:pPr>
              <w:jc w:val="center"/>
              <w:rPr>
                <w:bCs/>
                <w:sz w:val="24"/>
                <w:lang w:val="lv-LV"/>
              </w:rPr>
            </w:pPr>
            <w:r>
              <w:rPr>
                <w:bCs/>
                <w:sz w:val="24"/>
                <w:lang w:val="lv-LV"/>
              </w:rPr>
              <w:t>18.07.2024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8"/>
        <w:gridCol w:w="4082"/>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Jelgavas valstspilsētas pašvaldības profesionālās ievirzes un interešu izglītības iestāde "Jelgavas Bērnu un jaunatnes sporta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669DE1F1">
            <w:pPr>
              <w:rPr>
                <w:sz w:val="24"/>
                <w:szCs w:val="28"/>
                <w:lang w:val="lv-LV"/>
              </w:rPr>
            </w:pPr>
            <w:hyperlink r:id="rId5" w:history="1">
              <w:r w:rsidRPr="0078596C" w:rsidR="00ED1B77">
                <w:rPr>
                  <w:rStyle w:val="Hyperlink"/>
                  <w:noProof/>
                  <w:sz w:val="24"/>
                  <w:szCs w:val="28"/>
                  <w:lang w:val="lv-LV"/>
                </w:rPr>
                <w:t>bjss@sports.jelgava.lv</w:t>
              </w:r>
            </w:hyperlink>
            <w:r w:rsidR="00ED1B77">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ED1B77" w14:paraId="63015925" w14:textId="16A91932">
            <w:pPr>
              <w:tabs>
                <w:tab w:val="left" w:pos="5415"/>
              </w:tabs>
              <w:jc w:val="both"/>
              <w:rPr>
                <w:bCs/>
                <w:color w:val="000000"/>
                <w:sz w:val="24"/>
                <w:lang w:val="lv-LV"/>
              </w:rPr>
            </w:pPr>
            <w:r>
              <w:rPr>
                <w:b/>
                <w:noProof/>
                <w:sz w:val="24"/>
                <w:lang w:val="lv-LV"/>
              </w:rPr>
              <w:t>Par nometnes "Oranžā bumba 2024" organizēšanu Zaļenieku komerciālā un amatniecības vidusskolā, Baznīcas ielā 2 un Jelgavas ielā 7, Zaļeniekos, Zaļenieku pagastā, Jelgavas novadā</w:t>
            </w:r>
            <w:r>
              <w:rPr>
                <w:b/>
                <w:sz w:val="24"/>
                <w:lang w:val="lv-LV"/>
              </w:rPr>
              <w:tab/>
            </w:r>
          </w:p>
        </w:tc>
      </w:tr>
    </w:tbl>
    <w:p w:rsidR="00283898" w:rsidP="00283898" w14:paraId="530B8E54" w14:textId="77777777">
      <w:pPr>
        <w:rPr>
          <w:sz w:val="24"/>
          <w:lang w:val="lv-LV"/>
        </w:rPr>
      </w:pPr>
    </w:p>
    <w:p w:rsidR="00ED1B77" w:rsidP="00ED1B77" w14:paraId="7F0C4382" w14:textId="46A81F01">
      <w:pPr>
        <w:ind w:firstLine="720"/>
        <w:jc w:val="both"/>
        <w:rPr>
          <w:sz w:val="24"/>
          <w:lang w:val="lv-LV"/>
        </w:rPr>
      </w:pPr>
      <w:r>
        <w:rPr>
          <w:sz w:val="24"/>
          <w:lang w:val="lv-LV"/>
        </w:rPr>
        <w:t>Veselības inspekcija (turpmāk – Inspekcija) 18.07.2024 saņēma elektroniski nosūtīto iesniegumu ar lūgumu izsniegt Inspekcijas atzinumu par nometnes “</w:t>
      </w:r>
      <w:r w:rsidRPr="00ED1B77">
        <w:rPr>
          <w:sz w:val="24"/>
          <w:lang w:val="lv-LV"/>
        </w:rPr>
        <w:t>Oranžā bumba 2024</w:t>
      </w:r>
      <w:r>
        <w:rPr>
          <w:sz w:val="24"/>
          <w:lang w:val="lv-LV"/>
        </w:rPr>
        <w:t>” gatavību darbības uzsākšanai (turpmāk – Atzinums) Jelgavas valstspilsētas pašvaldības profesionālās ievirzes un interešu izglītības iestādes “Jelgavas Bērnu un jaunatnes sporta skola” rīkotajai nometnei no 29.07.2024. līdz 07.08.2024. dienesta viesnīcas un izglītības iestādes “Zaļenieku komerciālā un amatniecības vidusskola” telpās un teritorijā, Baznīcas ielā 2 un Jelgavas ielā 7, Zaļeniekos, Zaļenieku pagastā, Jelgavas novadā (turpmāk – Objekts).</w:t>
      </w:r>
    </w:p>
    <w:p w:rsidR="00ED1B77" w:rsidP="00ED1B77" w14:paraId="1486D7D4" w14:textId="77777777">
      <w:pPr>
        <w:ind w:firstLine="720"/>
        <w:jc w:val="both"/>
        <w:rPr>
          <w:sz w:val="24"/>
          <w:lang w:val="lv-LV"/>
        </w:rPr>
      </w:pPr>
      <w:r>
        <w:rPr>
          <w:sz w:val="24"/>
          <w:lang w:val="lv-LV"/>
        </w:rPr>
        <w:t xml:space="preserve">Inspekcija informē, ka Objekta higiēniskā novērtēšana tika veikta 29.05.2024. Novērtēšanas rezultātā tika sagatavots 06.06.2024. Atzinums Nr. 2.4.9.-14/429. Minētais atzinums ir derīgs vienu gadu (līdz 06.06.2025.) visām nometnēm, kas plānotas Atzinumā norādītajā vietā un telpās. Nometni organizēt saskaņā ar </w:t>
      </w:r>
      <w:r>
        <w:rPr>
          <w:b/>
          <w:bCs/>
          <w:sz w:val="24"/>
          <w:lang w:val="lv-LV"/>
        </w:rPr>
        <w:t>Ministru kabineta</w:t>
      </w:r>
      <w:r>
        <w:rPr>
          <w:sz w:val="24"/>
          <w:lang w:val="lv-LV"/>
        </w:rPr>
        <w:t xml:space="preserve"> </w:t>
      </w:r>
      <w:r>
        <w:rPr>
          <w:b/>
          <w:bCs/>
          <w:sz w:val="24"/>
          <w:lang w:val="lv-LV"/>
        </w:rPr>
        <w:t>2009. gada 1. septembra noteikumiem Nr. 981</w:t>
      </w:r>
      <w:r>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ED1B77" w:rsidP="00ED1B77" w14:paraId="14128E66" w14:textId="77777777">
      <w:pPr>
        <w:jc w:val="both"/>
        <w:rPr>
          <w:sz w:val="24"/>
          <w:lang w:val="lv-LV"/>
        </w:rPr>
      </w:pPr>
    </w:p>
    <w:p w:rsidR="00ED1B77" w:rsidP="00ED1B77" w14:paraId="26EDA33E" w14:textId="77777777">
      <w:pPr>
        <w:jc w:val="both"/>
        <w:rPr>
          <w:sz w:val="24"/>
          <w:lang w:val="lv-LV"/>
        </w:rPr>
      </w:pPr>
    </w:p>
    <w:tbl>
      <w:tblPr>
        <w:tblW w:w="0" w:type="auto"/>
        <w:tblLook w:val="04A0"/>
      </w:tblPr>
      <w:tblGrid>
        <w:gridCol w:w="4253"/>
        <w:gridCol w:w="5102"/>
      </w:tblGrid>
      <w:tr w14:paraId="19594305" w14:textId="77777777" w:rsidTr="00ED1B77">
        <w:tblPrEx>
          <w:tblW w:w="0" w:type="auto"/>
          <w:tblLook w:val="04A0"/>
        </w:tblPrEx>
        <w:tc>
          <w:tcPr>
            <w:tcW w:w="4253" w:type="dxa"/>
            <w:hideMark/>
          </w:tcPr>
          <w:p w:rsidR="00ED1B77" w14:paraId="059C403E" w14:textId="3ECC71F5">
            <w:pPr>
              <w:rPr>
                <w:sz w:val="24"/>
                <w:lang w:val="lv-LV"/>
              </w:rPr>
            </w:pPr>
            <w:r>
              <w:rPr>
                <w:sz w:val="24"/>
                <w:lang w:val="lv-LV"/>
              </w:rPr>
              <w:t>Sabiedrības veselības departamenta Zemgales kontroles nodaļas vadītāja</w:t>
            </w:r>
          </w:p>
        </w:tc>
        <w:tc>
          <w:tcPr>
            <w:tcW w:w="5102" w:type="dxa"/>
          </w:tcPr>
          <w:p w:rsidR="00ED1B77" w14:paraId="56593F46" w14:textId="77777777">
            <w:pPr>
              <w:jc w:val="right"/>
              <w:rPr>
                <w:sz w:val="24"/>
                <w:lang w:val="lv-LV"/>
              </w:rPr>
            </w:pPr>
          </w:p>
          <w:p w:rsidR="00ED1B77" w14:paraId="38DD3579" w14:textId="12E5207A">
            <w:pPr>
              <w:jc w:val="right"/>
              <w:rPr>
                <w:sz w:val="24"/>
                <w:lang w:val="lv-LV"/>
              </w:rPr>
            </w:pPr>
            <w:r>
              <w:rPr>
                <w:sz w:val="24"/>
                <w:lang w:val="lv-LV"/>
              </w:rPr>
              <w:t>Airisa Lapiņa</w:t>
            </w:r>
          </w:p>
        </w:tc>
      </w:tr>
    </w:tbl>
    <w:p w:rsidR="00ED1B77" w:rsidP="00ED1B77" w14:paraId="106CC50D" w14:textId="77777777">
      <w:pPr>
        <w:tabs>
          <w:tab w:val="right" w:pos="9072"/>
        </w:tabs>
        <w:spacing w:after="480"/>
        <w:rPr>
          <w:sz w:val="24"/>
          <w:lang w:val="lv-LV"/>
        </w:rPr>
      </w:pPr>
    </w:p>
    <w:tbl>
      <w:tblPr>
        <w:tblW w:w="9360" w:type="dxa"/>
        <w:tblInd w:w="108" w:type="dxa"/>
        <w:tblLayout w:type="fixed"/>
        <w:tblLook w:val="04A0"/>
      </w:tblPr>
      <w:tblGrid>
        <w:gridCol w:w="9360"/>
      </w:tblGrid>
      <w:tr w14:paraId="4A4CCC6A" w14:textId="77777777" w:rsidTr="00ED1B77">
        <w:tblPrEx>
          <w:tblW w:w="9360" w:type="dxa"/>
          <w:tblInd w:w="108" w:type="dxa"/>
          <w:tblLayout w:type="fixed"/>
          <w:tblLook w:val="04A0"/>
        </w:tblPrEx>
        <w:tc>
          <w:tcPr>
            <w:tcW w:w="9360" w:type="dxa"/>
            <w:hideMark/>
          </w:tcPr>
          <w:p w:rsidR="00ED1B77" w14:paraId="37D039F9" w14:textId="77777777">
            <w:pPr>
              <w:pStyle w:val="H4"/>
              <w:spacing w:after="0"/>
              <w:jc w:val="left"/>
              <w:outlineLvl w:val="9"/>
              <w:rPr>
                <w:b w:val="0"/>
                <w:sz w:val="20"/>
                <w:szCs w:val="20"/>
              </w:rPr>
            </w:pPr>
            <w:r>
              <w:rPr>
                <w:b w:val="0"/>
                <w:noProof/>
                <w:sz w:val="20"/>
                <w:szCs w:val="20"/>
                <w:lang w:val="en-GB" w:eastAsia="en-US"/>
              </w:rPr>
              <w:t>Līga Ābolkalna</w:t>
            </w:r>
            <w:r>
              <w:rPr>
                <w:b w:val="0"/>
                <w:sz w:val="20"/>
                <w:szCs w:val="20"/>
              </w:rPr>
              <w:t>, 25633189</w:t>
            </w:r>
          </w:p>
        </w:tc>
      </w:tr>
      <w:tr w14:paraId="756EBF18" w14:textId="77777777" w:rsidTr="00ED1B77">
        <w:tblPrEx>
          <w:tblW w:w="9360" w:type="dxa"/>
          <w:tblInd w:w="108" w:type="dxa"/>
          <w:tblLayout w:type="fixed"/>
          <w:tblLook w:val="04A0"/>
        </w:tblPrEx>
        <w:trPr>
          <w:trHeight w:val="80"/>
        </w:trPr>
        <w:tc>
          <w:tcPr>
            <w:tcW w:w="9360" w:type="dxa"/>
            <w:hideMark/>
          </w:tcPr>
          <w:p w:rsidR="00ED1B77" w14:paraId="7F4AD8DE" w14:textId="65CFDE61">
            <w:pPr>
              <w:pStyle w:val="H4"/>
              <w:spacing w:after="0"/>
              <w:jc w:val="left"/>
              <w:outlineLvl w:val="9"/>
              <w:rPr>
                <w:b w:val="0"/>
                <w:sz w:val="20"/>
                <w:szCs w:val="20"/>
              </w:rPr>
            </w:pPr>
            <w:hyperlink r:id="rId6" w:history="1">
              <w:r w:rsidRPr="0078596C">
                <w:rPr>
                  <w:rStyle w:val="Hyperlink"/>
                  <w:b w:val="0"/>
                  <w:sz w:val="20"/>
                  <w:szCs w:val="20"/>
                </w:rPr>
                <w:t>liga.abolkalna@vi.gov.lv</w:t>
              </w:r>
            </w:hyperlink>
            <w:r>
              <w:rPr>
                <w:b w:val="0"/>
                <w:sz w:val="20"/>
                <w:szCs w:val="20"/>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D6DB5">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3540"/>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5414D"/>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D6DB5"/>
    <w:rsid w:val="006E4D2B"/>
    <w:rsid w:val="00710429"/>
    <w:rsid w:val="0071135E"/>
    <w:rsid w:val="00733E60"/>
    <w:rsid w:val="0073495D"/>
    <w:rsid w:val="00736317"/>
    <w:rsid w:val="007472DF"/>
    <w:rsid w:val="00751379"/>
    <w:rsid w:val="007537BA"/>
    <w:rsid w:val="007707EE"/>
    <w:rsid w:val="007719DF"/>
    <w:rsid w:val="0078596C"/>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ED1B77"/>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jss@sports.jelgava.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212</Words>
  <Characters>1783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6</cp:revision>
  <cp:lastPrinted>2014-11-21T09:07:00Z</cp:lastPrinted>
  <dcterms:created xsi:type="dcterms:W3CDTF">2022-02-04T13:40:00Z</dcterms:created>
  <dcterms:modified xsi:type="dcterms:W3CDTF">2024-07-19T05:50:00Z</dcterms:modified>
</cp:coreProperties>
</file>