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9360" w:type="dxa"/>
        <w:tblInd w:w="108" w:type="dxa"/>
        <w:tblLayout w:type="fixed"/>
        <w:tblLook w:val="04A0" w:firstRow="1" w:lastRow="0" w:firstColumn="1" w:lastColumn="0" w:noHBand="0" w:noVBand="1"/>
      </w:tblPr>
      <w:tblGrid>
        <w:gridCol w:w="9360"/>
      </w:tblGrid>
      <w:tr w:rsidR="00AC2A08" w:rsidTr="007D7B9F">
        <w:trPr>
          <w:trHeight w:val="80"/>
        </w:trPr>
        <w:tc>
          <w:tcPr>
            <w:tcW w:w="9356" w:type="dxa"/>
            <w:hideMark/>
          </w:tcPr>
          <w:p w:rsidR="007719DF" w:rsidRDefault="00885D8D" w:rsidP="007D7B9F">
            <w:pPr>
              <w:pStyle w:val="H4"/>
              <w:spacing w:after="0"/>
              <w:outlineLvl w:val="9"/>
              <w:rPr>
                <w:b w:val="0"/>
                <w:sz w:val="24"/>
              </w:rPr>
            </w:pPr>
            <w:bookmarkStart w:id="0" w:name="_GoBack"/>
            <w:bookmarkEnd w:id="0"/>
            <w:r>
              <w:rPr>
                <w:b w:val="0"/>
                <w:sz w:val="24"/>
              </w:rPr>
              <w:t>Jelgavā</w:t>
            </w:r>
          </w:p>
        </w:tc>
      </w:tr>
    </w:tbl>
    <w:p w:rsidR="007719DF" w:rsidRDefault="007719DF" w:rsidP="007719DF">
      <w:pPr>
        <w:rPr>
          <w:sz w:val="24"/>
          <w:lang w:val="lv-LV"/>
        </w:rPr>
      </w:pPr>
    </w:p>
    <w:tbl>
      <w:tblPr>
        <w:tblW w:w="0" w:type="auto"/>
        <w:tblInd w:w="108" w:type="dxa"/>
        <w:tblLook w:val="04A0" w:firstRow="1" w:lastRow="0" w:firstColumn="1" w:lastColumn="0" w:noHBand="0" w:noVBand="1"/>
      </w:tblPr>
      <w:tblGrid>
        <w:gridCol w:w="936"/>
        <w:gridCol w:w="1680"/>
        <w:gridCol w:w="582"/>
        <w:gridCol w:w="3156"/>
      </w:tblGrid>
      <w:tr w:rsidR="00AC2A08" w:rsidTr="00F32A30">
        <w:tc>
          <w:tcPr>
            <w:tcW w:w="2616" w:type="dxa"/>
            <w:gridSpan w:val="2"/>
            <w:tcBorders>
              <w:top w:val="nil"/>
              <w:left w:val="nil"/>
              <w:bottom w:val="single" w:sz="4" w:space="0" w:color="auto"/>
              <w:right w:val="nil"/>
            </w:tcBorders>
            <w:vAlign w:val="bottom"/>
          </w:tcPr>
          <w:p w:rsidR="00283898" w:rsidRDefault="00885D8D" w:rsidP="00F32A30">
            <w:pPr>
              <w:jc w:val="center"/>
              <w:rPr>
                <w:bCs/>
                <w:sz w:val="24"/>
                <w:lang w:val="lv-LV"/>
              </w:rPr>
            </w:pPr>
            <w:r>
              <w:rPr>
                <w:bCs/>
                <w:noProof/>
                <w:sz w:val="24"/>
                <w:lang w:val="lv-LV"/>
              </w:rPr>
              <w:t>06.06.2024</w:t>
            </w:r>
          </w:p>
        </w:tc>
        <w:tc>
          <w:tcPr>
            <w:tcW w:w="582" w:type="dxa"/>
            <w:vAlign w:val="bottom"/>
            <w:hideMark/>
          </w:tcPr>
          <w:p w:rsidR="00283898" w:rsidRDefault="00885D8D" w:rsidP="00F32A30">
            <w:pPr>
              <w:jc w:val="center"/>
              <w:rPr>
                <w:bCs/>
                <w:sz w:val="24"/>
                <w:lang w:val="lv-LV"/>
              </w:rPr>
            </w:pPr>
            <w:r>
              <w:rPr>
                <w:bCs/>
                <w:sz w:val="24"/>
                <w:lang w:val="lv-LV"/>
              </w:rPr>
              <w:t>Nr.</w:t>
            </w:r>
          </w:p>
        </w:tc>
        <w:tc>
          <w:tcPr>
            <w:tcW w:w="3156" w:type="dxa"/>
            <w:tcBorders>
              <w:top w:val="nil"/>
              <w:left w:val="nil"/>
              <w:bottom w:val="single" w:sz="4" w:space="0" w:color="auto"/>
              <w:right w:val="nil"/>
            </w:tcBorders>
            <w:vAlign w:val="bottom"/>
          </w:tcPr>
          <w:p w:rsidR="00283898" w:rsidRDefault="00885D8D" w:rsidP="00F32A30">
            <w:pPr>
              <w:rPr>
                <w:bCs/>
                <w:sz w:val="24"/>
                <w:lang w:val="lv-LV"/>
              </w:rPr>
            </w:pPr>
            <w:r>
              <w:rPr>
                <w:bCs/>
                <w:noProof/>
                <w:sz w:val="24"/>
                <w:lang w:val="lv-LV"/>
              </w:rPr>
              <w:t>2.4.9.-1./335</w:t>
            </w:r>
          </w:p>
        </w:tc>
      </w:tr>
      <w:tr w:rsidR="00AC2A08" w:rsidTr="00F32A30">
        <w:tc>
          <w:tcPr>
            <w:tcW w:w="6354" w:type="dxa"/>
            <w:gridSpan w:val="4"/>
            <w:vAlign w:val="bottom"/>
          </w:tcPr>
          <w:p w:rsidR="00283898" w:rsidRDefault="00283898" w:rsidP="00F32A30">
            <w:pPr>
              <w:jc w:val="center"/>
              <w:rPr>
                <w:bCs/>
                <w:sz w:val="16"/>
                <w:szCs w:val="16"/>
                <w:lang w:val="lv-LV"/>
              </w:rPr>
            </w:pPr>
          </w:p>
        </w:tc>
      </w:tr>
      <w:tr w:rsidR="00AC2A08" w:rsidTr="00F32A30">
        <w:tc>
          <w:tcPr>
            <w:tcW w:w="936" w:type="dxa"/>
            <w:vAlign w:val="bottom"/>
            <w:hideMark/>
          </w:tcPr>
          <w:p w:rsidR="00283898" w:rsidRDefault="00885D8D" w:rsidP="00F32A30">
            <w:pPr>
              <w:jc w:val="center"/>
              <w:rPr>
                <w:bCs/>
                <w:sz w:val="24"/>
                <w:lang w:val="lv-LV"/>
              </w:rPr>
            </w:pPr>
            <w:r>
              <w:rPr>
                <w:bCs/>
                <w:sz w:val="24"/>
                <w:lang w:val="lv-LV"/>
              </w:rPr>
              <w:t>Uz</w:t>
            </w:r>
          </w:p>
        </w:tc>
        <w:tc>
          <w:tcPr>
            <w:tcW w:w="1680" w:type="dxa"/>
            <w:tcBorders>
              <w:top w:val="nil"/>
              <w:left w:val="nil"/>
              <w:bottom w:val="single" w:sz="4" w:space="0" w:color="auto"/>
              <w:right w:val="nil"/>
            </w:tcBorders>
            <w:vAlign w:val="bottom"/>
          </w:tcPr>
          <w:p w:rsidR="00283898" w:rsidRDefault="00885D8D" w:rsidP="00F32A30">
            <w:pPr>
              <w:jc w:val="center"/>
              <w:rPr>
                <w:bCs/>
                <w:sz w:val="24"/>
                <w:lang w:val="lv-LV"/>
              </w:rPr>
            </w:pPr>
            <w:r>
              <w:rPr>
                <w:bCs/>
                <w:sz w:val="24"/>
                <w:lang w:val="lv-LV"/>
              </w:rPr>
              <w:t>27.05.2024</w:t>
            </w:r>
          </w:p>
        </w:tc>
        <w:tc>
          <w:tcPr>
            <w:tcW w:w="582" w:type="dxa"/>
            <w:vAlign w:val="bottom"/>
            <w:hideMark/>
          </w:tcPr>
          <w:p w:rsidR="00283898" w:rsidRDefault="00885D8D" w:rsidP="00F32A30">
            <w:pPr>
              <w:jc w:val="center"/>
              <w:rPr>
                <w:bCs/>
                <w:sz w:val="24"/>
                <w:lang w:val="lv-LV"/>
              </w:rPr>
            </w:pPr>
            <w:r>
              <w:rPr>
                <w:bCs/>
                <w:sz w:val="24"/>
                <w:lang w:val="lv-LV"/>
              </w:rPr>
              <w:t>Nr.</w:t>
            </w:r>
          </w:p>
        </w:tc>
        <w:tc>
          <w:tcPr>
            <w:tcW w:w="3156" w:type="dxa"/>
            <w:tcBorders>
              <w:top w:val="nil"/>
              <w:left w:val="nil"/>
              <w:bottom w:val="single" w:sz="4" w:space="0" w:color="auto"/>
              <w:right w:val="nil"/>
            </w:tcBorders>
            <w:vAlign w:val="bottom"/>
          </w:tcPr>
          <w:p w:rsidR="00283898" w:rsidRDefault="00283898" w:rsidP="00F32A30">
            <w:pPr>
              <w:rPr>
                <w:bCs/>
                <w:sz w:val="24"/>
                <w:lang w:val="lv-LV"/>
              </w:rPr>
            </w:pPr>
          </w:p>
        </w:tc>
      </w:tr>
    </w:tbl>
    <w:p w:rsidR="00283898" w:rsidRDefault="00283898" w:rsidP="00283898">
      <w:pPr>
        <w:rPr>
          <w:sz w:val="24"/>
          <w:lang w:val="lv-LV"/>
        </w:rPr>
      </w:pPr>
    </w:p>
    <w:tbl>
      <w:tblPr>
        <w:tblW w:w="0" w:type="auto"/>
        <w:tblInd w:w="108" w:type="dxa"/>
        <w:tblLook w:val="04A0" w:firstRow="1" w:lastRow="0" w:firstColumn="1" w:lastColumn="0" w:noHBand="0" w:noVBand="1"/>
      </w:tblPr>
      <w:tblGrid>
        <w:gridCol w:w="1184"/>
        <w:gridCol w:w="3968"/>
        <w:gridCol w:w="4095"/>
      </w:tblGrid>
      <w:tr w:rsidR="00AC2A08" w:rsidTr="00283898">
        <w:tc>
          <w:tcPr>
            <w:tcW w:w="1203" w:type="dxa"/>
            <w:vAlign w:val="bottom"/>
          </w:tcPr>
          <w:p w:rsidR="00283898" w:rsidRDefault="00283898" w:rsidP="00F32A30">
            <w:pPr>
              <w:rPr>
                <w:sz w:val="24"/>
                <w:lang w:val="lv-LV"/>
              </w:rPr>
            </w:pPr>
          </w:p>
        </w:tc>
        <w:tc>
          <w:tcPr>
            <w:tcW w:w="4042" w:type="dxa"/>
            <w:vAlign w:val="bottom"/>
          </w:tcPr>
          <w:p w:rsidR="00283898" w:rsidRDefault="00283898" w:rsidP="00F32A30">
            <w:pPr>
              <w:rPr>
                <w:sz w:val="24"/>
                <w:lang w:val="lv-LV"/>
              </w:rPr>
            </w:pPr>
          </w:p>
        </w:tc>
        <w:tc>
          <w:tcPr>
            <w:tcW w:w="4111" w:type="dxa"/>
            <w:vAlign w:val="bottom"/>
            <w:hideMark/>
          </w:tcPr>
          <w:p w:rsidR="00283898" w:rsidRDefault="00885D8D" w:rsidP="00AE26EA">
            <w:pPr>
              <w:rPr>
                <w:sz w:val="24"/>
                <w:lang w:val="lv-LV"/>
              </w:rPr>
            </w:pPr>
            <w:r>
              <w:rPr>
                <w:b/>
                <w:noProof/>
                <w:sz w:val="24"/>
                <w:lang w:val="lv-LV"/>
              </w:rPr>
              <w:t>Jelgavas novada Sporta centrs</w:t>
            </w:r>
          </w:p>
        </w:tc>
      </w:tr>
      <w:tr w:rsidR="00AC2A08" w:rsidTr="00F32A30">
        <w:tc>
          <w:tcPr>
            <w:tcW w:w="5245" w:type="dxa"/>
            <w:gridSpan w:val="2"/>
            <w:vAlign w:val="bottom"/>
          </w:tcPr>
          <w:p w:rsidR="00283898" w:rsidRDefault="00283898" w:rsidP="00F32A30">
            <w:pPr>
              <w:rPr>
                <w:sz w:val="24"/>
                <w:lang w:val="lv-LV"/>
              </w:rPr>
            </w:pPr>
          </w:p>
        </w:tc>
        <w:tc>
          <w:tcPr>
            <w:tcW w:w="4111" w:type="dxa"/>
            <w:vAlign w:val="bottom"/>
            <w:hideMark/>
          </w:tcPr>
          <w:p w:rsidR="00283898" w:rsidRDefault="00885D8D" w:rsidP="00AE26EA">
            <w:pPr>
              <w:rPr>
                <w:sz w:val="24"/>
                <w:lang w:val="lv-LV"/>
              </w:rPr>
            </w:pPr>
            <w:r>
              <w:rPr>
                <w:noProof/>
                <w:sz w:val="24"/>
                <w:lang w:val="lv-LV"/>
              </w:rPr>
              <w:t>e-adresē</w:t>
            </w:r>
          </w:p>
          <w:p w:rsidR="00BE018A" w:rsidRDefault="00885D8D" w:rsidP="00AE26EA">
            <w:pPr>
              <w:rPr>
                <w:sz w:val="24"/>
                <w:szCs w:val="28"/>
                <w:lang w:val="lv-LV"/>
              </w:rPr>
            </w:pPr>
            <w:hyperlink r:id="rId8" w:history="1">
              <w:r w:rsidRPr="003A64A0">
                <w:rPr>
                  <w:rStyle w:val="Hyperlink"/>
                  <w:noProof/>
                  <w:sz w:val="24"/>
                  <w:szCs w:val="28"/>
                  <w:lang w:val="lv-LV"/>
                </w:rPr>
                <w:t>gerda.sirma@jelgavasnovads.lv</w:t>
              </w:r>
            </w:hyperlink>
            <w:r>
              <w:rPr>
                <w:noProof/>
                <w:sz w:val="24"/>
                <w:szCs w:val="28"/>
                <w:lang w:val="lv-LV"/>
              </w:rPr>
              <w:t xml:space="preserve"> </w:t>
            </w:r>
          </w:p>
          <w:p w:rsidR="00BE018A" w:rsidRPr="00D80372" w:rsidRDefault="00BE018A" w:rsidP="00AE26EA">
            <w:pPr>
              <w:rPr>
                <w:sz w:val="24"/>
                <w:lang w:val="lv-LV"/>
              </w:rPr>
            </w:pPr>
          </w:p>
        </w:tc>
      </w:tr>
    </w:tbl>
    <w:p w:rsidR="00283898" w:rsidRDefault="00283898" w:rsidP="00283898">
      <w:pPr>
        <w:tabs>
          <w:tab w:val="left" w:pos="3825"/>
        </w:tabs>
        <w:rPr>
          <w:sz w:val="24"/>
          <w:lang w:val="lv-LV"/>
        </w:rPr>
      </w:pPr>
    </w:p>
    <w:tbl>
      <w:tblPr>
        <w:tblW w:w="9360" w:type="dxa"/>
        <w:tblInd w:w="108" w:type="dxa"/>
        <w:tblLayout w:type="fixed"/>
        <w:tblLook w:val="04A0" w:firstRow="1" w:lastRow="0" w:firstColumn="1" w:lastColumn="0" w:noHBand="0" w:noVBand="1"/>
      </w:tblPr>
      <w:tblGrid>
        <w:gridCol w:w="9360"/>
      </w:tblGrid>
      <w:tr w:rsidR="00AC2A08" w:rsidTr="00F32A30">
        <w:tc>
          <w:tcPr>
            <w:tcW w:w="9356" w:type="dxa"/>
            <w:hideMark/>
          </w:tcPr>
          <w:p w:rsidR="00283898" w:rsidRDefault="00885D8D" w:rsidP="00F32A30">
            <w:pPr>
              <w:tabs>
                <w:tab w:val="left" w:pos="5415"/>
              </w:tabs>
              <w:rPr>
                <w:bCs/>
                <w:color w:val="000000"/>
                <w:sz w:val="24"/>
                <w:lang w:val="lv-LV"/>
              </w:rPr>
            </w:pPr>
            <w:r>
              <w:rPr>
                <w:b/>
                <w:noProof/>
                <w:sz w:val="24"/>
                <w:lang w:val="lv-LV"/>
              </w:rPr>
              <w:t xml:space="preserve">Par nometnes "Orientēšanās sporta diennakts nometne" </w:t>
            </w:r>
            <w:r>
              <w:rPr>
                <w:b/>
                <w:noProof/>
                <w:sz w:val="24"/>
                <w:lang w:val="lv-LV"/>
              </w:rPr>
              <w:t>organizēšanu Zaļenieku komerciālās un amatniecības vidusskolas telpās</w:t>
            </w:r>
            <w:r w:rsidR="00607558">
              <w:rPr>
                <w:b/>
                <w:noProof/>
                <w:sz w:val="24"/>
                <w:lang w:val="lv-LV"/>
              </w:rPr>
              <w:t xml:space="preserve"> un teritorijā</w:t>
            </w:r>
            <w:r>
              <w:rPr>
                <w:b/>
                <w:sz w:val="24"/>
                <w:lang w:val="lv-LV"/>
              </w:rPr>
              <w:tab/>
            </w:r>
          </w:p>
        </w:tc>
      </w:tr>
    </w:tbl>
    <w:p w:rsidR="00283898" w:rsidRDefault="00283898" w:rsidP="00283898">
      <w:pPr>
        <w:rPr>
          <w:sz w:val="24"/>
          <w:lang w:val="lv-LV"/>
        </w:rPr>
      </w:pPr>
    </w:p>
    <w:p w:rsidR="00607558" w:rsidRDefault="00885D8D" w:rsidP="00607558">
      <w:pPr>
        <w:ind w:firstLine="720"/>
        <w:jc w:val="both"/>
        <w:rPr>
          <w:sz w:val="24"/>
          <w:lang w:val="lv-LV"/>
        </w:rPr>
      </w:pPr>
      <w:r>
        <w:rPr>
          <w:sz w:val="24"/>
          <w:lang w:val="lv-LV"/>
        </w:rPr>
        <w:t>Veselības inspekcija (turpmāk – Inspekcija) 27.05.2024 saņēma elektroniski nosūtīto iesniegumu ar lūgumu izsniegt Inspekcijas atzinumu par bērnu nometnes “</w:t>
      </w:r>
      <w:r w:rsidRPr="00607558">
        <w:rPr>
          <w:sz w:val="24"/>
          <w:lang w:val="lv-LV"/>
        </w:rPr>
        <w:t xml:space="preserve">Orientēšanās </w:t>
      </w:r>
      <w:r w:rsidRPr="00607558">
        <w:rPr>
          <w:sz w:val="24"/>
          <w:lang w:val="lv-LV"/>
        </w:rPr>
        <w:t>sporta diennakts nometne</w:t>
      </w:r>
      <w:r>
        <w:rPr>
          <w:sz w:val="24"/>
          <w:lang w:val="lv-LV"/>
        </w:rPr>
        <w:t>” gatavību darbības uzsākšanai (turpmāk – Atzinums) pašvaldības iestādes “</w:t>
      </w:r>
      <w:r w:rsidR="00514A87" w:rsidRPr="00514A87">
        <w:rPr>
          <w:sz w:val="24"/>
          <w:lang w:val="lv-LV"/>
        </w:rPr>
        <w:t>Jelgavas novada Sporta centrs</w:t>
      </w:r>
      <w:r>
        <w:rPr>
          <w:sz w:val="24"/>
          <w:lang w:val="lv-LV"/>
        </w:rPr>
        <w:t>” rīkotajai nometnei no 1</w:t>
      </w:r>
      <w:r w:rsidR="00514A87">
        <w:rPr>
          <w:sz w:val="24"/>
          <w:lang w:val="lv-LV"/>
        </w:rPr>
        <w:t>0</w:t>
      </w:r>
      <w:r>
        <w:rPr>
          <w:sz w:val="24"/>
          <w:lang w:val="lv-LV"/>
        </w:rPr>
        <w:t>.06.2024. līdz 1</w:t>
      </w:r>
      <w:r w:rsidR="00514A87">
        <w:rPr>
          <w:sz w:val="24"/>
          <w:lang w:val="lv-LV"/>
        </w:rPr>
        <w:t>3</w:t>
      </w:r>
      <w:r>
        <w:rPr>
          <w:sz w:val="24"/>
          <w:lang w:val="lv-LV"/>
        </w:rPr>
        <w:t xml:space="preserve">.06.2024. </w:t>
      </w:r>
      <w:r w:rsidR="00514A87">
        <w:rPr>
          <w:sz w:val="24"/>
          <w:lang w:val="lv-LV"/>
        </w:rPr>
        <w:t xml:space="preserve">dienesta viesnīcas un </w:t>
      </w:r>
      <w:r>
        <w:rPr>
          <w:sz w:val="24"/>
          <w:lang w:val="lv-LV"/>
        </w:rPr>
        <w:t>izglītības iestādes “</w:t>
      </w:r>
      <w:r w:rsidR="00514A87" w:rsidRPr="00514A87">
        <w:rPr>
          <w:sz w:val="24"/>
          <w:lang w:val="lv-LV"/>
        </w:rPr>
        <w:t>Zaļenieku komerciālā un amatniecības vidusskola</w:t>
      </w:r>
      <w:r>
        <w:rPr>
          <w:sz w:val="24"/>
          <w:lang w:val="lv-LV"/>
        </w:rPr>
        <w:t xml:space="preserve">” telpās un teritorijā, </w:t>
      </w:r>
      <w:r w:rsidR="00514A87" w:rsidRPr="00514A87">
        <w:rPr>
          <w:sz w:val="24"/>
          <w:lang w:val="lv-LV"/>
        </w:rPr>
        <w:t>Baznīcas iel</w:t>
      </w:r>
      <w:r w:rsidR="00514A87">
        <w:rPr>
          <w:sz w:val="24"/>
          <w:lang w:val="lv-LV"/>
        </w:rPr>
        <w:t>ā</w:t>
      </w:r>
      <w:r w:rsidR="00514A87" w:rsidRPr="00514A87">
        <w:rPr>
          <w:sz w:val="24"/>
          <w:lang w:val="lv-LV"/>
        </w:rPr>
        <w:t xml:space="preserve"> 2</w:t>
      </w:r>
      <w:r w:rsidR="00514A87">
        <w:rPr>
          <w:sz w:val="24"/>
          <w:lang w:val="lv-LV"/>
        </w:rPr>
        <w:t xml:space="preserve"> un Jelgavas ielā 7</w:t>
      </w:r>
      <w:r w:rsidR="00514A87" w:rsidRPr="00514A87">
        <w:rPr>
          <w:sz w:val="24"/>
          <w:lang w:val="lv-LV"/>
        </w:rPr>
        <w:t>, Zaļeniek</w:t>
      </w:r>
      <w:r w:rsidR="00514A87">
        <w:rPr>
          <w:sz w:val="24"/>
          <w:lang w:val="lv-LV"/>
        </w:rPr>
        <w:t>os</w:t>
      </w:r>
      <w:r w:rsidR="00514A87" w:rsidRPr="00514A87">
        <w:rPr>
          <w:sz w:val="24"/>
          <w:lang w:val="lv-LV"/>
        </w:rPr>
        <w:t>, Zaļenieku pagast</w:t>
      </w:r>
      <w:r w:rsidR="00514A87">
        <w:rPr>
          <w:sz w:val="24"/>
          <w:lang w:val="lv-LV"/>
        </w:rPr>
        <w:t>ā</w:t>
      </w:r>
      <w:r w:rsidR="00514A87" w:rsidRPr="00514A87">
        <w:rPr>
          <w:sz w:val="24"/>
          <w:lang w:val="lv-LV"/>
        </w:rPr>
        <w:t>, Jelgavas novad</w:t>
      </w:r>
      <w:r w:rsidR="00514A87">
        <w:rPr>
          <w:sz w:val="24"/>
          <w:lang w:val="lv-LV"/>
        </w:rPr>
        <w:t>ā</w:t>
      </w:r>
      <w:r>
        <w:rPr>
          <w:sz w:val="24"/>
          <w:lang w:val="lv-LV"/>
        </w:rPr>
        <w:t xml:space="preserve"> (turpmāk – Objekts).</w:t>
      </w:r>
    </w:p>
    <w:p w:rsidR="00607558" w:rsidRDefault="00885D8D" w:rsidP="00607558">
      <w:pPr>
        <w:ind w:firstLine="720"/>
        <w:jc w:val="both"/>
        <w:rPr>
          <w:sz w:val="24"/>
          <w:lang w:val="lv-LV"/>
        </w:rPr>
      </w:pPr>
      <w:r>
        <w:rPr>
          <w:sz w:val="24"/>
          <w:lang w:val="lv-LV"/>
        </w:rPr>
        <w:t>Inspekcija informē, ka Objekta higiēniskā novērtēšana tika veikta 2</w:t>
      </w:r>
      <w:r w:rsidR="00514A87">
        <w:rPr>
          <w:sz w:val="24"/>
          <w:lang w:val="lv-LV"/>
        </w:rPr>
        <w:t>9</w:t>
      </w:r>
      <w:r>
        <w:rPr>
          <w:sz w:val="24"/>
          <w:lang w:val="lv-LV"/>
        </w:rPr>
        <w:t>.05.2024. Novērtēšanas rezultātā tika sagatavo</w:t>
      </w:r>
      <w:r>
        <w:rPr>
          <w:sz w:val="24"/>
          <w:lang w:val="lv-LV"/>
        </w:rPr>
        <w:t xml:space="preserve">ts </w:t>
      </w:r>
      <w:r w:rsidR="00514A87">
        <w:rPr>
          <w:sz w:val="24"/>
          <w:lang w:val="lv-LV"/>
        </w:rPr>
        <w:t>06</w:t>
      </w:r>
      <w:r>
        <w:rPr>
          <w:sz w:val="24"/>
          <w:lang w:val="lv-LV"/>
        </w:rPr>
        <w:t>.0</w:t>
      </w:r>
      <w:r w:rsidR="00514A87">
        <w:rPr>
          <w:sz w:val="24"/>
          <w:lang w:val="lv-LV"/>
        </w:rPr>
        <w:t>6</w:t>
      </w:r>
      <w:r>
        <w:rPr>
          <w:sz w:val="24"/>
          <w:lang w:val="lv-LV"/>
        </w:rPr>
        <w:t xml:space="preserve">.2024. Atzinums Nr. </w:t>
      </w:r>
      <w:r w:rsidR="00514A87" w:rsidRPr="00514A87">
        <w:rPr>
          <w:sz w:val="24"/>
          <w:lang w:val="lv-LV"/>
        </w:rPr>
        <w:t>2.4.9.-14/429</w:t>
      </w:r>
      <w:r>
        <w:rPr>
          <w:sz w:val="24"/>
          <w:lang w:val="lv-LV"/>
        </w:rPr>
        <w:t xml:space="preserve">. Minētais atzinums ir derīgs vienu gadu (līdz </w:t>
      </w:r>
      <w:r w:rsidR="00514A87">
        <w:rPr>
          <w:sz w:val="24"/>
          <w:lang w:val="lv-LV"/>
        </w:rPr>
        <w:t>06</w:t>
      </w:r>
      <w:r>
        <w:rPr>
          <w:sz w:val="24"/>
          <w:lang w:val="lv-LV"/>
        </w:rPr>
        <w:t>.0</w:t>
      </w:r>
      <w:r w:rsidR="00514A87">
        <w:rPr>
          <w:sz w:val="24"/>
          <w:lang w:val="lv-LV"/>
        </w:rPr>
        <w:t>6</w:t>
      </w:r>
      <w:r>
        <w:rPr>
          <w:sz w:val="24"/>
          <w:lang w:val="lv-LV"/>
        </w:rPr>
        <w:t xml:space="preserve">.2025.) visām nometnēm, kas plānotas Atzinumā norādītajā vietā un telpās. Nometni organizēt saskaņā ar </w:t>
      </w:r>
      <w:r>
        <w:rPr>
          <w:b/>
          <w:bCs/>
          <w:sz w:val="24"/>
          <w:lang w:val="lv-LV"/>
        </w:rPr>
        <w:t>Ministru kabineta</w:t>
      </w:r>
      <w:r>
        <w:rPr>
          <w:sz w:val="24"/>
          <w:lang w:val="lv-LV"/>
        </w:rPr>
        <w:t xml:space="preserve"> </w:t>
      </w:r>
      <w:r>
        <w:rPr>
          <w:b/>
          <w:bCs/>
          <w:sz w:val="24"/>
          <w:lang w:val="lv-LV"/>
        </w:rPr>
        <w:t>2009. gada 1. septembra noteikumiem Nr. 98</w:t>
      </w:r>
      <w:r>
        <w:rPr>
          <w:b/>
          <w:bCs/>
          <w:sz w:val="24"/>
          <w:lang w:val="lv-LV"/>
        </w:rPr>
        <w:t>1</w:t>
      </w:r>
      <w:r>
        <w:rPr>
          <w:sz w:val="24"/>
          <w:lang w:val="lv-LV"/>
        </w:rPr>
        <w:t xml:space="preserve"> “Bērnu nometņu organizēšanas un darbības kārtība” un Valsts izglītības satura centra “Vadlīnijas piesardzības pasākumiem bērnu nometņu organizētājiem” prasībām, kā arī nodrošināt bērnu veselībai drošu vidi, ievērojot tiesību aktu prasības atbilstoši epid</w:t>
      </w:r>
      <w:r>
        <w:rPr>
          <w:sz w:val="24"/>
          <w:lang w:val="lv-LV"/>
        </w:rPr>
        <w:t>emioloģiskās situācijas attīstībai valstī.</w:t>
      </w:r>
    </w:p>
    <w:p w:rsidR="00607558" w:rsidRDefault="00607558" w:rsidP="00607558">
      <w:pPr>
        <w:jc w:val="both"/>
        <w:rPr>
          <w:sz w:val="24"/>
          <w:lang w:val="lv-LV"/>
        </w:rPr>
      </w:pPr>
    </w:p>
    <w:p w:rsidR="00607558" w:rsidRDefault="00607558" w:rsidP="00607558">
      <w:pPr>
        <w:jc w:val="both"/>
        <w:rPr>
          <w:sz w:val="24"/>
          <w:lang w:val="lv-LV"/>
        </w:rPr>
      </w:pPr>
    </w:p>
    <w:tbl>
      <w:tblPr>
        <w:tblW w:w="0" w:type="auto"/>
        <w:tblLook w:val="04A0" w:firstRow="1" w:lastRow="0" w:firstColumn="1" w:lastColumn="0" w:noHBand="0" w:noVBand="1"/>
      </w:tblPr>
      <w:tblGrid>
        <w:gridCol w:w="4253"/>
        <w:gridCol w:w="5102"/>
      </w:tblGrid>
      <w:tr w:rsidR="00AC2A08" w:rsidTr="00607558">
        <w:tc>
          <w:tcPr>
            <w:tcW w:w="4253" w:type="dxa"/>
            <w:hideMark/>
          </w:tcPr>
          <w:p w:rsidR="00607558" w:rsidRDefault="00885D8D">
            <w:pPr>
              <w:rPr>
                <w:sz w:val="24"/>
                <w:lang w:val="lv-LV"/>
              </w:rPr>
            </w:pPr>
            <w:r>
              <w:rPr>
                <w:sz w:val="24"/>
                <w:lang w:val="lv-LV"/>
              </w:rPr>
              <w:t>Sabiedrības veselības departamenta Zemgales kontroles nodaļas vadītāja</w:t>
            </w:r>
          </w:p>
        </w:tc>
        <w:tc>
          <w:tcPr>
            <w:tcW w:w="5102" w:type="dxa"/>
          </w:tcPr>
          <w:p w:rsidR="00607558" w:rsidRDefault="00607558">
            <w:pPr>
              <w:jc w:val="right"/>
              <w:rPr>
                <w:sz w:val="24"/>
                <w:lang w:val="lv-LV"/>
              </w:rPr>
            </w:pPr>
          </w:p>
          <w:p w:rsidR="00607558" w:rsidRDefault="00885D8D">
            <w:pPr>
              <w:jc w:val="right"/>
              <w:rPr>
                <w:sz w:val="24"/>
                <w:lang w:val="lv-LV"/>
              </w:rPr>
            </w:pPr>
            <w:r>
              <w:rPr>
                <w:sz w:val="24"/>
                <w:lang w:val="lv-LV"/>
              </w:rPr>
              <w:t>Airisa Lapiņa</w:t>
            </w:r>
          </w:p>
        </w:tc>
      </w:tr>
    </w:tbl>
    <w:p w:rsidR="00607558" w:rsidRDefault="00607558" w:rsidP="00607558">
      <w:pPr>
        <w:tabs>
          <w:tab w:val="right" w:pos="9072"/>
        </w:tabs>
        <w:spacing w:after="360"/>
        <w:rPr>
          <w:sz w:val="24"/>
          <w:lang w:val="lv-LV"/>
        </w:rPr>
      </w:pPr>
    </w:p>
    <w:p w:rsidR="00514A87" w:rsidRDefault="00514A87" w:rsidP="00607558">
      <w:pPr>
        <w:tabs>
          <w:tab w:val="right" w:pos="9072"/>
        </w:tabs>
        <w:spacing w:after="360"/>
        <w:rPr>
          <w:sz w:val="24"/>
          <w:lang w:val="lv-LV"/>
        </w:rPr>
      </w:pPr>
    </w:p>
    <w:tbl>
      <w:tblPr>
        <w:tblW w:w="9360" w:type="dxa"/>
        <w:tblInd w:w="108" w:type="dxa"/>
        <w:tblLayout w:type="fixed"/>
        <w:tblLook w:val="04A0" w:firstRow="1" w:lastRow="0" w:firstColumn="1" w:lastColumn="0" w:noHBand="0" w:noVBand="1"/>
      </w:tblPr>
      <w:tblGrid>
        <w:gridCol w:w="9360"/>
      </w:tblGrid>
      <w:tr w:rsidR="00AC2A08" w:rsidTr="00607558">
        <w:tc>
          <w:tcPr>
            <w:tcW w:w="9360" w:type="dxa"/>
            <w:hideMark/>
          </w:tcPr>
          <w:p w:rsidR="00607558" w:rsidRDefault="00885D8D">
            <w:pPr>
              <w:pStyle w:val="H4"/>
              <w:spacing w:after="0"/>
              <w:jc w:val="left"/>
              <w:outlineLvl w:val="9"/>
              <w:rPr>
                <w:b w:val="0"/>
                <w:sz w:val="20"/>
                <w:szCs w:val="20"/>
              </w:rPr>
            </w:pPr>
            <w:r>
              <w:rPr>
                <w:b w:val="0"/>
                <w:noProof/>
                <w:sz w:val="20"/>
                <w:szCs w:val="20"/>
                <w:lang w:val="en-GB" w:eastAsia="en-US"/>
              </w:rPr>
              <w:t>Līga Ābolkalna</w:t>
            </w:r>
            <w:r>
              <w:rPr>
                <w:b w:val="0"/>
                <w:sz w:val="20"/>
                <w:szCs w:val="20"/>
              </w:rPr>
              <w:t>, 25633189</w:t>
            </w:r>
          </w:p>
        </w:tc>
      </w:tr>
      <w:tr w:rsidR="00AC2A08" w:rsidTr="00607558">
        <w:trPr>
          <w:trHeight w:val="80"/>
        </w:trPr>
        <w:tc>
          <w:tcPr>
            <w:tcW w:w="9360" w:type="dxa"/>
            <w:hideMark/>
          </w:tcPr>
          <w:p w:rsidR="00607558" w:rsidRDefault="00885D8D">
            <w:pPr>
              <w:pStyle w:val="H4"/>
              <w:spacing w:after="0"/>
              <w:jc w:val="left"/>
              <w:outlineLvl w:val="9"/>
              <w:rPr>
                <w:b w:val="0"/>
                <w:sz w:val="20"/>
                <w:szCs w:val="20"/>
              </w:rPr>
            </w:pPr>
            <w:hyperlink r:id="rId9" w:history="1">
              <w:r w:rsidRPr="003A64A0">
                <w:rPr>
                  <w:rStyle w:val="Hyperlink"/>
                  <w:b w:val="0"/>
                  <w:sz w:val="20"/>
                  <w:szCs w:val="20"/>
                </w:rPr>
                <w:t>liga.abolkalna@vi.gov.lv</w:t>
              </w:r>
            </w:hyperlink>
            <w:r>
              <w:rPr>
                <w:b w:val="0"/>
                <w:sz w:val="20"/>
                <w:szCs w:val="20"/>
              </w:rPr>
              <w:t xml:space="preserve"> </w:t>
            </w:r>
          </w:p>
        </w:tc>
      </w:tr>
    </w:tbl>
    <w:p w:rsidR="00CC2D45" w:rsidRPr="007719DF" w:rsidRDefault="00CC2D45" w:rsidP="00CC2D45">
      <w:pPr>
        <w:rPr>
          <w:sz w:val="24"/>
          <w:lang w:val="lv-LV"/>
        </w:rPr>
      </w:pPr>
    </w:p>
    <w:sectPr w:rsidR="00CC2D45" w:rsidRPr="007719DF" w:rsidSect="00C14EF0">
      <w:headerReference w:type="even" r:id="rId10"/>
      <w:headerReference w:type="default" r:id="rId11"/>
      <w:footerReference w:type="default" r:id="rId12"/>
      <w:headerReference w:type="first" r:id="rId13"/>
      <w:footerReference w:type="first" r:id="rId14"/>
      <w:pgSz w:w="11907" w:h="16840" w:code="9"/>
      <w:pgMar w:top="1134" w:right="851" w:bottom="1134" w:left="1701" w:header="567" w:footer="284"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00000" w:rsidRDefault="00885D8D">
      <w:r>
        <w:separator/>
      </w:r>
    </w:p>
  </w:endnote>
  <w:endnote w:type="continuationSeparator" w:id="0">
    <w:p w:rsidR="00000000" w:rsidRDefault="00885D8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BA"/>
    <w:family w:val="roman"/>
    <w:pitch w:val="variable"/>
    <w:sig w:usb0="E0002EFF" w:usb1="C000785B" w:usb2="00000009" w:usb3="00000000" w:csb0="000001FF" w:csb1="00000000"/>
  </w:font>
  <w:font w:name="Arial">
    <w:panose1 w:val="020B0604020202020204"/>
    <w:charset w:val="BA"/>
    <w:family w:val="swiss"/>
    <w:pitch w:val="variable"/>
    <w:sig w:usb0="E0002EFF" w:usb1="C000785B" w:usb2="00000009" w:usb3="00000000" w:csb0="000001FF" w:csb1="00000000"/>
  </w:font>
  <w:font w:name="Courier New">
    <w:panose1 w:val="02070309020205020404"/>
    <w:charset w:val="BA"/>
    <w:family w:val="modern"/>
    <w:pitch w:val="fixed"/>
    <w:sig w:usb0="E0002EFF" w:usb1="C0007843" w:usb2="00000009" w:usb3="00000000" w:csb0="000001FF" w:csb1="00000000"/>
  </w:font>
  <w:font w:name="Calibri">
    <w:panose1 w:val="020F0502020204030204"/>
    <w:charset w:val="BA"/>
    <w:family w:val="swiss"/>
    <w:pitch w:val="variable"/>
    <w:sig w:usb0="E4002EFF" w:usb1="C000247B" w:usb2="00000009" w:usb3="00000000" w:csb0="000001FF" w:csb1="00000000"/>
  </w:font>
  <w:font w:name="Calibri Light">
    <w:panose1 w:val="020F0302020204030204"/>
    <w:charset w:val="BA"/>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815D4" w:rsidRPr="00E815D4" w:rsidRDefault="00885D8D" w:rsidP="00E815D4">
    <w:pPr>
      <w:pStyle w:val="Elektronikaisparaksts"/>
      <w:rPr>
        <w:sz w:val="19"/>
        <w:szCs w:val="19"/>
      </w:rPr>
    </w:pPr>
    <w:r w:rsidRPr="00E815D4">
      <w:rPr>
        <w:sz w:val="19"/>
        <w:szCs w:val="19"/>
      </w:rPr>
      <w:t>DOKUMENTS PARAKSTĪTS AR DROŠU ELEKTRONISKO PARAKSTU, KAS SATUR LAIKA ZĪMOGU</w:t>
    </w:r>
  </w:p>
  <w:p w:rsidR="0017043C" w:rsidRDefault="0017043C" w:rsidP="00BC3824">
    <w:pPr>
      <w:pStyle w:val="Footer"/>
      <w:rPr>
        <w:bCs/>
        <w:sz w:val="20"/>
        <w:lang w:val="de-DE"/>
      </w:rPr>
    </w:pPr>
  </w:p>
  <w:p w:rsidR="00264178" w:rsidRPr="00BC3824" w:rsidRDefault="00885D8D" w:rsidP="00BC3824">
    <w:pPr>
      <w:pStyle w:val="Footer"/>
      <w:rPr>
        <w:bCs/>
        <w:sz w:val="20"/>
        <w:lang w:val="de-DE"/>
      </w:rPr>
    </w:pPr>
    <w:r>
      <w:rPr>
        <w:bCs/>
        <w:sz w:val="20"/>
        <w:lang w:val="de-DE"/>
      </w:rPr>
      <w:t>F001</w:t>
    </w:r>
    <w:r w:rsidR="00BC3824">
      <w:rPr>
        <w:bCs/>
        <w:sz w:val="20"/>
        <w:lang w:val="de-DE"/>
      </w:rPr>
      <w:t>-v2</w:t>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815D4" w:rsidRPr="00E815D4" w:rsidRDefault="00885D8D" w:rsidP="00E815D4">
    <w:pPr>
      <w:pStyle w:val="Elektronikaisparaksts"/>
      <w:rPr>
        <w:sz w:val="19"/>
        <w:szCs w:val="19"/>
      </w:rPr>
    </w:pPr>
    <w:r w:rsidRPr="00E815D4">
      <w:rPr>
        <w:sz w:val="19"/>
        <w:szCs w:val="19"/>
      </w:rPr>
      <w:t>DOKUMENTS PARAKSTĪTS AR DROŠU ELEKTRONISKO PARAKSTU, KAS SATUR LAIKA ZĪMOGU</w:t>
    </w:r>
  </w:p>
  <w:p w:rsidR="00E815D4" w:rsidRPr="00E815D4" w:rsidRDefault="00E815D4" w:rsidP="00E815D4">
    <w:pPr>
      <w:pStyle w:val="Elektronikaisparaksts"/>
      <w:rPr>
        <w:sz w:val="19"/>
        <w:szCs w:val="19"/>
      </w:rPr>
    </w:pPr>
  </w:p>
  <w:p w:rsidR="00A56CC6" w:rsidRPr="00BC3824" w:rsidRDefault="00885D8D" w:rsidP="00BC3824">
    <w:pPr>
      <w:pStyle w:val="Footer"/>
      <w:rPr>
        <w:bCs/>
        <w:sz w:val="20"/>
        <w:lang w:val="de-DE"/>
      </w:rPr>
    </w:pPr>
    <w:r>
      <w:rPr>
        <w:bCs/>
        <w:sz w:val="20"/>
        <w:lang w:val="de-DE"/>
      </w:rPr>
      <w:t>F001</w:t>
    </w:r>
    <w:r w:rsidR="00BC3824">
      <w:rPr>
        <w:bCs/>
        <w:sz w:val="20"/>
        <w:lang w:val="de-DE"/>
      </w:rPr>
      <w:t>-v2</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00000" w:rsidRDefault="00885D8D">
      <w:r>
        <w:separator/>
      </w:r>
    </w:p>
  </w:footnote>
  <w:footnote w:type="continuationSeparator" w:id="0">
    <w:p w:rsidR="00000000" w:rsidRDefault="00885D8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21E92" w:rsidRDefault="00885D8D">
    <w:pPr>
      <w:pStyle w:val="Head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rsidR="00021E92" w:rsidRDefault="00021E9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21E92" w:rsidRDefault="00885D8D">
    <w:pPr>
      <w:pStyle w:val="Header"/>
      <w:framePr w:w="157" w:wrap="around" w:vAnchor="text" w:hAnchor="page" w:x="6182" w:y="11"/>
      <w:jc w:val="center"/>
      <w:rPr>
        <w:rStyle w:val="PageNumber"/>
        <w:sz w:val="24"/>
      </w:rPr>
    </w:pPr>
    <w:r>
      <w:rPr>
        <w:rStyle w:val="PageNumber"/>
        <w:sz w:val="24"/>
      </w:rPr>
      <w:fldChar w:fldCharType="begin"/>
    </w:r>
    <w:r>
      <w:rPr>
        <w:rStyle w:val="PageNumber"/>
        <w:sz w:val="24"/>
      </w:rPr>
      <w:instrText xml:space="preserve">PAGE  </w:instrText>
    </w:r>
    <w:r>
      <w:rPr>
        <w:rStyle w:val="PageNumber"/>
        <w:sz w:val="24"/>
      </w:rPr>
      <w:fldChar w:fldCharType="separate"/>
    </w:r>
    <w:r w:rsidR="00CC2D45">
      <w:rPr>
        <w:rStyle w:val="PageNumber"/>
        <w:noProof/>
        <w:sz w:val="24"/>
      </w:rPr>
      <w:t>2</w:t>
    </w:r>
    <w:r>
      <w:rPr>
        <w:rStyle w:val="PageNumber"/>
        <w:sz w:val="24"/>
      </w:rPr>
      <w:fldChar w:fldCharType="end"/>
    </w:r>
  </w:p>
  <w:p w:rsidR="00021E92" w:rsidRDefault="00021E92">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00854" w:rsidRPr="00733E60" w:rsidRDefault="00885D8D" w:rsidP="00200854">
    <w:pPr>
      <w:pStyle w:val="Header"/>
      <w:pBdr>
        <w:bottom w:val="single" w:sz="4" w:space="1" w:color="auto"/>
      </w:pBdr>
      <w:jc w:val="center"/>
      <w:rPr>
        <w:sz w:val="20"/>
        <w:szCs w:val="20"/>
      </w:rPr>
    </w:pPr>
    <w:r w:rsidRPr="00733E60">
      <w:rPr>
        <w:noProof/>
        <w:sz w:val="20"/>
        <w:szCs w:val="20"/>
        <w:lang w:val="en-US"/>
      </w:rPr>
      <w:drawing>
        <wp:inline distT="0" distB="0" distL="0" distR="0">
          <wp:extent cx="876300" cy="866775"/>
          <wp:effectExtent l="0" t="0" r="0" b="0"/>
          <wp:docPr id="1" name="Pictur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40"/>
                  <pic:cNvPicPr>
                    <a:picLocks noChangeAspect="1" noChangeArrowheads="1"/>
                  </pic:cNvPicPr>
                </pic:nvPicPr>
                <pic:blipFill>
                  <a:blip r:embed="rId1">
                    <a:extLst>
                      <a:ext uri="{28A0092B-C50C-407E-A947-70E740481C1C}">
                        <a14:useLocalDpi xmlns:a14="http://schemas.microsoft.com/office/drawing/2010/main" val="0"/>
                      </a:ext>
                    </a:extLst>
                  </a:blip>
                  <a:srcRect l="43640" r="43327" b="29749"/>
                  <a:stretch>
                    <a:fillRect/>
                  </a:stretch>
                </pic:blipFill>
                <pic:spPr bwMode="auto">
                  <a:xfrm>
                    <a:off x="0" y="0"/>
                    <a:ext cx="876300" cy="866775"/>
                  </a:xfrm>
                  <a:prstGeom prst="rect">
                    <a:avLst/>
                  </a:prstGeom>
                  <a:noFill/>
                  <a:ln>
                    <a:noFill/>
                  </a:ln>
                </pic:spPr>
              </pic:pic>
            </a:graphicData>
          </a:graphic>
        </wp:inline>
      </w:drawing>
    </w:r>
  </w:p>
  <w:p w:rsidR="00200854" w:rsidRPr="00733E60" w:rsidRDefault="00885D8D" w:rsidP="00200854">
    <w:pPr>
      <w:pStyle w:val="Header"/>
      <w:pBdr>
        <w:bottom w:val="single" w:sz="4" w:space="1" w:color="auto"/>
      </w:pBdr>
      <w:jc w:val="center"/>
      <w:rPr>
        <w:sz w:val="20"/>
        <w:szCs w:val="20"/>
      </w:rPr>
    </w:pPr>
    <w:r w:rsidRPr="00733E60">
      <w:rPr>
        <w:noProof/>
        <w:sz w:val="20"/>
        <w:szCs w:val="20"/>
        <w:lang w:val="en-US"/>
      </w:rPr>
      <w:drawing>
        <wp:inline distT="0" distB="0" distL="0" distR="0">
          <wp:extent cx="2667000" cy="323850"/>
          <wp:effectExtent l="0" t="0" r="0" b="0"/>
          <wp:docPr id="2" name="Pictur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40"/>
                  <pic:cNvPicPr>
                    <a:picLocks noChangeAspect="1" noChangeArrowheads="1"/>
                  </pic:cNvPicPr>
                </pic:nvPicPr>
                <pic:blipFill>
                  <a:blip r:embed="rId1">
                    <a:extLst>
                      <a:ext uri="{28A0092B-C50C-407E-A947-70E740481C1C}">
                        <a14:useLocalDpi xmlns:a14="http://schemas.microsoft.com/office/drawing/2010/main" val="0"/>
                      </a:ext>
                    </a:extLst>
                  </a:blip>
                  <a:srcRect l="38916" t="79053" r="39270" b="6572"/>
                  <a:stretch>
                    <a:fillRect/>
                  </a:stretch>
                </pic:blipFill>
                <pic:spPr bwMode="auto">
                  <a:xfrm>
                    <a:off x="0" y="0"/>
                    <a:ext cx="2667000" cy="323850"/>
                  </a:xfrm>
                  <a:prstGeom prst="rect">
                    <a:avLst/>
                  </a:prstGeom>
                  <a:noFill/>
                  <a:ln>
                    <a:noFill/>
                  </a:ln>
                </pic:spPr>
              </pic:pic>
            </a:graphicData>
          </a:graphic>
        </wp:inline>
      </w:drawing>
    </w:r>
  </w:p>
  <w:p w:rsidR="00200854" w:rsidRDefault="00885D8D" w:rsidP="00200854">
    <w:pPr>
      <w:jc w:val="center"/>
      <w:rPr>
        <w:bCs/>
        <w:sz w:val="20"/>
        <w:lang w:val="lv-LV"/>
      </w:rPr>
    </w:pPr>
    <w:r w:rsidRPr="00991EFB">
      <w:rPr>
        <w:sz w:val="20"/>
        <w:szCs w:val="20"/>
        <w:lang w:val="lv-LV"/>
      </w:rPr>
      <w:t xml:space="preserve">Klijānu iela 7, Rīga, LV-1012, faktiskā adrese: </w:t>
    </w:r>
    <w:r w:rsidR="00080BD4">
      <w:rPr>
        <w:sz w:val="20"/>
        <w:szCs w:val="20"/>
        <w:lang w:val="lv-LV"/>
      </w:rPr>
      <w:t xml:space="preserve">Krišjāņa Barona iela 40a, </w:t>
    </w:r>
    <w:r>
      <w:rPr>
        <w:bCs/>
        <w:sz w:val="20"/>
        <w:lang w:val="lv-LV"/>
      </w:rPr>
      <w:t>Jelgava, LV-3001</w:t>
    </w:r>
  </w:p>
  <w:p w:rsidR="00CF2A47" w:rsidRDefault="00885D8D" w:rsidP="00200854">
    <w:pPr>
      <w:jc w:val="center"/>
      <w:rPr>
        <w:bCs/>
        <w:sz w:val="20"/>
        <w:szCs w:val="20"/>
        <w:lang w:val="lv-LV"/>
      </w:rPr>
    </w:pPr>
    <w:r>
      <w:rPr>
        <w:bCs/>
        <w:sz w:val="20"/>
        <w:lang w:val="lv-LV"/>
      </w:rPr>
      <w:t xml:space="preserve">tālrunis: 63083193, e-pasts: </w:t>
    </w:r>
    <w:hyperlink r:id="rId2" w:history="1">
      <w:r w:rsidR="00E74425" w:rsidRPr="00920CBD">
        <w:rPr>
          <w:rStyle w:val="Hyperlink"/>
          <w:bCs/>
          <w:sz w:val="20"/>
          <w:lang w:val="lv-LV"/>
        </w:rPr>
        <w:t>zemgale@vi.gov.lv</w:t>
      </w:r>
    </w:hyperlink>
    <w:r w:rsidR="00E74425">
      <w:rPr>
        <w:bCs/>
        <w:sz w:val="20"/>
        <w:lang w:val="lv-LV"/>
      </w:rPr>
      <w:t xml:space="preserve"> </w:t>
    </w:r>
    <w:r>
      <w:rPr>
        <w:bCs/>
        <w:sz w:val="20"/>
        <w:szCs w:val="20"/>
        <w:lang w:val="lv-LV"/>
      </w:rPr>
      <w:t xml:space="preserve">, </w:t>
    </w:r>
    <w:hyperlink r:id="rId3" w:history="1">
      <w:r w:rsidR="00E74425" w:rsidRPr="00920CBD">
        <w:rPr>
          <w:rStyle w:val="Hyperlink"/>
          <w:bCs/>
          <w:sz w:val="20"/>
          <w:szCs w:val="20"/>
          <w:lang w:val="lv-LV"/>
        </w:rPr>
        <w:t>www.vi.gov.lv</w:t>
      </w:r>
    </w:hyperlink>
    <w:r w:rsidR="00E74425">
      <w:rPr>
        <w:bCs/>
        <w:sz w:val="20"/>
        <w:szCs w:val="20"/>
        <w:lang w:val="lv-LV"/>
      </w:rPr>
      <w:t xml:space="preserve"> </w:t>
    </w:r>
  </w:p>
  <w:p w:rsidR="00200854" w:rsidRPr="00200854" w:rsidRDefault="00200854" w:rsidP="00200854">
    <w:pPr>
      <w:rPr>
        <w:bCs/>
        <w:sz w:val="20"/>
        <w:szCs w:val="20"/>
        <w:lang w:val="lv-LV"/>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7B6514D"/>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1" w15:restartNumberingAfterBreak="0">
    <w:nsid w:val="1A543944"/>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2" w15:restartNumberingAfterBreak="0">
    <w:nsid w:val="37E75673"/>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3" w15:restartNumberingAfterBreak="0">
    <w:nsid w:val="46A60949"/>
    <w:multiLevelType w:val="hybridMultilevel"/>
    <w:tmpl w:val="37528E66"/>
    <w:lvl w:ilvl="0" w:tplc="24948F58">
      <w:start w:val="1"/>
      <w:numFmt w:val="decimal"/>
      <w:lvlText w:val="%1."/>
      <w:lvlJc w:val="left"/>
      <w:pPr>
        <w:ind w:left="720" w:hanging="360"/>
      </w:pPr>
      <w:rPr>
        <w:rFonts w:hint="default"/>
      </w:rPr>
    </w:lvl>
    <w:lvl w:ilvl="1" w:tplc="9920D48C" w:tentative="1">
      <w:start w:val="1"/>
      <w:numFmt w:val="lowerLetter"/>
      <w:lvlText w:val="%2."/>
      <w:lvlJc w:val="left"/>
      <w:pPr>
        <w:ind w:left="1440" w:hanging="360"/>
      </w:pPr>
    </w:lvl>
    <w:lvl w:ilvl="2" w:tplc="B46C11CC" w:tentative="1">
      <w:start w:val="1"/>
      <w:numFmt w:val="lowerRoman"/>
      <w:lvlText w:val="%3."/>
      <w:lvlJc w:val="right"/>
      <w:pPr>
        <w:ind w:left="2160" w:hanging="180"/>
      </w:pPr>
    </w:lvl>
    <w:lvl w:ilvl="3" w:tplc="417A6B40" w:tentative="1">
      <w:start w:val="1"/>
      <w:numFmt w:val="decimal"/>
      <w:lvlText w:val="%4."/>
      <w:lvlJc w:val="left"/>
      <w:pPr>
        <w:ind w:left="2880" w:hanging="360"/>
      </w:pPr>
    </w:lvl>
    <w:lvl w:ilvl="4" w:tplc="FB0A3ADA" w:tentative="1">
      <w:start w:val="1"/>
      <w:numFmt w:val="lowerLetter"/>
      <w:lvlText w:val="%5."/>
      <w:lvlJc w:val="left"/>
      <w:pPr>
        <w:ind w:left="3600" w:hanging="360"/>
      </w:pPr>
    </w:lvl>
    <w:lvl w:ilvl="5" w:tplc="1F7885CE" w:tentative="1">
      <w:start w:val="1"/>
      <w:numFmt w:val="lowerRoman"/>
      <w:lvlText w:val="%6."/>
      <w:lvlJc w:val="right"/>
      <w:pPr>
        <w:ind w:left="4320" w:hanging="180"/>
      </w:pPr>
    </w:lvl>
    <w:lvl w:ilvl="6" w:tplc="C206E1F6" w:tentative="1">
      <w:start w:val="1"/>
      <w:numFmt w:val="decimal"/>
      <w:lvlText w:val="%7."/>
      <w:lvlJc w:val="left"/>
      <w:pPr>
        <w:ind w:left="5040" w:hanging="360"/>
      </w:pPr>
    </w:lvl>
    <w:lvl w:ilvl="7" w:tplc="2520C866" w:tentative="1">
      <w:start w:val="1"/>
      <w:numFmt w:val="lowerLetter"/>
      <w:lvlText w:val="%8."/>
      <w:lvlJc w:val="left"/>
      <w:pPr>
        <w:ind w:left="5760" w:hanging="360"/>
      </w:pPr>
    </w:lvl>
    <w:lvl w:ilvl="8" w:tplc="77C09970" w:tentative="1">
      <w:start w:val="1"/>
      <w:numFmt w:val="lowerRoman"/>
      <w:lvlText w:val="%9."/>
      <w:lvlJc w:val="right"/>
      <w:pPr>
        <w:ind w:left="6480" w:hanging="180"/>
      </w:pPr>
    </w:lvl>
  </w:abstractNum>
  <w:abstractNum w:abstractNumId="4" w15:restartNumberingAfterBreak="0">
    <w:nsid w:val="56B80C90"/>
    <w:multiLevelType w:val="singleLevel"/>
    <w:tmpl w:val="0C09000F"/>
    <w:lvl w:ilvl="0">
      <w:start w:val="1"/>
      <w:numFmt w:val="decimal"/>
      <w:lvlText w:val="%1."/>
      <w:lvlJc w:val="left"/>
      <w:pPr>
        <w:tabs>
          <w:tab w:val="num" w:pos="360"/>
        </w:tabs>
        <w:ind w:left="360" w:hanging="360"/>
      </w:pPr>
      <w:rPr>
        <w:rFonts w:hint="default"/>
      </w:rPr>
    </w:lvl>
  </w:abstractNum>
  <w:abstractNum w:abstractNumId="5" w15:restartNumberingAfterBreak="0">
    <w:nsid w:val="66B60F7F"/>
    <w:multiLevelType w:val="singleLevel"/>
    <w:tmpl w:val="A9442346"/>
    <w:lvl w:ilvl="0">
      <w:numFmt w:val="bullet"/>
      <w:lvlText w:val="-"/>
      <w:lvlJc w:val="left"/>
      <w:pPr>
        <w:tabs>
          <w:tab w:val="num" w:pos="1800"/>
        </w:tabs>
        <w:ind w:left="1800" w:hanging="360"/>
      </w:pPr>
      <w:rPr>
        <w:rFonts w:hint="default"/>
      </w:rPr>
    </w:lvl>
  </w:abstractNum>
  <w:abstractNum w:abstractNumId="6" w15:restartNumberingAfterBreak="0">
    <w:nsid w:val="6DD429DA"/>
    <w:multiLevelType w:val="hybridMultilevel"/>
    <w:tmpl w:val="B53A0A1A"/>
    <w:lvl w:ilvl="0" w:tplc="3620D200">
      <w:start w:val="1"/>
      <w:numFmt w:val="decimal"/>
      <w:lvlText w:val="%1."/>
      <w:lvlJc w:val="left"/>
      <w:pPr>
        <w:ind w:left="720" w:hanging="360"/>
      </w:pPr>
    </w:lvl>
    <w:lvl w:ilvl="1" w:tplc="FF90FA9C" w:tentative="1">
      <w:start w:val="1"/>
      <w:numFmt w:val="lowerLetter"/>
      <w:lvlText w:val="%2."/>
      <w:lvlJc w:val="left"/>
      <w:pPr>
        <w:ind w:left="1440" w:hanging="360"/>
      </w:pPr>
    </w:lvl>
    <w:lvl w:ilvl="2" w:tplc="F49EE1F4" w:tentative="1">
      <w:start w:val="1"/>
      <w:numFmt w:val="lowerRoman"/>
      <w:lvlText w:val="%3."/>
      <w:lvlJc w:val="right"/>
      <w:pPr>
        <w:ind w:left="2160" w:hanging="180"/>
      </w:pPr>
    </w:lvl>
    <w:lvl w:ilvl="3" w:tplc="0AEC826C" w:tentative="1">
      <w:start w:val="1"/>
      <w:numFmt w:val="decimal"/>
      <w:lvlText w:val="%4."/>
      <w:lvlJc w:val="left"/>
      <w:pPr>
        <w:ind w:left="2880" w:hanging="360"/>
      </w:pPr>
    </w:lvl>
    <w:lvl w:ilvl="4" w:tplc="11E6E29A" w:tentative="1">
      <w:start w:val="1"/>
      <w:numFmt w:val="lowerLetter"/>
      <w:lvlText w:val="%5."/>
      <w:lvlJc w:val="left"/>
      <w:pPr>
        <w:ind w:left="3600" w:hanging="360"/>
      </w:pPr>
    </w:lvl>
    <w:lvl w:ilvl="5" w:tplc="B5A632B0" w:tentative="1">
      <w:start w:val="1"/>
      <w:numFmt w:val="lowerRoman"/>
      <w:lvlText w:val="%6."/>
      <w:lvlJc w:val="right"/>
      <w:pPr>
        <w:ind w:left="4320" w:hanging="180"/>
      </w:pPr>
    </w:lvl>
    <w:lvl w:ilvl="6" w:tplc="061A96D4" w:tentative="1">
      <w:start w:val="1"/>
      <w:numFmt w:val="decimal"/>
      <w:lvlText w:val="%7."/>
      <w:lvlJc w:val="left"/>
      <w:pPr>
        <w:ind w:left="5040" w:hanging="360"/>
      </w:pPr>
    </w:lvl>
    <w:lvl w:ilvl="7" w:tplc="DACC501E" w:tentative="1">
      <w:start w:val="1"/>
      <w:numFmt w:val="lowerLetter"/>
      <w:lvlText w:val="%8."/>
      <w:lvlJc w:val="left"/>
      <w:pPr>
        <w:ind w:left="5760" w:hanging="360"/>
      </w:pPr>
    </w:lvl>
    <w:lvl w:ilvl="8" w:tplc="ED544854" w:tentative="1">
      <w:start w:val="1"/>
      <w:numFmt w:val="lowerRoman"/>
      <w:lvlText w:val="%9."/>
      <w:lvlJc w:val="right"/>
      <w:pPr>
        <w:ind w:left="6480" w:hanging="180"/>
      </w:pPr>
    </w:lvl>
  </w:abstractNum>
  <w:abstractNum w:abstractNumId="7" w15:restartNumberingAfterBreak="0">
    <w:nsid w:val="70331FD9"/>
    <w:multiLevelType w:val="singleLevel"/>
    <w:tmpl w:val="A9442346"/>
    <w:lvl w:ilvl="0">
      <w:numFmt w:val="bullet"/>
      <w:lvlText w:val="-"/>
      <w:lvlJc w:val="left"/>
      <w:pPr>
        <w:tabs>
          <w:tab w:val="num" w:pos="1800"/>
        </w:tabs>
        <w:ind w:left="1800" w:hanging="360"/>
      </w:pPr>
      <w:rPr>
        <w:rFonts w:hint="default"/>
      </w:rPr>
    </w:lvl>
  </w:abstractNum>
  <w:abstractNum w:abstractNumId="8" w15:restartNumberingAfterBreak="0">
    <w:nsid w:val="73D80787"/>
    <w:multiLevelType w:val="singleLevel"/>
    <w:tmpl w:val="A9442346"/>
    <w:lvl w:ilvl="0">
      <w:numFmt w:val="bullet"/>
      <w:lvlText w:val="-"/>
      <w:lvlJc w:val="left"/>
      <w:pPr>
        <w:tabs>
          <w:tab w:val="num" w:pos="1800"/>
        </w:tabs>
        <w:ind w:left="1800" w:hanging="360"/>
      </w:pPr>
      <w:rPr>
        <w:rFonts w:hint="default"/>
      </w:rPr>
    </w:lvl>
  </w:abstractNum>
  <w:num w:numId="1">
    <w:abstractNumId w:val="4"/>
  </w:num>
  <w:num w:numId="2">
    <w:abstractNumId w:val="1"/>
  </w:num>
  <w:num w:numId="3">
    <w:abstractNumId w:val="0"/>
  </w:num>
  <w:num w:numId="4">
    <w:abstractNumId w:val="2"/>
  </w:num>
  <w:num w:numId="5">
    <w:abstractNumId w:val="7"/>
  </w:num>
  <w:num w:numId="6">
    <w:abstractNumId w:val="8"/>
  </w:num>
  <w:num w:numId="7">
    <w:abstractNumId w:val="5"/>
  </w:num>
  <w:num w:numId="8">
    <w:abstractNumId w:val="6"/>
  </w:num>
  <w:num w:numId="9">
    <w:abstractNumId w:val="3"/>
  </w:num>
  <w:num w:numId="10">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48"/>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rawingGridVerticalSpacing w:val="120"/>
  <w:displayVerticalDrawingGridEvery w:val="0"/>
  <w:doNotUseMarginsForDrawingGridOrigin/>
  <w:noPunctuationKerning/>
  <w:characterSpacingControl w:val="doNotCompres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85E48"/>
    <w:rsid w:val="00021E92"/>
    <w:rsid w:val="00033DBA"/>
    <w:rsid w:val="00034385"/>
    <w:rsid w:val="00035D24"/>
    <w:rsid w:val="00042421"/>
    <w:rsid w:val="00047194"/>
    <w:rsid w:val="000568C4"/>
    <w:rsid w:val="00057254"/>
    <w:rsid w:val="00080BD4"/>
    <w:rsid w:val="00085D87"/>
    <w:rsid w:val="000A2950"/>
    <w:rsid w:val="000A40D1"/>
    <w:rsid w:val="000A5EA3"/>
    <w:rsid w:val="000A78FB"/>
    <w:rsid w:val="000B6D88"/>
    <w:rsid w:val="000C10D1"/>
    <w:rsid w:val="001009EA"/>
    <w:rsid w:val="00104812"/>
    <w:rsid w:val="00115CB8"/>
    <w:rsid w:val="0017043C"/>
    <w:rsid w:val="0017534B"/>
    <w:rsid w:val="00182517"/>
    <w:rsid w:val="001849BB"/>
    <w:rsid w:val="00185E48"/>
    <w:rsid w:val="001915A2"/>
    <w:rsid w:val="001A3C2D"/>
    <w:rsid w:val="001B2EA0"/>
    <w:rsid w:val="001B33C1"/>
    <w:rsid w:val="001B5085"/>
    <w:rsid w:val="00200854"/>
    <w:rsid w:val="0022341C"/>
    <w:rsid w:val="00226778"/>
    <w:rsid w:val="00250695"/>
    <w:rsid w:val="00264178"/>
    <w:rsid w:val="00280160"/>
    <w:rsid w:val="0028016F"/>
    <w:rsid w:val="00280B93"/>
    <w:rsid w:val="00283898"/>
    <w:rsid w:val="00285D97"/>
    <w:rsid w:val="002955F9"/>
    <w:rsid w:val="002D19C7"/>
    <w:rsid w:val="002E5766"/>
    <w:rsid w:val="002F6B39"/>
    <w:rsid w:val="003059B5"/>
    <w:rsid w:val="00307206"/>
    <w:rsid w:val="003664F1"/>
    <w:rsid w:val="003A64A0"/>
    <w:rsid w:val="003B10E1"/>
    <w:rsid w:val="003B256A"/>
    <w:rsid w:val="003B46EF"/>
    <w:rsid w:val="003C156A"/>
    <w:rsid w:val="003D209C"/>
    <w:rsid w:val="003F1ED0"/>
    <w:rsid w:val="00442933"/>
    <w:rsid w:val="004535B2"/>
    <w:rsid w:val="004610E8"/>
    <w:rsid w:val="0047717D"/>
    <w:rsid w:val="004B1FAC"/>
    <w:rsid w:val="004D167B"/>
    <w:rsid w:val="004D2651"/>
    <w:rsid w:val="00514A87"/>
    <w:rsid w:val="0052421A"/>
    <w:rsid w:val="00535CCD"/>
    <w:rsid w:val="005514D8"/>
    <w:rsid w:val="00553767"/>
    <w:rsid w:val="00564C4D"/>
    <w:rsid w:val="00567F04"/>
    <w:rsid w:val="00573A75"/>
    <w:rsid w:val="00591664"/>
    <w:rsid w:val="005C6415"/>
    <w:rsid w:val="005C7C02"/>
    <w:rsid w:val="005E0751"/>
    <w:rsid w:val="005E0EED"/>
    <w:rsid w:val="005E1F5C"/>
    <w:rsid w:val="00601BD3"/>
    <w:rsid w:val="00603BC3"/>
    <w:rsid w:val="006074A8"/>
    <w:rsid w:val="00607558"/>
    <w:rsid w:val="00627CC4"/>
    <w:rsid w:val="00652EBB"/>
    <w:rsid w:val="00670402"/>
    <w:rsid w:val="00673BF0"/>
    <w:rsid w:val="006769C7"/>
    <w:rsid w:val="006B13C1"/>
    <w:rsid w:val="006E4D2B"/>
    <w:rsid w:val="00710429"/>
    <w:rsid w:val="0071135E"/>
    <w:rsid w:val="00733E60"/>
    <w:rsid w:val="0073495D"/>
    <w:rsid w:val="00736317"/>
    <w:rsid w:val="007472DF"/>
    <w:rsid w:val="007537BA"/>
    <w:rsid w:val="007707EE"/>
    <w:rsid w:val="007719DF"/>
    <w:rsid w:val="00790E2E"/>
    <w:rsid w:val="007952D0"/>
    <w:rsid w:val="007A108F"/>
    <w:rsid w:val="007A2708"/>
    <w:rsid w:val="007C262C"/>
    <w:rsid w:val="007D7B9F"/>
    <w:rsid w:val="007E385B"/>
    <w:rsid w:val="007E38C3"/>
    <w:rsid w:val="007F5FEC"/>
    <w:rsid w:val="00814804"/>
    <w:rsid w:val="008369ED"/>
    <w:rsid w:val="00845E62"/>
    <w:rsid w:val="00855DB2"/>
    <w:rsid w:val="00870C94"/>
    <w:rsid w:val="00870D2C"/>
    <w:rsid w:val="00880D0A"/>
    <w:rsid w:val="00881F2B"/>
    <w:rsid w:val="00885D8D"/>
    <w:rsid w:val="008B10C2"/>
    <w:rsid w:val="008B469B"/>
    <w:rsid w:val="008C6FC2"/>
    <w:rsid w:val="008D1487"/>
    <w:rsid w:val="00900669"/>
    <w:rsid w:val="009034D4"/>
    <w:rsid w:val="00911A26"/>
    <w:rsid w:val="009156D0"/>
    <w:rsid w:val="00920B45"/>
    <w:rsid w:val="00920CBD"/>
    <w:rsid w:val="009313A7"/>
    <w:rsid w:val="00943064"/>
    <w:rsid w:val="00961A91"/>
    <w:rsid w:val="00966B2C"/>
    <w:rsid w:val="00974617"/>
    <w:rsid w:val="0097576A"/>
    <w:rsid w:val="00991EFB"/>
    <w:rsid w:val="009933E7"/>
    <w:rsid w:val="009C7C74"/>
    <w:rsid w:val="009D5296"/>
    <w:rsid w:val="009E0CC7"/>
    <w:rsid w:val="00A05C64"/>
    <w:rsid w:val="00A26FE5"/>
    <w:rsid w:val="00A40A52"/>
    <w:rsid w:val="00A477D9"/>
    <w:rsid w:val="00A56CC6"/>
    <w:rsid w:val="00A64B07"/>
    <w:rsid w:val="00A93E38"/>
    <w:rsid w:val="00AC2A08"/>
    <w:rsid w:val="00AE06D7"/>
    <w:rsid w:val="00AE13D7"/>
    <w:rsid w:val="00AE26EA"/>
    <w:rsid w:val="00B177E3"/>
    <w:rsid w:val="00B53CFB"/>
    <w:rsid w:val="00B87C38"/>
    <w:rsid w:val="00BA3BF1"/>
    <w:rsid w:val="00BC2655"/>
    <w:rsid w:val="00BC3824"/>
    <w:rsid w:val="00BD0C8F"/>
    <w:rsid w:val="00BD429B"/>
    <w:rsid w:val="00BD5F5B"/>
    <w:rsid w:val="00BE018A"/>
    <w:rsid w:val="00BE4930"/>
    <w:rsid w:val="00BE49B1"/>
    <w:rsid w:val="00BF20F8"/>
    <w:rsid w:val="00C14EF0"/>
    <w:rsid w:val="00C2458C"/>
    <w:rsid w:val="00C26B05"/>
    <w:rsid w:val="00C274B1"/>
    <w:rsid w:val="00C436DB"/>
    <w:rsid w:val="00C44295"/>
    <w:rsid w:val="00C55AB8"/>
    <w:rsid w:val="00C81BA5"/>
    <w:rsid w:val="00C85922"/>
    <w:rsid w:val="00C96C06"/>
    <w:rsid w:val="00CB04B7"/>
    <w:rsid w:val="00CC2D45"/>
    <w:rsid w:val="00CC370E"/>
    <w:rsid w:val="00CC4EA8"/>
    <w:rsid w:val="00CF2A47"/>
    <w:rsid w:val="00D01AF9"/>
    <w:rsid w:val="00D03C1D"/>
    <w:rsid w:val="00D20B94"/>
    <w:rsid w:val="00D25B44"/>
    <w:rsid w:val="00D60589"/>
    <w:rsid w:val="00D7017A"/>
    <w:rsid w:val="00D80372"/>
    <w:rsid w:val="00D84ADB"/>
    <w:rsid w:val="00DA4902"/>
    <w:rsid w:val="00DB74BC"/>
    <w:rsid w:val="00E25C83"/>
    <w:rsid w:val="00E34528"/>
    <w:rsid w:val="00E40C5C"/>
    <w:rsid w:val="00E4365F"/>
    <w:rsid w:val="00E729E9"/>
    <w:rsid w:val="00E74425"/>
    <w:rsid w:val="00E815D4"/>
    <w:rsid w:val="00F11610"/>
    <w:rsid w:val="00F307E9"/>
    <w:rsid w:val="00F32A30"/>
    <w:rsid w:val="00F46B0A"/>
    <w:rsid w:val="00F65293"/>
    <w:rsid w:val="00F84350"/>
    <w:rsid w:val="00F854E8"/>
    <w:rsid w:val="00F94EDF"/>
    <w:rsid w:val="00FA705D"/>
    <w:rsid w:val="00FB20C5"/>
    <w:rsid w:val="00FB5A3A"/>
    <w:rsid w:val="00FD0729"/>
    <w:rsid w:val="00FE187B"/>
    <w:rsid w:val="00FF6F8F"/>
    <w:rsid w:val="00FF71A5"/>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E46A01B3-D9AF-4633-A41F-23549EA05F7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lv-LV" w:eastAsia="lv-LV"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header" w:uiPriority="99"/>
    <w:lsdException w:name="caption" w:semiHidden="1" w:unhideWhenUsed="1" w:qFormat="1"/>
    <w:lsdException w:name="Title" w:qFormat="1"/>
    <w:lsdException w:name="Subtitle" w:qFormat="1"/>
    <w:lsdException w:name="Strong" w:qFormat="1"/>
    <w:lsdException w:name="Emphasis" w:qFormat="1"/>
    <w:lsdException w:name="HTML Preformatted" w:uiPriority="99"/>
    <w:lsdException w:name="HTML Variable" w:semiHidden="1" w:unhideWhenUsed="1"/>
    <w:lsdException w:name="Normal Table"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overflowPunct w:val="0"/>
      <w:autoSpaceDE w:val="0"/>
      <w:autoSpaceDN w:val="0"/>
      <w:adjustRightInd w:val="0"/>
      <w:textAlignment w:val="baseline"/>
    </w:pPr>
    <w:rPr>
      <w:sz w:val="28"/>
      <w:szCs w:val="24"/>
      <w:lang w:val="en-GB" w:eastAsia="en-US"/>
    </w:rPr>
  </w:style>
  <w:style w:type="paragraph" w:styleId="Heading1">
    <w:name w:val="heading 1"/>
    <w:basedOn w:val="Normal"/>
    <w:next w:val="Normal"/>
    <w:qFormat/>
    <w:pPr>
      <w:keepNext/>
      <w:jc w:val="center"/>
      <w:outlineLvl w:val="0"/>
    </w:pPr>
    <w:rPr>
      <w:b/>
      <w:sz w:val="52"/>
    </w:rPr>
  </w:style>
  <w:style w:type="paragraph" w:styleId="Heading2">
    <w:name w:val="heading 2"/>
    <w:basedOn w:val="Normal"/>
    <w:next w:val="Normal"/>
    <w:qFormat/>
    <w:pPr>
      <w:keepNext/>
      <w:jc w:val="center"/>
      <w:outlineLvl w:val="1"/>
    </w:pPr>
    <w:rPr>
      <w:b/>
      <w:sz w:val="44"/>
    </w:rPr>
  </w:style>
  <w:style w:type="paragraph" w:styleId="Heading3">
    <w:name w:val="heading 3"/>
    <w:basedOn w:val="Normal"/>
    <w:next w:val="Normal"/>
    <w:qFormat/>
    <w:pPr>
      <w:keepNext/>
      <w:outlineLvl w:val="2"/>
    </w:pPr>
    <w:rPr>
      <w:lang w:val="lv-LV"/>
    </w:rPr>
  </w:style>
  <w:style w:type="paragraph" w:styleId="Heading4">
    <w:name w:val="heading 4"/>
    <w:basedOn w:val="Normal"/>
    <w:next w:val="Normal"/>
    <w:qFormat/>
    <w:pPr>
      <w:keepNext/>
      <w:outlineLvl w:val="3"/>
    </w:pPr>
    <w:rPr>
      <w:b/>
      <w:bCs/>
      <w:lang w:val="lv-LV"/>
    </w:rPr>
  </w:style>
  <w:style w:type="paragraph" w:styleId="Heading5">
    <w:name w:val="heading 5"/>
    <w:basedOn w:val="Normal"/>
    <w:next w:val="Normal"/>
    <w:qFormat/>
    <w:pPr>
      <w:keepNext/>
      <w:jc w:val="center"/>
      <w:outlineLvl w:val="4"/>
    </w:pPr>
    <w:rPr>
      <w:sz w:val="24"/>
      <w:lang w:val="lv-LV"/>
    </w:rPr>
  </w:style>
  <w:style w:type="paragraph" w:styleId="Heading6">
    <w:name w:val="heading 6"/>
    <w:basedOn w:val="Normal"/>
    <w:next w:val="Normal"/>
    <w:link w:val="Heading6Char"/>
    <w:qFormat/>
    <w:pPr>
      <w:keepNext/>
      <w:jc w:val="center"/>
      <w:outlineLvl w:val="5"/>
    </w:pPr>
    <w:rPr>
      <w:b/>
      <w:bCs/>
      <w:sz w:val="32"/>
      <w:lang w:val="lv-LV"/>
    </w:rPr>
  </w:style>
  <w:style w:type="paragraph" w:styleId="Heading7">
    <w:name w:val="heading 7"/>
    <w:basedOn w:val="Normal"/>
    <w:next w:val="Normal"/>
    <w:qFormat/>
    <w:pPr>
      <w:keepNext/>
      <w:jc w:val="right"/>
      <w:outlineLvl w:val="6"/>
    </w:pPr>
    <w:rPr>
      <w:lang w:val="lv-LV"/>
    </w:rPr>
  </w:style>
  <w:style w:type="paragraph" w:styleId="Heading8">
    <w:name w:val="heading 8"/>
    <w:basedOn w:val="Normal"/>
    <w:next w:val="Normal"/>
    <w:qFormat/>
    <w:pPr>
      <w:keepNext/>
      <w:outlineLvl w:val="7"/>
    </w:pPr>
    <w:rPr>
      <w:color w:val="FF0000"/>
      <w:lang w:val="lv-LV"/>
    </w:rPr>
  </w:style>
  <w:style w:type="paragraph" w:styleId="Heading9">
    <w:name w:val="heading 9"/>
    <w:basedOn w:val="Normal"/>
    <w:next w:val="Normal"/>
    <w:qFormat/>
    <w:pPr>
      <w:keepNext/>
      <w:jc w:val="both"/>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pPr>
      <w:tabs>
        <w:tab w:val="center" w:pos="4153"/>
        <w:tab w:val="right" w:pos="8306"/>
      </w:tabs>
    </w:pPr>
  </w:style>
  <w:style w:type="character" w:styleId="PageNumber">
    <w:name w:val="page number"/>
    <w:basedOn w:val="DefaultParagraphFont"/>
  </w:style>
  <w:style w:type="paragraph" w:styleId="BodyText">
    <w:name w:val="Body Text"/>
    <w:basedOn w:val="Normal"/>
    <w:rPr>
      <w:lang w:val="lv-LV"/>
    </w:rPr>
  </w:style>
  <w:style w:type="paragraph" w:styleId="BodyTextIndent">
    <w:name w:val="Body Text Indent"/>
    <w:basedOn w:val="Normal"/>
    <w:pPr>
      <w:spacing w:before="480" w:line="420" w:lineRule="auto"/>
      <w:ind w:firstLine="680"/>
      <w:jc w:val="both"/>
    </w:pPr>
    <w:rPr>
      <w:lang w:val="lv-LV"/>
    </w:rPr>
  </w:style>
  <w:style w:type="paragraph" w:customStyle="1" w:styleId="FR2">
    <w:name w:val="FR2"/>
    <w:pPr>
      <w:widowControl w:val="0"/>
      <w:spacing w:before="20"/>
    </w:pPr>
    <w:rPr>
      <w:rFonts w:ascii="Arial" w:hAnsi="Arial"/>
      <w:snapToGrid w:val="0"/>
      <w:sz w:val="24"/>
      <w:szCs w:val="24"/>
      <w:lang w:val="en-GB" w:eastAsia="en-US"/>
    </w:rPr>
  </w:style>
  <w:style w:type="paragraph" w:styleId="Footer">
    <w:name w:val="footer"/>
    <w:basedOn w:val="Normal"/>
    <w:link w:val="FooterChar"/>
    <w:pPr>
      <w:tabs>
        <w:tab w:val="center" w:pos="4153"/>
        <w:tab w:val="right" w:pos="8306"/>
      </w:tabs>
    </w:pPr>
  </w:style>
  <w:style w:type="character" w:styleId="Hyperlink">
    <w:name w:val="Hyperlink"/>
    <w:basedOn w:val="DefaultParagraphFont"/>
    <w:rsid w:val="00BF20F8"/>
    <w:rPr>
      <w:color w:val="0000FF"/>
      <w:u w:val="single"/>
    </w:rPr>
  </w:style>
  <w:style w:type="paragraph" w:styleId="HTMLPreformatted">
    <w:name w:val="HTML Preformatted"/>
    <w:basedOn w:val="Normal"/>
    <w:link w:val="HTMLPreformattedChar"/>
    <w:uiPriority w:val="99"/>
    <w:unhideWhenUsed/>
    <w:rsid w:val="0017534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overflowPunct/>
      <w:autoSpaceDE/>
      <w:autoSpaceDN/>
      <w:adjustRightInd/>
      <w:textAlignment w:val="auto"/>
    </w:pPr>
    <w:rPr>
      <w:rFonts w:ascii="Courier New" w:hAnsi="Courier New" w:cs="Courier New"/>
      <w:sz w:val="20"/>
      <w:lang w:val="lv-LV" w:eastAsia="lv-LV"/>
    </w:rPr>
  </w:style>
  <w:style w:type="character" w:customStyle="1" w:styleId="HTMLPreformattedChar">
    <w:name w:val="HTML Preformatted Char"/>
    <w:basedOn w:val="DefaultParagraphFont"/>
    <w:link w:val="HTMLPreformatted"/>
    <w:uiPriority w:val="99"/>
    <w:rsid w:val="0017534B"/>
    <w:rPr>
      <w:rFonts w:ascii="Courier New" w:hAnsi="Courier New" w:cs="Courier New"/>
    </w:rPr>
  </w:style>
  <w:style w:type="table" w:styleId="TableGrid">
    <w:name w:val="Table Grid"/>
    <w:basedOn w:val="TableNormal"/>
    <w:rsid w:val="004610E8"/>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H4">
    <w:name w:val="H4"/>
    <w:rsid w:val="007952D0"/>
    <w:pPr>
      <w:spacing w:after="120"/>
      <w:jc w:val="center"/>
      <w:outlineLvl w:val="3"/>
    </w:pPr>
    <w:rPr>
      <w:b/>
      <w:sz w:val="28"/>
      <w:szCs w:val="24"/>
      <w:lang w:eastAsia="zh-CN"/>
    </w:rPr>
  </w:style>
  <w:style w:type="character" w:customStyle="1" w:styleId="FooterChar">
    <w:name w:val="Footer Char"/>
    <w:basedOn w:val="DefaultParagraphFont"/>
    <w:link w:val="Footer"/>
    <w:rsid w:val="005E0EED"/>
    <w:rPr>
      <w:sz w:val="28"/>
      <w:lang w:val="en-GB" w:eastAsia="en-US"/>
    </w:rPr>
  </w:style>
  <w:style w:type="paragraph" w:styleId="ListParagraph">
    <w:name w:val="List Paragraph"/>
    <w:basedOn w:val="Normal"/>
    <w:uiPriority w:val="34"/>
    <w:qFormat/>
    <w:rsid w:val="005C6415"/>
    <w:pPr>
      <w:overflowPunct/>
      <w:autoSpaceDE/>
      <w:autoSpaceDN/>
      <w:adjustRightInd/>
      <w:spacing w:after="200" w:line="276" w:lineRule="auto"/>
      <w:ind w:left="720"/>
      <w:contextualSpacing/>
      <w:textAlignment w:val="auto"/>
    </w:pPr>
    <w:rPr>
      <w:rFonts w:eastAsia="Calibri"/>
      <w:szCs w:val="22"/>
      <w:lang w:val="lv-LV"/>
    </w:rPr>
  </w:style>
  <w:style w:type="character" w:customStyle="1" w:styleId="Heading6Char">
    <w:name w:val="Heading 6 Char"/>
    <w:basedOn w:val="DefaultParagraphFont"/>
    <w:link w:val="Heading6"/>
    <w:rsid w:val="005C6415"/>
    <w:rPr>
      <w:b/>
      <w:bCs/>
      <w:sz w:val="32"/>
      <w:lang w:eastAsia="en-US"/>
    </w:rPr>
  </w:style>
  <w:style w:type="character" w:customStyle="1" w:styleId="HeaderChar">
    <w:name w:val="Header Char"/>
    <w:basedOn w:val="DefaultParagraphFont"/>
    <w:link w:val="Header"/>
    <w:uiPriority w:val="99"/>
    <w:rsid w:val="00961A91"/>
    <w:rPr>
      <w:sz w:val="28"/>
      <w:lang w:val="en-GB" w:eastAsia="en-US"/>
    </w:rPr>
  </w:style>
  <w:style w:type="paragraph" w:customStyle="1" w:styleId="Elektronikaisparaksts">
    <w:name w:val="Elektronikais paraksts"/>
    <w:autoRedefine/>
    <w:rsid w:val="00E815D4"/>
    <w:pPr>
      <w:jc w:val="center"/>
    </w:pPr>
    <w:rPr>
      <w:b/>
      <w:sz w:val="24"/>
      <w:szCs w:val="24"/>
      <w:lang w:eastAsia="en-US"/>
    </w:rPr>
  </w:style>
  <w:style w:type="character" w:customStyle="1" w:styleId="UnresolvedMention">
    <w:name w:val="Unresolved Mention"/>
    <w:basedOn w:val="DefaultParagraphFont"/>
    <w:uiPriority w:val="99"/>
    <w:semiHidden/>
    <w:unhideWhenUsed/>
    <w:rsid w:val="00E7442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gerda.sirma@jelgavasnovads.lv" TargetMode="External"/><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mailto:liga.abolkalna@vi.gov.lv" TargetMode="External"/><Relationship Id="rId14" Type="http://schemas.openxmlformats.org/officeDocument/2006/relationships/footer" Target="footer2.xml"/></Relationships>
</file>

<file path=word/_rels/header3.xml.rels><?xml version="1.0" encoding="UTF-8" standalone="yes"?>
<Relationships xmlns="http://schemas.openxmlformats.org/package/2006/relationships"><Relationship Id="rId3" Type="http://schemas.openxmlformats.org/officeDocument/2006/relationships/hyperlink" Target="http://www.vi.gov.lv" TargetMode="External"/><Relationship Id="rId2" Type="http://schemas.openxmlformats.org/officeDocument/2006/relationships/hyperlink" Target="mailto:zemgale@vi.gov.lv" TargetMode="External"/><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A089FAD-77F7-42EE-8153-CEF8387B6DB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187</Words>
  <Characters>1574</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
    </vt:vector>
  </TitlesOfParts>
  <Company>VSI</Company>
  <LinksUpToDate>false</LinksUpToDate>
  <CharactersWithSpaces>1758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LigaZ</dc:creator>
  <cp:lastModifiedBy>Aivars Naglis</cp:lastModifiedBy>
  <cp:revision>2</cp:revision>
  <cp:lastPrinted>2014-11-21T09:07:00Z</cp:lastPrinted>
  <dcterms:created xsi:type="dcterms:W3CDTF">2024-07-09T06:19:00Z</dcterms:created>
  <dcterms:modified xsi:type="dcterms:W3CDTF">2024-07-09T06:19:00Z</dcterms:modified>
</cp:coreProperties>
</file>