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42EFAB2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242EFAB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42EFAB5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242EFAB3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242EFAB4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242EFAB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42EFAB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242EFAB7" w14:textId="605200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42EFAB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242EFAB9" w14:textId="0486A7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Olaines Kultūras centrs</w:t>
            </w:r>
          </w:p>
        </w:tc>
      </w:tr>
      <w:tr w14:paraId="242EFABE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42EFABB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42EFAB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242EFAB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242EFAC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242EFAB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12.07.2024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42EFAC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42EFAC1" w14:textId="7B8CE1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Reģ.Nr.90000023873</w:t>
            </w:r>
          </w:p>
        </w:tc>
      </w:tr>
      <w:tr w14:paraId="242EFAC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42EFAC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42EFAC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242EFAC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42EFAC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42EFAC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42EFAC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42EFAC9" w14:textId="6396A5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Zeifertu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iela 11, Olaine, Olaines pilsēta, Olaines pagasts, LV-2114</w:t>
            </w:r>
          </w:p>
        </w:tc>
      </w:tr>
      <w:tr w14:paraId="242EFAC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42EFAC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42EFAC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242EFAC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242EFAC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242EFAD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/128</w:t>
      </w:r>
    </w:p>
    <w:p w:rsidR="00C959F6" w:rsidP="00070E23" w14:paraId="242EFAD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9C3B35" w:rsidP="00070E23" w14:paraId="737CB8D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216EF53" w14:textId="77777777" w:rsidTr="00FB45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20CF96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56BA3F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Apsekots: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Zvejas un kultūras mantojuma centrs “Apšuciema skola”</w:t>
            </w:r>
          </w:p>
        </w:tc>
      </w:tr>
      <w:tr w14:paraId="7178BDD3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C3B35" w:rsidRPr="00D6532E" w:rsidP="00FB45E8" w14:paraId="04E829A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C3B35" w:rsidRPr="00D6532E" w:rsidP="00FB45E8" w14:paraId="5992D81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BB25F36" w14:textId="77777777" w:rsidTr="00FB45E8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40172E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546C59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“Apšuciema skola”, Apšuciems, Engures pagasts, Tukuma novads</w:t>
            </w:r>
          </w:p>
        </w:tc>
      </w:tr>
      <w:tr w14:paraId="4EBDDB5E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9C3B35" w:rsidRPr="00D6532E" w:rsidP="00FB45E8" w14:paraId="64FB810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9C3B35" w:rsidRPr="00D6532E" w:rsidP="00FB45E8" w14:paraId="1F92687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34E999A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64958B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5826CB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Īpašnieks (valdītājs):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Tukuma novada pašvaldība </w:t>
            </w:r>
          </w:p>
        </w:tc>
      </w:tr>
      <w:tr w14:paraId="3F15880B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C3B35" w:rsidRPr="00D6532E" w:rsidP="00FB45E8" w14:paraId="5967919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C3B35" w:rsidRPr="00D6532E" w:rsidP="00FB45E8" w14:paraId="754A511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137CE75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9C3B35" w:rsidRPr="00D6532E" w:rsidP="00FB45E8" w14:paraId="3810D9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797E6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shd w:val="clear" w:color="auto" w:fill="FFFFFF"/>
              </w:rPr>
              <w:t>Reģ.Nr</w:t>
            </w:r>
            <w:r w:rsidRPr="00D6532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shd w:val="clear" w:color="auto" w:fill="FFFFFF"/>
              </w:rPr>
              <w:t xml:space="preserve">. 90000050975  </w:t>
            </w:r>
            <w:r w:rsidRPr="00D6532E">
              <w:rPr>
                <w:rFonts w:ascii="RobustaTLPro-Regular" w:eastAsia="Times New Roman" w:hAnsi="RobustaTLPro-Regular" w:cs="Times New Roman"/>
                <w:color w:val="212529"/>
                <w:sz w:val="23"/>
                <w:szCs w:val="23"/>
                <w:shd w:val="clear" w:color="auto" w:fill="FFFFFF"/>
              </w:rPr>
              <w:t>Tukums, Talsu iela 4, LV-3101</w:t>
            </w:r>
          </w:p>
        </w:tc>
      </w:tr>
      <w:tr w14:paraId="5BE51110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9C3B35" w:rsidRPr="00D6532E" w:rsidP="00FB45E8" w14:paraId="54F80CB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C3B35" w:rsidRPr="00D6532E" w:rsidP="00FB45E8" w14:paraId="4B0D64E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54789219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7DCC8B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2B115F0F" w14:textId="643E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Iesniegti</w:t>
            </w:r>
            <w:r>
              <w:rPr>
                <w:rFonts w:ascii="Times New Roman" w:hAnsi="Times New Roman" w:cs="Times New Roman"/>
                <w:sz w:val="24"/>
              </w:rPr>
              <w:t xml:space="preserve">e dokumenti: Elvija </w:t>
            </w:r>
            <w:r>
              <w:rPr>
                <w:rFonts w:ascii="Times New Roman" w:hAnsi="Times New Roman" w:cs="Times New Roman"/>
                <w:sz w:val="24"/>
              </w:rPr>
              <w:t>Antonišķa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.06.2024. iesniegums. Izsūtīts no nometnes.gov.lv</w:t>
            </w:r>
          </w:p>
        </w:tc>
      </w:tr>
      <w:tr w14:paraId="3F157D78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C3B35" w:rsidRPr="00D6532E" w:rsidP="00FB45E8" w14:paraId="3089A62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C3B35" w:rsidRPr="00D6532E" w:rsidP="00FB45E8" w14:paraId="2BB7A3D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2025678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367B42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31C372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Trīs stāvu mūra ēka, U2 uguns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noturības </w:t>
            </w:r>
          </w:p>
        </w:tc>
      </w:tr>
      <w:tr w14:paraId="65B7F427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1EBBF7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2C236A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pakāpe, paredzēta cilvēku izmitināšanai, pilnībā aprīkota ar automātisko ugunsgrēka</w:t>
            </w:r>
          </w:p>
        </w:tc>
      </w:tr>
      <w:tr w14:paraId="09978C1B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5D1E5A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707D14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atklāšanas un trauksmes signalizācijas sistēmu, nokomplektēta ar ugunsdzēsības</w:t>
            </w:r>
          </w:p>
        </w:tc>
      </w:tr>
      <w:tr w14:paraId="26689F53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15E6A5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4C66FF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aparātiem.</w:t>
            </w:r>
          </w:p>
        </w:tc>
      </w:tr>
      <w:tr w14:paraId="08D4DEDE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C3B35" w:rsidRPr="00D6532E" w:rsidP="00FB45E8" w14:paraId="16B4E79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C3B35" w:rsidRPr="00D6532E" w:rsidP="00FB45E8" w14:paraId="3525DE7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C931FFA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697697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059A4E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  <w:p w:rsidR="009C3B35" w:rsidRPr="00D6532E" w:rsidP="00FB45E8" w14:paraId="0BD319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14:paraId="3A36EB78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C3B35" w:rsidRPr="00D6532E" w:rsidP="00FB45E8" w14:paraId="733E8F9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C3B35" w:rsidRPr="00D6532E" w:rsidP="00FB45E8" w14:paraId="4218530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306A785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67F43A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1F866C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0"/>
              </w:rPr>
              <w:t>Zvejas un kultūras mantojuma centrs “Apšuciema skola”,</w:t>
            </w:r>
          </w:p>
        </w:tc>
      </w:tr>
      <w:tr w14:paraId="5E24D7A1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31553B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2DD4F76D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5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atbilst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ugunsdrošības prasībām un var tikt izmantota bērnu atpūtas nometnes rīkošanai.</w:t>
            </w:r>
          </w:p>
        </w:tc>
      </w:tr>
      <w:tr w14:paraId="428AACE5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C3B35" w:rsidRPr="00D6532E" w:rsidP="00FB45E8" w14:paraId="46711CD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C3B35" w:rsidRPr="00D6532E" w:rsidP="00FB45E8" w14:paraId="7C6B7C4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906F04F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5D179A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6D9285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Atzinums izdots saskaņā ar: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Ministru kabineta 2009.gada 1.septembra</w:t>
            </w:r>
          </w:p>
        </w:tc>
      </w:tr>
      <w:tr w14:paraId="76527ED4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0A3DBD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7D8F1CD8" w14:textId="77777777">
            <w:pPr>
              <w:rPr>
                <w:rFonts w:ascii="Times New Roman" w:hAnsi="Times New Roman" w:cs="Times New Roman"/>
                <w:sz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noteikumu Nr. 981 </w:t>
            </w:r>
            <w:r w:rsidRPr="00D6532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„Bērnu nometņu organizēšanas un darbības kārtība” 8.5. </w:t>
            </w:r>
          </w:p>
        </w:tc>
      </w:tr>
      <w:tr w14:paraId="63141AAF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55D88E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6FE5EF24" w14:textId="77777777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6532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apakšpunkta prasībām.</w:t>
            </w:r>
          </w:p>
        </w:tc>
      </w:tr>
      <w:tr w14:paraId="3E22D4EA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C3B35" w:rsidRPr="00D6532E" w:rsidP="00FB45E8" w14:paraId="155086E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C3B35" w:rsidRPr="00D6532E" w:rsidP="00FB45E8" w14:paraId="4D54829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7AEA8A43" w14:textId="77777777" w:rsidTr="00FB45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C3B35" w:rsidRPr="00D6532E" w:rsidP="00FB45E8" w14:paraId="594EEA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C3B35" w:rsidRPr="00D6532E" w:rsidP="00FB45E8" w14:paraId="438FB3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14:paraId="655EEFEA" w14:textId="77777777" w:rsidTr="00FB45E8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9C3B35" w:rsidRPr="00D6532E" w:rsidP="00FB45E8" w14:paraId="12C732B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C3B35" w:rsidRPr="00D6532E" w:rsidP="00FB45E8" w14:paraId="7EF057A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9C3B35" w:rsidP="009C3B35" w14:paraId="0626CCD6" w14:textId="77777777">
      <w:pPr>
        <w:spacing w:after="0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9C3B35" w:rsidRPr="007D2C05" w:rsidP="009C3B35" w14:paraId="198CE5A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9C3B35" w:rsidRPr="007D2C05" w:rsidP="009C3B35" w14:paraId="4D528B63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99FDDA8" w14:textId="77777777" w:rsidTr="00FB45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9C3B35" w:rsidRPr="00B245E2" w:rsidP="00FB45E8" w14:paraId="72BA21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5D1E132" w14:textId="77777777" w:rsidTr="00FB45E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9C3B35" w:rsidRPr="00B245E2" w:rsidP="00FB45E8" w14:paraId="3507584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9C3B35" w:rsidP="009C3B35" w14:paraId="0FB939B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0"/>
        <w:gridCol w:w="284"/>
        <w:gridCol w:w="1843"/>
        <w:gridCol w:w="283"/>
        <w:gridCol w:w="2687"/>
      </w:tblGrid>
      <w:tr w14:paraId="546257E9" w14:textId="77777777" w:rsidTr="00FB45E8">
        <w:tblPrEx>
          <w:tblW w:w="99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9C3B35" w:rsidRPr="00D6532E" w:rsidP="00FB45E8" w14:paraId="4FE819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</w:t>
            </w:r>
          </w:p>
          <w:p w:rsidR="009C3B35" w:rsidRPr="00D6532E" w:rsidP="00FB45E8" w14:paraId="163055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:rsidR="009C3B35" w:rsidRPr="007D2C05" w:rsidP="00FB45E8" w14:paraId="575E59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284" w:type="dxa"/>
            <w:vAlign w:val="bottom"/>
          </w:tcPr>
          <w:p w:rsidR="009C3B35" w:rsidRPr="007D2C05" w:rsidP="00FB45E8" w14:paraId="59AA66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C3B35" w:rsidRPr="007D2C05" w:rsidP="00FB45E8" w14:paraId="792C0A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9C3B35" w:rsidRPr="007D2C05" w:rsidP="00FB45E8" w14:paraId="2999F3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9C3B35" w:rsidRPr="007D2C05" w:rsidP="00FB45E8" w14:paraId="122FF1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G. Celms</w:t>
            </w:r>
          </w:p>
        </w:tc>
      </w:tr>
      <w:tr w14:paraId="5EB12A1E" w14:textId="77777777" w:rsidTr="00FB45E8">
        <w:tblPrEx>
          <w:tblW w:w="9917" w:type="dxa"/>
          <w:tblLayout w:type="fixed"/>
          <w:tblLook w:val="04A0"/>
        </w:tblPrEx>
        <w:tc>
          <w:tcPr>
            <w:tcW w:w="4820" w:type="dxa"/>
            <w:tcBorders>
              <w:top w:val="single" w:sz="4" w:space="0" w:color="auto"/>
            </w:tcBorders>
          </w:tcPr>
          <w:p w:rsidR="009C3B35" w:rsidRPr="00B245E2" w:rsidP="00FB45E8" w14:paraId="5BD374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9C3B35" w:rsidRPr="00B245E2" w:rsidP="00FB45E8" w14:paraId="5A3904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C3B35" w:rsidRPr="00B245E2" w:rsidP="00FB45E8" w14:paraId="58775D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9C3B35" w:rsidRPr="00B245E2" w:rsidP="00FB45E8" w14:paraId="765C93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9C3B35" w:rsidRPr="00B245E2" w:rsidP="00FB45E8" w14:paraId="5880C2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9C3B35" w:rsidP="009C3B35" w14:paraId="4DA9A766" w14:textId="77777777">
      <w:pPr>
        <w:rPr>
          <w:rFonts w:ascii="Times New Roman" w:hAnsi="Times New Roman" w:cs="Times New Roman"/>
          <w:sz w:val="24"/>
          <w:szCs w:val="24"/>
        </w:rPr>
      </w:pPr>
    </w:p>
    <w:p w:rsidR="009C3B35" w:rsidP="009C3B35" w14:paraId="0087E07B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7B8B932" w14:textId="77777777" w:rsidTr="00FB45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9C3B35" w:rsidP="00FB45E8" w14:paraId="77BB7BCA" w14:textId="37D79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12.07.2024 Elektroniski parakstīts atzinums nosūt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īts uz e-pastu elvijs.antoniskis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@inbox.lv</w:t>
            </w:r>
          </w:p>
        </w:tc>
        <w:tc>
          <w:tcPr>
            <w:tcW w:w="284" w:type="dxa"/>
            <w:vAlign w:val="bottom"/>
          </w:tcPr>
          <w:p w:rsidR="009C3B35" w:rsidP="00FB45E8" w14:paraId="6E88DB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9C3B35" w:rsidP="00FB45E8" w14:paraId="135BE6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53712D" w14:textId="77777777" w:rsidTr="00FB45E8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9C3B35" w:rsidRPr="007D2C05" w:rsidP="00FB45E8" w14:paraId="14A58B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9C3B35" w:rsidRPr="007D2C05" w:rsidP="00FB45E8" w14:paraId="2DEE53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9C3B35" w:rsidRPr="007D2C05" w:rsidP="00FB45E8" w14:paraId="2AFBF7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9C3B35" w:rsidP="009C3B35" w14:paraId="5F29863D" w14:textId="77777777">
      <w:pPr>
        <w:rPr>
          <w:rFonts w:ascii="Times New Roman" w:hAnsi="Times New Roman" w:cs="Times New Roman"/>
          <w:sz w:val="24"/>
          <w:szCs w:val="24"/>
        </w:rPr>
      </w:pPr>
    </w:p>
    <w:p w:rsidR="009C3B35" w:rsidP="009C3B35" w14:paraId="13B2DAB8" w14:textId="777777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3B35" w:rsidRPr="00762AE8" w:rsidP="009C3B35" w14:paraId="4F7D91C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9C3B35" w:rsidRPr="00762AE8" w:rsidP="009C3B35" w14:paraId="1F4F077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9C3B35" w:rsidRPr="00762AE8" w:rsidP="009C3B35" w14:paraId="35DF321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9C3B35" w:rsidP="009C3B35" w14:paraId="4E912A2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B35" w:rsidP="00070E23" w14:paraId="12CB6AD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7D8" w:rsidRPr="00762AE8" w14:paraId="242EFAD2" w14:textId="77777777">
      <w:pPr>
        <w:rPr>
          <w:rFonts w:ascii="Times New Roman" w:hAnsi="Times New Roman" w:cs="Times New Roman"/>
          <w:sz w:val="20"/>
          <w:szCs w:val="24"/>
        </w:rPr>
      </w:pP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42EFB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42EFB3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42EFB3B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42EFB3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967574040"/>
      <w:docPartObj>
        <w:docPartGallery w:val="Page Numbers (Top of Page)"/>
        <w:docPartUnique/>
      </w:docPartObj>
    </w:sdtPr>
    <w:sdtContent>
      <w:p w:rsidR="00E227D8" w:rsidRPr="00762AE8" w14:paraId="242EFB36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42EFB37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42EFB3A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369F1"/>
    <w:rsid w:val="005911CD"/>
    <w:rsid w:val="00594CE4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7786E"/>
    <w:rsid w:val="009C3B35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6532E"/>
    <w:rsid w:val="00DB3B2E"/>
    <w:rsid w:val="00E0387C"/>
    <w:rsid w:val="00E227D8"/>
    <w:rsid w:val="00E60393"/>
    <w:rsid w:val="00F62D4D"/>
    <w:rsid w:val="00F7419F"/>
    <w:rsid w:val="00F93E34"/>
    <w:rsid w:val="00FB45E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2EFAB1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C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Gatis Celms</cp:lastModifiedBy>
  <cp:revision>8</cp:revision>
  <dcterms:created xsi:type="dcterms:W3CDTF">2022-04-04T18:02:00Z</dcterms:created>
  <dcterms:modified xsi:type="dcterms:W3CDTF">2024-07-12T09:53:00Z</dcterms:modified>
</cp:coreProperties>
</file>