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061"/>
      </w:tblGrid>
      <w:tr>
        <w:trPr>
          <w:trHeight w:val="1692" w:hRule="auto"/>
          <w:jc w:val="center"/>
        </w:trPr>
        <w:tc>
          <w:tcPr>
            <w:tcW w:w="90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582" w:dyaOrig="1555">
                <v:rect xmlns:o="urn:schemas-microsoft-com:office:office" xmlns:v="urn:schemas-microsoft-com:vml" id="rectole0000000000" style="width:429.100000pt;height:77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center"/>
        </w:trPr>
        <w:tc>
          <w:tcPr>
            <w:tcW w:w="90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11" w:left="93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KURZEMES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ĢIONA PĀRVALDE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Gan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ību iela 63/67, Liepāja, LV-3401; tālr.:63404475; e-pasts: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auto"/>
                  <w:spacing w:val="-2"/>
                  <w:position w:val="0"/>
                  <w:sz w:val="17"/>
                  <w:shd w:fill="auto" w:val="clear"/>
                </w:rPr>
                <w:t xml:space="preserve">kurzeme@vugd.gov.lv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7"/>
                <w:shd w:fill="auto" w:val="clear"/>
              </w:rPr>
              <w:t xml:space="preserve">,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-2"/>
                  <w:position w:val="0"/>
                  <w:sz w:val="17"/>
                  <w:u w:val="single"/>
                  <w:shd w:fill="auto" w:val="clear"/>
                </w:rPr>
                <w:t xml:space="preserve">www.vugd.gov.lv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35"/>
        <w:gridCol w:w="1400"/>
        <w:gridCol w:w="4722"/>
      </w:tblGrid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Ventspils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 “Sporta klubs “Vēsma””</w:t>
            </w:r>
          </w:p>
        </w:tc>
      </w:tr>
      <w:tr>
        <w:trPr>
          <w:trHeight w:val="375" w:hRule="auto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0" w:left="-9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(izdo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šanas vieta)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personas nosaukums vai fiziskās personas vārds, uzvārds)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19.06.2024.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ģistrācijas Nr.40008242771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(datums)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personas reģistrācijas numurs)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īvības gatve 420-3, Rīga, LV-1024</w:t>
            </w:r>
          </w:p>
        </w:tc>
      </w:tr>
      <w:tr>
        <w:trPr>
          <w:trHeight w:val="1" w:hRule="atLeast"/>
          <w:jc w:val="center"/>
        </w:trPr>
        <w:tc>
          <w:tcPr>
            <w:tcW w:w="3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ās vai fiziskās personas adrese)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8"/>
          <w:shd w:fill="auto" w:val="clear"/>
        </w:rPr>
        <w:t xml:space="preserve">ATZINUMS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22/12-3.8/138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 atbilst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ību ugunsdrošības prasībām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21"/>
        <w:gridCol w:w="9077"/>
      </w:tblGrid>
      <w:tr>
        <w:trPr>
          <w:trHeight w:val="80" w:hRule="auto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Apsekots: Sabiles sporta centrs.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(apsekoto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ūvju, ēku vai telpu nosaukums)</w:t>
            </w:r>
          </w:p>
        </w:tc>
      </w:tr>
      <w:tr>
        <w:trPr>
          <w:trHeight w:val="288" w:hRule="auto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Adrese: Ventspils iela 17B, Sabile, Talsu novads, LV-3294 (turpm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āk-Objekts).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Īpašnieks (valdītājs): Talsu novada pašvaldība, 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ās personas nosaukums vai fiziskās personas vārds, uzvārds)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ģistrācijas Nr.90009113532, Kareivju iela 7, Talsi, Talsu novads,  LV-3201.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ās personas reģistrācijas numurs un adrese vai fiziskās personas adrese)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Iesniegtie dokumenti: nometnes vad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ītājas Ingas Asrijancas 2024.gada 13.jūnija iesniegums, kas Valsts ugunsdzēsības un glābšanas dienestā reģistrēts ar Nr.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22/12-1.4/454.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Apsekoto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ūvju, ēku vai telpu raksturojums: Objekts ir aprīkots ar automātisko ugunsgrēka atklāšanas un trauksmes signalizācijas sistēmu un automātisko ugunsgrēka balss izziņošanas sistēmu. Objekts ir nodrošināts ar ugunsdzēsības aparātiem.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Nometnes nosaukums: Sporta nometne Sabil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 “Futbols tavā sirdī”! (30.06.2024-14.07.2024.)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ārbaudes laikā konstatētie ugunsdrošības prasību pārkāpumi: nav.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ēdziens: Objekts atbilst ugunsdrošības prasībām.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Atzinums izsniegts saska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ņā ar: Ministru kabineta 2009.gada 1.septembra noteikumu Nr.981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nometņu organizēšanas un darbības kārtība” 8.5.apakšpunkta prasībām.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(normat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īvais akts un punkts saskaņā ar kuru izdots atzinums)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Atzinumu paredz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ēts iesniegt: Valsts izglītības satura centrā.</w:t>
            </w:r>
          </w:p>
        </w:tc>
      </w:tr>
      <w:tr>
        <w:trPr>
          <w:trHeight w:val="603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(iest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ādes vai institūcijas nosaukums, kur paredzēts iesniegt atzinumu)</w:t>
            </w:r>
          </w:p>
        </w:tc>
      </w:tr>
    </w:tbl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Atzinums iesnieg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šanai derīgs sešus mēnešus.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Atzinumu var apstr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īdēt viena mēneša laikā no tā spēkā stāšanās dienas augstākstāvošai amatpersonai: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Valsts ugunsdz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(amatpersonas amats un adrese)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64"/>
        <w:gridCol w:w="284"/>
        <w:gridCol w:w="1843"/>
        <w:gridCol w:w="283"/>
        <w:gridCol w:w="2687"/>
      </w:tblGrid>
      <w:tr>
        <w:trPr>
          <w:trHeight w:val="491" w:hRule="auto"/>
          <w:jc w:val="left"/>
        </w:trPr>
        <w:tc>
          <w:tcPr>
            <w:tcW w:w="3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Valsts ugunsdz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ēsības un glābšanas dienesta Kurzemes reģiona pārvaldes Ugunsdrošības uzraudzības un civilās aizsardzības nodaļas inspektors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A.Pup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šis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(amatpersonas amats)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(paraksts)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(v. uzv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ārds)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Atzinumu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ņēmu:</w:t>
      </w:r>
    </w:p>
    <w:tbl>
      <w:tblPr/>
      <w:tblGrid>
        <w:gridCol w:w="6374"/>
        <w:gridCol w:w="284"/>
        <w:gridCol w:w="2403"/>
      </w:tblGrid>
      <w:tr>
        <w:trPr>
          <w:trHeight w:val="1" w:hRule="atLeast"/>
          <w:jc w:val="left"/>
        </w:trPr>
        <w:tc>
          <w:tcPr>
            <w:tcW w:w="63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(juridisk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ās personas pārstāvja amats, vārds, uzvārds vai fiziskās personas vārds, uzvārds; vai atzīme par nosūtīšanu)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(paraksts)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20____. gada ___. 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*DOKUMENTS PARAKST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ĪTS AR DROŠU ELEKTRONISKO PARAKSTU UN SATUR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ĪMOGU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vugd.gov.lv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kurzeme@vugd.gov.lv" Id="docRId2" Type="http://schemas.openxmlformats.org/officeDocument/2006/relationships/hyperlink" /><Relationship Target="numbering.xml" Id="docRId4" Type="http://schemas.openxmlformats.org/officeDocument/2006/relationships/numbering" /></Relationships>
</file>