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03.07.2024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2.4.9.-1./388</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5C249E2E">
            <w:pPr>
              <w:jc w:val="center"/>
              <w:rPr>
                <w:bCs/>
                <w:sz w:val="24"/>
                <w:lang w:val="lv-LV"/>
              </w:rPr>
            </w:pPr>
            <w:r>
              <w:rPr>
                <w:bCs/>
                <w:sz w:val="24"/>
                <w:lang w:val="lv-LV"/>
              </w:rPr>
              <w:t>01.07.2024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9"/>
        <w:gridCol w:w="3989"/>
        <w:gridCol w:w="4069"/>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Fonds "Saknes un spārni"</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72F409C7">
            <w:pPr>
              <w:rPr>
                <w:sz w:val="24"/>
                <w:szCs w:val="28"/>
                <w:lang w:val="lv-LV"/>
              </w:rPr>
            </w:pPr>
            <w:r>
              <w:rPr>
                <w:noProof/>
                <w:sz w:val="24"/>
                <w:lang w:val="lv-LV"/>
              </w:rPr>
              <w:t>e-adresē</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F32A30" w14:paraId="63015925" w14:textId="77777777">
            <w:pPr>
              <w:tabs>
                <w:tab w:val="left" w:pos="5415"/>
              </w:tabs>
              <w:rPr>
                <w:bCs/>
                <w:color w:val="000000"/>
                <w:sz w:val="24"/>
                <w:lang w:val="lv-LV"/>
              </w:rPr>
            </w:pPr>
            <w:r>
              <w:rPr>
                <w:b/>
                <w:noProof/>
                <w:sz w:val="24"/>
                <w:lang w:val="lv-LV"/>
              </w:rPr>
              <w:t>Par nometnes "Let's go" organizēšanu Bārbeles pamatskolā, Bārbeles pagastā, Bauskas novadā</w:t>
            </w:r>
            <w:r>
              <w:rPr>
                <w:b/>
                <w:sz w:val="24"/>
                <w:lang w:val="lv-LV"/>
              </w:rPr>
              <w:tab/>
            </w:r>
          </w:p>
        </w:tc>
      </w:tr>
    </w:tbl>
    <w:p w:rsidR="00283898" w:rsidP="00283898" w14:paraId="530B8E54" w14:textId="77777777">
      <w:pPr>
        <w:rPr>
          <w:sz w:val="24"/>
          <w:lang w:val="lv-LV"/>
        </w:rPr>
      </w:pPr>
    </w:p>
    <w:p w:rsidR="00945136" w:rsidP="00945136" w14:paraId="1F3848CE" w14:textId="21A35648">
      <w:pPr>
        <w:ind w:firstLine="720"/>
        <w:jc w:val="both"/>
        <w:rPr>
          <w:sz w:val="24"/>
          <w:lang w:val="lv-LV"/>
        </w:rPr>
      </w:pPr>
      <w:r>
        <w:rPr>
          <w:sz w:val="24"/>
          <w:lang w:val="lv-LV"/>
        </w:rPr>
        <w:t>Veselības inspekcijā (turpmāk – Inspekcija) 01.07.2024. reģistrēts elektroniski nosūtītais iesniegums ar lūgumu izsniegt Inspekcijas atzinumu par bērnu nometnes “</w:t>
      </w:r>
      <w:r w:rsidRPr="00945136">
        <w:rPr>
          <w:sz w:val="24"/>
          <w:lang w:val="lv-LV"/>
        </w:rPr>
        <w:t>Let's</w:t>
      </w:r>
      <w:r w:rsidRPr="00945136">
        <w:rPr>
          <w:sz w:val="24"/>
          <w:lang w:val="lv-LV"/>
        </w:rPr>
        <w:t xml:space="preserve"> </w:t>
      </w:r>
      <w:r w:rsidRPr="00945136">
        <w:rPr>
          <w:sz w:val="24"/>
          <w:lang w:val="lv-LV"/>
        </w:rPr>
        <w:t>go</w:t>
      </w:r>
      <w:r>
        <w:rPr>
          <w:sz w:val="24"/>
          <w:lang w:val="lv-LV"/>
        </w:rPr>
        <w:t xml:space="preserve">” gatavību darbības uzsākšanai no </w:t>
      </w:r>
      <w:r w:rsidR="00E8294B">
        <w:rPr>
          <w:sz w:val="24"/>
          <w:lang w:val="lv-LV"/>
        </w:rPr>
        <w:t>2024. gad</w:t>
      </w:r>
      <w:r w:rsidR="00E8294B">
        <w:rPr>
          <w:sz w:val="24"/>
          <w:lang w:val="lv-LV"/>
        </w:rPr>
        <w:t>a</w:t>
      </w:r>
      <w:r w:rsidR="00E8294B">
        <w:rPr>
          <w:sz w:val="24"/>
          <w:lang w:val="lv-LV"/>
        </w:rPr>
        <w:t xml:space="preserve"> </w:t>
      </w:r>
      <w:r>
        <w:rPr>
          <w:sz w:val="24"/>
          <w:lang w:val="lv-LV"/>
        </w:rPr>
        <w:t>8. jūlija līdz 11. jūlijam izglītības iestādē “</w:t>
      </w:r>
      <w:r w:rsidRPr="00945136">
        <w:rPr>
          <w:sz w:val="24"/>
          <w:lang w:val="lv-LV"/>
        </w:rPr>
        <w:t>Bārbeles pamatskola</w:t>
      </w:r>
      <w:r>
        <w:rPr>
          <w:sz w:val="24"/>
          <w:lang w:val="lv-LV"/>
        </w:rPr>
        <w:t xml:space="preserve">”, </w:t>
      </w:r>
      <w:r w:rsidRPr="00945136">
        <w:rPr>
          <w:sz w:val="24"/>
          <w:lang w:val="lv-LV"/>
        </w:rPr>
        <w:t>Bārbeles pagastā, Bauskas novadā</w:t>
      </w:r>
      <w:r>
        <w:rPr>
          <w:sz w:val="24"/>
          <w:lang w:val="lv-LV"/>
        </w:rPr>
        <w:t xml:space="preserve"> (turpmāk – Objekts).</w:t>
      </w:r>
      <w:r w:rsidR="00E8294B">
        <w:rPr>
          <w:sz w:val="24"/>
          <w:lang w:val="lv-LV"/>
        </w:rPr>
        <w:t xml:space="preserve"> </w:t>
      </w:r>
    </w:p>
    <w:p w:rsidR="00FF297A" w:rsidP="00FF297A" w14:paraId="0B3CED58" w14:textId="4D37475A">
      <w:pPr>
        <w:ind w:firstLine="720"/>
        <w:jc w:val="both"/>
        <w:rPr>
          <w:sz w:val="24"/>
          <w:lang w:val="lv-LV"/>
        </w:rPr>
      </w:pPr>
      <w:r>
        <w:rPr>
          <w:sz w:val="24"/>
          <w:lang w:val="lv-LV"/>
        </w:rPr>
        <w:t xml:space="preserve">Inspekcija informē, ka </w:t>
      </w:r>
      <w:r w:rsidRPr="006315ED" w:rsidR="00252821">
        <w:rPr>
          <w:sz w:val="24"/>
          <w:lang w:val="lv-LV"/>
        </w:rPr>
        <w:t>27.07.2023</w:t>
      </w:r>
      <w:r w:rsidR="00252821">
        <w:rPr>
          <w:sz w:val="24"/>
          <w:lang w:val="lv-LV"/>
        </w:rPr>
        <w:t xml:space="preserve">. </w:t>
      </w:r>
      <w:r>
        <w:rPr>
          <w:sz w:val="24"/>
          <w:lang w:val="lv-LV"/>
        </w:rPr>
        <w:t xml:space="preserve">tika sagatavots </w:t>
      </w:r>
      <w:r w:rsidRPr="009D1DFC">
        <w:rPr>
          <w:sz w:val="24"/>
          <w:lang w:val="lv-LV"/>
        </w:rPr>
        <w:t>Atzinums Nr. 2.4.9.-14/797</w:t>
      </w:r>
      <w:r>
        <w:rPr>
          <w:sz w:val="24"/>
          <w:lang w:val="lv-LV"/>
        </w:rPr>
        <w:t xml:space="preserve">. Minētais atzinums ir derīgs vienu gadu (līdz </w:t>
      </w:r>
      <w:r w:rsidRPr="006315ED">
        <w:rPr>
          <w:sz w:val="24"/>
          <w:lang w:val="lv-LV"/>
        </w:rPr>
        <w:t>27.07.2024</w:t>
      </w:r>
      <w:r>
        <w:rPr>
          <w:sz w:val="24"/>
          <w:lang w:val="lv-LV"/>
        </w:rPr>
        <w:t>.) visām nodibinājuma “</w:t>
      </w:r>
      <w:r w:rsidRPr="006315ED">
        <w:rPr>
          <w:sz w:val="24"/>
          <w:lang w:val="lv-LV"/>
        </w:rPr>
        <w:t xml:space="preserve">Fonds </w:t>
      </w:r>
      <w:r>
        <w:rPr>
          <w:sz w:val="24"/>
          <w:lang w:val="lv-LV"/>
        </w:rPr>
        <w:t>“</w:t>
      </w:r>
      <w:r w:rsidRPr="006315ED">
        <w:rPr>
          <w:sz w:val="24"/>
          <w:lang w:val="lv-LV"/>
        </w:rPr>
        <w:t>Saknes un spārni</w:t>
      </w:r>
      <w:r>
        <w:rPr>
          <w:sz w:val="24"/>
          <w:lang w:val="lv-LV"/>
        </w:rPr>
        <w:t>”” nometnēm, kas plānotas Atzinumā norādītajā vietā un telpās.</w:t>
      </w:r>
    </w:p>
    <w:p w:rsidR="00FF297A" w:rsidP="00FF297A" w14:paraId="66939EA0" w14:textId="2D50DD97">
      <w:pPr>
        <w:ind w:firstLine="720"/>
        <w:jc w:val="both"/>
        <w:rPr>
          <w:sz w:val="24"/>
          <w:lang w:val="lv-LV"/>
        </w:rPr>
      </w:pPr>
      <w:r>
        <w:rPr>
          <w:sz w:val="24"/>
          <w:lang w:val="lv-LV"/>
        </w:rPr>
        <w:t xml:space="preserve">Dzeramā ūdens un peldūdens kvalitāte novērtēta pēc Pārtikas drošības, dzīvnieku veselības un vides zinātniskā institūta “BIOR” 01.07.2024 testēšanas pārskatiem Nr. PV-2024-P-42547.01 un Nr. PV-2024-P-42548.01. Testētie rādītāji: </w:t>
      </w:r>
      <w:r>
        <w:rPr>
          <w:i/>
          <w:iCs/>
          <w:sz w:val="24"/>
          <w:lang w:val="lv-LV"/>
        </w:rPr>
        <w:t>Escherichia</w:t>
      </w:r>
      <w:r>
        <w:rPr>
          <w:i/>
          <w:iCs/>
          <w:sz w:val="24"/>
          <w:lang w:val="lv-LV"/>
        </w:rPr>
        <w:t xml:space="preserve"> </w:t>
      </w:r>
      <w:r>
        <w:rPr>
          <w:i/>
          <w:iCs/>
          <w:sz w:val="24"/>
          <w:lang w:val="lv-LV"/>
        </w:rPr>
        <w:t>coli</w:t>
      </w:r>
      <w:r>
        <w:rPr>
          <w:sz w:val="24"/>
          <w:lang w:val="lv-LV"/>
        </w:rPr>
        <w:t xml:space="preserve"> skaits un Zarnu </w:t>
      </w:r>
      <w:r>
        <w:rPr>
          <w:sz w:val="24"/>
          <w:lang w:val="lv-LV"/>
        </w:rPr>
        <w:t>enterokoku</w:t>
      </w:r>
      <w:r>
        <w:rPr>
          <w:sz w:val="24"/>
          <w:lang w:val="lv-LV"/>
        </w:rPr>
        <w:t xml:space="preserve"> skaits atbilst </w:t>
      </w:r>
      <w:r w:rsidRPr="00FF297A">
        <w:rPr>
          <w:b/>
          <w:bCs/>
          <w:sz w:val="24"/>
          <w:lang w:val="lv-LV"/>
        </w:rPr>
        <w:t>Ministru kabineta 2023. gada 26. septembra noteikumos Nr. 547</w:t>
      </w:r>
      <w:r w:rsidRPr="00FF297A">
        <w:rPr>
          <w:sz w:val="24"/>
          <w:lang w:val="lv-LV"/>
        </w:rPr>
        <w:t xml:space="preserve"> “Dzeramā ūdens obligātās nekaitīguma un kvalitātes prasības, monitoringa un kontroles kārtība”</w:t>
      </w:r>
      <w:r>
        <w:rPr>
          <w:sz w:val="24"/>
          <w:lang w:val="lv-LV"/>
        </w:rPr>
        <w:t xml:space="preserve"> un </w:t>
      </w:r>
      <w:r>
        <w:rPr>
          <w:b/>
          <w:iCs/>
          <w:sz w:val="24"/>
          <w:lang w:val="lv-LV"/>
        </w:rPr>
        <w:t>Ministru kabineta 2017. gada 28. novembra noteikumos Nr. 692</w:t>
      </w:r>
      <w:r>
        <w:rPr>
          <w:bCs/>
          <w:iCs/>
          <w:sz w:val="24"/>
          <w:lang w:val="lv-LV"/>
        </w:rPr>
        <w:t xml:space="preserve"> “Peldvietas izveidošanas, uzturēšanas un ūdens kvalitātes pārvaldības kārtība” </w:t>
      </w:r>
      <w:r>
        <w:rPr>
          <w:sz w:val="24"/>
          <w:lang w:val="lv-LV"/>
        </w:rPr>
        <w:t xml:space="preserve">noteiktajām prasībām . </w:t>
      </w:r>
    </w:p>
    <w:p w:rsidR="006315ED" w:rsidP="006315ED" w14:paraId="69D10814" w14:textId="0F74F563">
      <w:pPr>
        <w:ind w:firstLine="720"/>
        <w:jc w:val="both"/>
        <w:rPr>
          <w:sz w:val="24"/>
          <w:lang w:val="lv-LV"/>
        </w:rPr>
      </w:pPr>
      <w:r>
        <w:rPr>
          <w:sz w:val="24"/>
          <w:lang w:val="lv-LV"/>
        </w:rPr>
        <w:t xml:space="preserve">Nometni organizēt saskaņā ar </w:t>
      </w:r>
      <w:r>
        <w:rPr>
          <w:b/>
          <w:bCs/>
          <w:sz w:val="24"/>
          <w:lang w:val="lv-LV"/>
        </w:rPr>
        <w:t>Ministru kabineta</w:t>
      </w:r>
      <w:r>
        <w:rPr>
          <w:sz w:val="24"/>
          <w:lang w:val="lv-LV"/>
        </w:rPr>
        <w:t xml:space="preserve"> </w:t>
      </w:r>
      <w:r>
        <w:rPr>
          <w:b/>
          <w:bCs/>
          <w:sz w:val="24"/>
          <w:lang w:val="lv-LV"/>
        </w:rPr>
        <w:t>2009. gada 1. septembra noteikumiem Nr. 981</w:t>
      </w:r>
      <w:r>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6315ED" w:rsidP="006315ED" w14:paraId="132FD916" w14:textId="77777777">
      <w:pPr>
        <w:jc w:val="both"/>
        <w:rPr>
          <w:sz w:val="24"/>
          <w:lang w:val="lv-LV"/>
        </w:rPr>
      </w:pPr>
    </w:p>
    <w:p w:rsidR="006315ED" w:rsidP="006315ED" w14:paraId="2DA7D119" w14:textId="77777777">
      <w:pPr>
        <w:jc w:val="both"/>
        <w:rPr>
          <w:sz w:val="24"/>
          <w:lang w:val="lv-LV"/>
        </w:rPr>
      </w:pPr>
    </w:p>
    <w:tbl>
      <w:tblPr>
        <w:tblW w:w="0" w:type="auto"/>
        <w:tblLook w:val="04A0"/>
      </w:tblPr>
      <w:tblGrid>
        <w:gridCol w:w="4253"/>
        <w:gridCol w:w="5102"/>
      </w:tblGrid>
      <w:tr w14:paraId="4D8F3110" w14:textId="77777777" w:rsidTr="006315ED">
        <w:tblPrEx>
          <w:tblW w:w="0" w:type="auto"/>
          <w:tblLook w:val="04A0"/>
        </w:tblPrEx>
        <w:tc>
          <w:tcPr>
            <w:tcW w:w="4253" w:type="dxa"/>
            <w:hideMark/>
          </w:tcPr>
          <w:p w:rsidR="006315ED" w14:paraId="1A0D7717" w14:textId="77777777">
            <w:pPr>
              <w:rPr>
                <w:sz w:val="24"/>
                <w:lang w:val="lv-LV"/>
              </w:rPr>
            </w:pPr>
            <w:r>
              <w:rPr>
                <w:sz w:val="24"/>
                <w:lang w:val="lv-LV"/>
              </w:rPr>
              <w:t>Sabiedrības veselības departamenta Zemgales kontroles nodaļas vadītāja</w:t>
            </w:r>
          </w:p>
        </w:tc>
        <w:tc>
          <w:tcPr>
            <w:tcW w:w="5102" w:type="dxa"/>
          </w:tcPr>
          <w:p w:rsidR="006315ED" w14:paraId="119E5A04" w14:textId="77777777">
            <w:pPr>
              <w:jc w:val="right"/>
              <w:rPr>
                <w:sz w:val="24"/>
                <w:lang w:val="lv-LV"/>
              </w:rPr>
            </w:pPr>
          </w:p>
          <w:p w:rsidR="006315ED" w14:paraId="02F008D3" w14:textId="77777777">
            <w:pPr>
              <w:jc w:val="right"/>
              <w:rPr>
                <w:sz w:val="24"/>
                <w:lang w:val="lv-LV"/>
              </w:rPr>
            </w:pPr>
            <w:r>
              <w:rPr>
                <w:sz w:val="24"/>
                <w:lang w:val="lv-LV"/>
              </w:rPr>
              <w:t>Airisa Lapiņa</w:t>
            </w:r>
          </w:p>
        </w:tc>
      </w:tr>
    </w:tbl>
    <w:p w:rsidR="006315ED" w:rsidP="006315ED" w14:paraId="7689F843" w14:textId="77777777">
      <w:pPr>
        <w:tabs>
          <w:tab w:val="right" w:pos="9072"/>
        </w:tabs>
        <w:spacing w:after="480"/>
        <w:rPr>
          <w:sz w:val="24"/>
          <w:lang w:val="lv-LV"/>
        </w:rPr>
      </w:pPr>
    </w:p>
    <w:tbl>
      <w:tblPr>
        <w:tblW w:w="9360" w:type="dxa"/>
        <w:tblInd w:w="108" w:type="dxa"/>
        <w:tblLayout w:type="fixed"/>
        <w:tblLook w:val="04A0"/>
      </w:tblPr>
      <w:tblGrid>
        <w:gridCol w:w="9360"/>
      </w:tblGrid>
      <w:tr w14:paraId="7941901F" w14:textId="77777777" w:rsidTr="006315ED">
        <w:tblPrEx>
          <w:tblW w:w="9360" w:type="dxa"/>
          <w:tblInd w:w="108" w:type="dxa"/>
          <w:tblLayout w:type="fixed"/>
          <w:tblLook w:val="04A0"/>
        </w:tblPrEx>
        <w:tc>
          <w:tcPr>
            <w:tcW w:w="9360" w:type="dxa"/>
            <w:hideMark/>
          </w:tcPr>
          <w:p w:rsidR="006315ED" w14:paraId="1BB13B6D" w14:textId="77777777">
            <w:pPr>
              <w:pStyle w:val="H4"/>
              <w:spacing w:after="0"/>
              <w:jc w:val="left"/>
              <w:outlineLvl w:val="9"/>
              <w:rPr>
                <w:b w:val="0"/>
                <w:sz w:val="20"/>
                <w:szCs w:val="20"/>
              </w:rPr>
            </w:pPr>
            <w:r>
              <w:rPr>
                <w:b w:val="0"/>
                <w:noProof/>
                <w:sz w:val="20"/>
                <w:szCs w:val="20"/>
                <w:lang w:val="en-GB" w:eastAsia="en-US"/>
              </w:rPr>
              <w:t>Līga Ābolkalna</w:t>
            </w:r>
            <w:r>
              <w:rPr>
                <w:b w:val="0"/>
                <w:sz w:val="20"/>
                <w:szCs w:val="20"/>
              </w:rPr>
              <w:t>, 25633189</w:t>
            </w:r>
          </w:p>
        </w:tc>
      </w:tr>
      <w:tr w14:paraId="589FDCEE" w14:textId="77777777" w:rsidTr="006315ED">
        <w:tblPrEx>
          <w:tblW w:w="9360" w:type="dxa"/>
          <w:tblInd w:w="108" w:type="dxa"/>
          <w:tblLayout w:type="fixed"/>
          <w:tblLook w:val="04A0"/>
        </w:tblPrEx>
        <w:trPr>
          <w:trHeight w:val="80"/>
        </w:trPr>
        <w:tc>
          <w:tcPr>
            <w:tcW w:w="9360" w:type="dxa"/>
          </w:tcPr>
          <w:p w:rsidR="006315ED" w14:paraId="6342F90F" w14:textId="77777777">
            <w:pPr>
              <w:rPr>
                <w:sz w:val="20"/>
                <w:szCs w:val="20"/>
                <w:lang w:val="lv-LV" w:eastAsia="zh-CN"/>
              </w:rPr>
            </w:pPr>
            <w:hyperlink r:id="rId5" w:history="1">
              <w:r>
                <w:rPr>
                  <w:rStyle w:val="Hyperlink"/>
                  <w:sz w:val="20"/>
                  <w:szCs w:val="20"/>
                  <w:lang w:val="lv-LV" w:eastAsia="zh-CN"/>
                </w:rPr>
                <w:t>liga.abolkalna@vi.gov.lv</w:t>
              </w:r>
            </w:hyperlink>
            <w:r>
              <w:rPr>
                <w:sz w:val="20"/>
                <w:szCs w:val="20"/>
                <w:lang w:val="lv-LV" w:eastAsia="zh-CN"/>
              </w:rPr>
              <w:t xml:space="preserve">  </w:t>
            </w:r>
          </w:p>
          <w:p w:rsidR="006315ED" w14:paraId="1B59A1C6" w14:textId="77777777">
            <w:pPr>
              <w:pStyle w:val="H4"/>
              <w:spacing w:after="0"/>
              <w:jc w:val="left"/>
              <w:outlineLvl w:val="9"/>
              <w:rPr>
                <w:b w:val="0"/>
                <w:sz w:val="20"/>
                <w:szCs w:val="20"/>
              </w:rPr>
            </w:pPr>
          </w:p>
        </w:tc>
      </w:tr>
    </w:tbl>
    <w:p w:rsidR="00CC2D45" w:rsidRPr="007719DF" w:rsidP="00CC2D45" w14:paraId="43D661AE" w14:textId="77777777">
      <w:pPr>
        <w:rPr>
          <w:sz w:val="24"/>
          <w:lang w:val="lv-LV"/>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E8294B">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39AB"/>
    <w:rsid w:val="00085D87"/>
    <w:rsid w:val="00095B68"/>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52821"/>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5F4929"/>
    <w:rsid w:val="00601BD3"/>
    <w:rsid w:val="00603BC3"/>
    <w:rsid w:val="006074A8"/>
    <w:rsid w:val="00627CC4"/>
    <w:rsid w:val="006315ED"/>
    <w:rsid w:val="00652EBB"/>
    <w:rsid w:val="00670402"/>
    <w:rsid w:val="00673BF0"/>
    <w:rsid w:val="006769C7"/>
    <w:rsid w:val="006948F5"/>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5136"/>
    <w:rsid w:val="00961A91"/>
    <w:rsid w:val="00966B2C"/>
    <w:rsid w:val="00974617"/>
    <w:rsid w:val="0097576A"/>
    <w:rsid w:val="00991EFB"/>
    <w:rsid w:val="009933E7"/>
    <w:rsid w:val="009C7C74"/>
    <w:rsid w:val="009D1DFC"/>
    <w:rsid w:val="009D5296"/>
    <w:rsid w:val="009E0CC7"/>
    <w:rsid w:val="00A05C64"/>
    <w:rsid w:val="00A26FE5"/>
    <w:rsid w:val="00A40A52"/>
    <w:rsid w:val="00A477D9"/>
    <w:rsid w:val="00A56CC6"/>
    <w:rsid w:val="00A64B07"/>
    <w:rsid w:val="00A905BB"/>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B5259"/>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E8294B"/>
    <w:rsid w:val="00F11610"/>
    <w:rsid w:val="00F307E9"/>
    <w:rsid w:val="00F32A30"/>
    <w:rsid w:val="00F46B0A"/>
    <w:rsid w:val="00F65293"/>
    <w:rsid w:val="00F84350"/>
    <w:rsid w:val="00F854E8"/>
    <w:rsid w:val="00F94EDF"/>
    <w:rsid w:val="00FA705D"/>
    <w:rsid w:val="00FB20C5"/>
    <w:rsid w:val="00FB5A3A"/>
    <w:rsid w:val="00FD0729"/>
    <w:rsid w:val="00FE187B"/>
    <w:rsid w:val="00FF297A"/>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liga.abolkaln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229</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9</cp:revision>
  <cp:lastPrinted>2014-11-21T09:07:00Z</cp:lastPrinted>
  <dcterms:created xsi:type="dcterms:W3CDTF">2022-02-04T13:40:00Z</dcterms:created>
  <dcterms:modified xsi:type="dcterms:W3CDTF">2024-07-03T06:10:00Z</dcterms:modified>
</cp:coreProperties>
</file>