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555E686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555E685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555E689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555E687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555E688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2555E68A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555E68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555E68B" w14:textId="388BF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555E68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555E68D" w14:textId="5C42A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“OC Liepāja”</w:t>
            </w:r>
          </w:p>
        </w:tc>
      </w:tr>
      <w:tr w14:paraId="2555E692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555E68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55E69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555E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2555E696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555E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55E69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555E695" w14:textId="14BC4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Nr.40003421648</w:t>
            </w:r>
          </w:p>
        </w:tc>
      </w:tr>
      <w:tr w14:paraId="2555E69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555E6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55E69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2555E6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555E69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555E6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55E6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555E69D" w14:textId="058513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iela 39, Liepāja, LV-3401</w:t>
            </w:r>
          </w:p>
        </w:tc>
      </w:tr>
      <w:tr w14:paraId="2555E6A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555E6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55E6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555E6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555E6A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555E6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/26</w:t>
      </w:r>
    </w:p>
    <w:p w:rsidR="00C959F6" w:rsidP="00070E23" w14:paraId="2555E6A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555E6A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2555E6A9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555E6A8" w14:textId="1E1B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Atpūtas komplekss “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Draudzība”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555E6A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555E6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555E6A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555E6AF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AE" w14:textId="3B27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Atpūtas komplekss “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Draudzība””, Bernāti, Nīcas pagasts, Dienvidkurzemes novads, LV-3473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555E6B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2555E6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P="000224E8" w14:paraId="2555E6B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55E6B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B4" w14:textId="3F4CB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SIA „OC Liepāja”,</w:t>
            </w:r>
          </w:p>
        </w:tc>
      </w:tr>
      <w:tr w14:paraId="2555E6B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555E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555E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555E6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2555E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531546" w14:paraId="2555E6BA" w14:textId="3C0BE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Reģistrācijas Nr.40003421648, </w:t>
            </w:r>
            <w:r w:rsidR="00531546">
              <w:rPr>
                <w:rFonts w:ascii="Times New Roman" w:hAnsi="Times New Roman" w:cs="Times New Roman"/>
                <w:bCs/>
                <w:sz w:val="24"/>
                <w:szCs w:val="24"/>
              </w:rPr>
              <w:t>Brīvības iela 39,</w:t>
            </w:r>
            <w:bookmarkStart w:id="0" w:name="_GoBack"/>
            <w:bookmarkEnd w:id="0"/>
            <w:r w:rsidRPr="0054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Liepāja, LV-3401.</w:t>
            </w:r>
          </w:p>
        </w:tc>
      </w:tr>
      <w:tr w14:paraId="2555E6B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2555E6B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555E6B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14:paraId="2555E6C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C0" w14:textId="075C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SIA „OC Liepāja” 2024.gada 9.aprīļa iesniegums, kas Valsts ugunsdzēsības un glābšanas dienestā reģistrēts ar Nr.22/12-1.4/184.</w:t>
            </w:r>
          </w:p>
        </w:tc>
      </w:tr>
      <w:tr w14:paraId="2555E6C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555E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0224E8" w14:paraId="2555E6C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55E6C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C6" w14:textId="13388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 xml:space="preserve">Atpūtas komplekss 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Draudzība” – dzīvojamās telpas (ar guļvietām) aprīkotas ar automātisko ugunsgrēka un trauksmes signalizācijas sistēmu, pārējās ēkas aprīkotas ar autonomajiem ugunsgrēka detektoriem. Visas ēkas nodrošinātas ar ugunsdzēsības aparātiem. Teritorijā ir ūdens rezervuārs.</w:t>
            </w:r>
          </w:p>
        </w:tc>
      </w:tr>
      <w:tr w14:paraId="2555E6C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555E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0224E8" w14:paraId="2555E6C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55E6C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CC" w14:textId="7BE68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14:paraId="2555E6D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555E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0224E8" w14:paraId="2555E6C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55E6D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0224E8" w:rsidP="000224E8" w14:paraId="2555E6D2" w14:textId="06D61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E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0224E8"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4E8" w:rsidR="000224E8">
              <w:rPr>
                <w:rFonts w:ascii="Times New Roman" w:hAnsi="Times New Roman" w:cs="Times New Roman"/>
                <w:b/>
                <w:sz w:val="24"/>
                <w:szCs w:val="24"/>
              </w:rPr>
              <w:t>Objekts atbilst ugunsdrošības prasībām.</w:t>
            </w:r>
          </w:p>
        </w:tc>
      </w:tr>
      <w:tr w14:paraId="2555E6D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555E6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555E6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55E6D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24E8" w14:paraId="2555E6D8" w14:textId="0112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Nr.981 </w:t>
            </w:r>
            <w:r w:rsidR="000224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Bērnu nometņu organizēšanas un darbības kārtība” 8.5.apakšpunkta prasībām.</w:t>
            </w:r>
          </w:p>
        </w:tc>
      </w:tr>
      <w:tr w14:paraId="2555E6DC" w14:textId="77777777" w:rsidTr="000224E8">
        <w:tblPrEx>
          <w:tblW w:w="9498" w:type="dxa"/>
          <w:tblLayout w:type="fixed"/>
          <w:tblLook w:val="04A0"/>
        </w:tblPrEx>
        <w:trPr>
          <w:trHeight w:val="70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555E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555E6D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555E6D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55E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555E6DE" w14:textId="67D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 w:rsidR="000224E8">
              <w:rPr>
                <w:rFonts w:ascii="Times New Roman" w:hAnsi="Times New Roman" w:cs="Times New Roman"/>
                <w:sz w:val="24"/>
                <w:szCs w:val="24"/>
              </w:rPr>
              <w:t>Valsts izglītības satura centrā</w:t>
            </w:r>
          </w:p>
        </w:tc>
      </w:tr>
      <w:tr w14:paraId="2555E6E2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555E6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2555E6E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2555E6E3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2555E6E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2555E6E5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555E6E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2555E6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555E6E9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555E6E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555E6E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555E6F0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224E8" w:rsidRPr="007D2C05" w:rsidP="000224E8" w14:paraId="2555E6EB" w14:textId="4E1C8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4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0224E8" w:rsidRPr="007D2C05" w:rsidP="000224E8" w14:paraId="2555E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24E8" w:rsidRPr="007D2C05" w:rsidP="000224E8" w14:paraId="2555E6ED" w14:textId="36DDE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0224E8" w:rsidRPr="007D2C05" w:rsidP="000224E8" w14:paraId="2555E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224E8" w:rsidRPr="007D2C05" w:rsidP="000224E8" w14:paraId="2555E6EF" w14:textId="79A1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</w:p>
        </w:tc>
      </w:tr>
      <w:tr w14:paraId="2555E6F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0224E8" w:rsidRPr="00B245E2" w:rsidP="000224E8" w14:paraId="2555E6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224E8" w:rsidRPr="00B245E2" w:rsidP="000224E8" w14:paraId="2555E6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4E8" w:rsidRPr="00B245E2" w:rsidP="000224E8" w14:paraId="2555E6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224E8" w:rsidRPr="00B245E2" w:rsidP="000224E8" w14:paraId="2555E6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24E8" w:rsidRPr="00B245E2" w:rsidP="000224E8" w14:paraId="2555E6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555E6F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555E6F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555E6F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0224E8" w14:paraId="2555E6F9" w14:textId="72F9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:rsidR="007D2C05" w:rsidP="007D2C05" w14:paraId="2555E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555E6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555E70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555E6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555E6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555E6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555E70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555E70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555E70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555E70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555E705" w14:textId="60AC2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531546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 w:rsidR="00531546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2555E70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555E7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555E70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555E70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555E7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58817066"/>
      <w:docPartObj>
        <w:docPartGallery w:val="Page Numbers (Top of Page)"/>
        <w:docPartUnique/>
      </w:docPartObj>
    </w:sdtPr>
    <w:sdtContent>
      <w:p w:rsidR="00E227D8" w:rsidRPr="00762AE8" w14:paraId="2555E70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555E70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555E70E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24E8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31546"/>
    <w:rsid w:val="00544394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8287A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55E68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10</cp:revision>
  <dcterms:created xsi:type="dcterms:W3CDTF">2022-12-16T07:36:00Z</dcterms:created>
  <dcterms:modified xsi:type="dcterms:W3CDTF">2024-04-18T12:33:00Z</dcterms:modified>
</cp:coreProperties>
</file>