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50AF9CE5" w14:textId="77777777" w:rsidTr="00C61357">
        <w:tblPrEx>
          <w:tblW w:w="9356" w:type="dxa"/>
          <w:tblLayout w:type="fixed"/>
          <w:tblLook w:val="04A0"/>
        </w:tblPrEx>
        <w:trPr>
          <w:trHeight w:val="80"/>
        </w:trPr>
        <w:tc>
          <w:tcPr>
            <w:tcW w:w="9356" w:type="dxa"/>
            <w:hideMark/>
          </w:tcPr>
          <w:p w:rsidR="00776777" w:rsidP="0066784F" w14:paraId="683B9427" w14:textId="77777777">
            <w:pPr>
              <w:pStyle w:val="H4"/>
              <w:spacing w:after="0"/>
              <w:outlineLvl w:val="9"/>
              <w:rPr>
                <w:b w:val="0"/>
                <w:sz w:val="24"/>
              </w:rPr>
            </w:pPr>
            <w:r>
              <w:rPr>
                <w:b w:val="0"/>
                <w:sz w:val="24"/>
              </w:rPr>
              <w:t>Valmierā</w:t>
            </w:r>
          </w:p>
        </w:tc>
      </w:tr>
    </w:tbl>
    <w:p w:rsidR="00776777" w:rsidP="00776777" w14:paraId="7C22D946" w14:textId="77777777">
      <w:pPr>
        <w:rPr>
          <w:sz w:val="24"/>
          <w:lang w:val="lv-LV"/>
        </w:rPr>
      </w:pPr>
    </w:p>
    <w:tbl>
      <w:tblPr>
        <w:tblW w:w="0" w:type="auto"/>
        <w:tblLook w:val="04A0"/>
      </w:tblPr>
      <w:tblGrid>
        <w:gridCol w:w="1255"/>
        <w:gridCol w:w="1680"/>
        <w:gridCol w:w="582"/>
        <w:gridCol w:w="3156"/>
      </w:tblGrid>
      <w:tr w14:paraId="6923514C" w14:textId="77777777" w:rsidTr="00C61357">
        <w:tblPrEx>
          <w:tblW w:w="0" w:type="auto"/>
          <w:tblLook w:val="04A0"/>
        </w:tblPrEx>
        <w:tc>
          <w:tcPr>
            <w:tcW w:w="2935" w:type="dxa"/>
            <w:gridSpan w:val="2"/>
            <w:tcBorders>
              <w:top w:val="nil"/>
              <w:left w:val="nil"/>
              <w:bottom w:val="single" w:sz="4" w:space="0" w:color="auto"/>
              <w:right w:val="nil"/>
            </w:tcBorders>
            <w:vAlign w:val="bottom"/>
          </w:tcPr>
          <w:p w:rsidR="005419B8" w:rsidP="00F32A30" w14:paraId="5FF65BB2" w14:textId="77777777">
            <w:pPr>
              <w:jc w:val="center"/>
              <w:rPr>
                <w:bCs/>
                <w:sz w:val="24"/>
                <w:lang w:val="lv-LV"/>
              </w:rPr>
            </w:pPr>
            <w:r>
              <w:rPr>
                <w:bCs/>
                <w:noProof/>
                <w:sz w:val="24"/>
                <w:lang w:val="lv-LV"/>
              </w:rPr>
              <w:t>12.06.2024</w:t>
            </w:r>
          </w:p>
        </w:tc>
        <w:tc>
          <w:tcPr>
            <w:tcW w:w="582" w:type="dxa"/>
            <w:vAlign w:val="bottom"/>
            <w:hideMark/>
          </w:tcPr>
          <w:p w:rsidR="005419B8" w:rsidP="00F32A30" w14:paraId="0928B2E1"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96314D6" w14:textId="77777777">
            <w:pPr>
              <w:rPr>
                <w:bCs/>
                <w:sz w:val="24"/>
                <w:lang w:val="lv-LV"/>
              </w:rPr>
            </w:pPr>
            <w:r>
              <w:rPr>
                <w:bCs/>
                <w:noProof/>
                <w:sz w:val="24"/>
                <w:lang w:val="lv-LV"/>
              </w:rPr>
              <w:t>2.4.8.-1./556</w:t>
            </w:r>
          </w:p>
        </w:tc>
      </w:tr>
      <w:tr w14:paraId="1D89EC89" w14:textId="77777777" w:rsidTr="00C61357">
        <w:tblPrEx>
          <w:tblW w:w="0" w:type="auto"/>
          <w:tblLook w:val="04A0"/>
        </w:tblPrEx>
        <w:tc>
          <w:tcPr>
            <w:tcW w:w="6673" w:type="dxa"/>
            <w:gridSpan w:val="4"/>
            <w:vAlign w:val="bottom"/>
          </w:tcPr>
          <w:p w:rsidR="005419B8" w:rsidP="00F32A30" w14:paraId="0AF2BEAF" w14:textId="77777777">
            <w:pPr>
              <w:jc w:val="center"/>
              <w:rPr>
                <w:bCs/>
                <w:sz w:val="16"/>
                <w:szCs w:val="16"/>
                <w:lang w:val="lv-LV"/>
              </w:rPr>
            </w:pPr>
          </w:p>
        </w:tc>
      </w:tr>
      <w:tr w14:paraId="69A7A70D" w14:textId="77777777" w:rsidTr="00C61357">
        <w:tblPrEx>
          <w:tblW w:w="0" w:type="auto"/>
          <w:tblLook w:val="04A0"/>
        </w:tblPrEx>
        <w:tc>
          <w:tcPr>
            <w:tcW w:w="1255" w:type="dxa"/>
            <w:vAlign w:val="bottom"/>
            <w:hideMark/>
          </w:tcPr>
          <w:p w:rsidR="005419B8" w:rsidP="00F32A30" w14:paraId="4F43F6A5"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7D59FE97" w14:textId="77777777">
            <w:pPr>
              <w:jc w:val="center"/>
              <w:rPr>
                <w:bCs/>
                <w:sz w:val="24"/>
                <w:lang w:val="lv-LV"/>
              </w:rPr>
            </w:pPr>
          </w:p>
        </w:tc>
        <w:tc>
          <w:tcPr>
            <w:tcW w:w="582" w:type="dxa"/>
            <w:vAlign w:val="bottom"/>
            <w:hideMark/>
          </w:tcPr>
          <w:p w:rsidR="005419B8" w:rsidP="00F32A30" w14:paraId="0088E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1E34C649" w14:textId="77777777">
            <w:pPr>
              <w:rPr>
                <w:bCs/>
                <w:sz w:val="24"/>
                <w:lang w:val="lv-LV"/>
              </w:rPr>
            </w:pPr>
          </w:p>
        </w:tc>
      </w:tr>
    </w:tbl>
    <w:p w:rsidR="005419B8" w:rsidP="005419B8" w14:paraId="5FC07C78" w14:textId="77777777">
      <w:pPr>
        <w:rPr>
          <w:sz w:val="24"/>
          <w:lang w:val="lv-LV"/>
        </w:rPr>
      </w:pPr>
    </w:p>
    <w:tbl>
      <w:tblPr>
        <w:tblW w:w="0" w:type="auto"/>
        <w:tblLook w:val="04A0"/>
      </w:tblPr>
      <w:tblGrid>
        <w:gridCol w:w="1293"/>
        <w:gridCol w:w="3102"/>
        <w:gridCol w:w="4960"/>
      </w:tblGrid>
      <w:tr w14:paraId="6A60FDE6" w14:textId="77777777" w:rsidTr="00C61357">
        <w:tblPrEx>
          <w:tblW w:w="0" w:type="auto"/>
          <w:tblLook w:val="04A0"/>
        </w:tblPrEx>
        <w:tc>
          <w:tcPr>
            <w:tcW w:w="1293" w:type="dxa"/>
            <w:vAlign w:val="bottom"/>
          </w:tcPr>
          <w:p w:rsidR="005419B8" w:rsidP="00F32A30" w14:paraId="7673E88C" w14:textId="77777777">
            <w:pPr>
              <w:rPr>
                <w:sz w:val="24"/>
                <w:lang w:val="lv-LV"/>
              </w:rPr>
            </w:pPr>
          </w:p>
        </w:tc>
        <w:tc>
          <w:tcPr>
            <w:tcW w:w="3102" w:type="dxa"/>
            <w:vAlign w:val="bottom"/>
          </w:tcPr>
          <w:p w:rsidR="005419B8" w:rsidP="00F32A30" w14:paraId="57AD44B6" w14:textId="77777777">
            <w:pPr>
              <w:rPr>
                <w:sz w:val="24"/>
                <w:lang w:val="lv-LV"/>
              </w:rPr>
            </w:pPr>
          </w:p>
        </w:tc>
        <w:tc>
          <w:tcPr>
            <w:tcW w:w="4960" w:type="dxa"/>
            <w:vAlign w:val="bottom"/>
            <w:hideMark/>
          </w:tcPr>
          <w:p w:rsidR="005419B8" w:rsidP="002A592B" w14:paraId="2D31CBB7" w14:textId="5D83EC4D">
            <w:pPr>
              <w:rPr>
                <w:sz w:val="24"/>
                <w:lang w:val="lv-LV"/>
              </w:rPr>
            </w:pPr>
            <w:r>
              <w:rPr>
                <w:b/>
                <w:noProof/>
                <w:sz w:val="24"/>
                <w:lang w:val="lv-LV"/>
              </w:rPr>
              <w:t xml:space="preserve">Salaspils novada pašvaldības izglītības iestāde </w:t>
            </w:r>
            <w:r w:rsidR="00C61357">
              <w:rPr>
                <w:b/>
                <w:noProof/>
                <w:sz w:val="24"/>
                <w:lang w:val="lv-LV"/>
              </w:rPr>
              <w:t>“</w:t>
            </w:r>
            <w:r>
              <w:rPr>
                <w:b/>
                <w:noProof/>
                <w:sz w:val="24"/>
                <w:lang w:val="lv-LV"/>
              </w:rPr>
              <w:t>Salaspils sporta skola</w:t>
            </w:r>
            <w:r w:rsidR="00C61357">
              <w:rPr>
                <w:b/>
                <w:noProof/>
                <w:sz w:val="24"/>
                <w:lang w:val="lv-LV"/>
              </w:rPr>
              <w:t>”</w:t>
            </w:r>
          </w:p>
        </w:tc>
      </w:tr>
      <w:tr w14:paraId="09463A2F" w14:textId="77777777" w:rsidTr="00C61357">
        <w:tblPrEx>
          <w:tblW w:w="0" w:type="auto"/>
          <w:tblLook w:val="04A0"/>
        </w:tblPrEx>
        <w:tc>
          <w:tcPr>
            <w:tcW w:w="4395" w:type="dxa"/>
            <w:gridSpan w:val="2"/>
            <w:vAlign w:val="bottom"/>
          </w:tcPr>
          <w:p w:rsidR="005419B8" w:rsidP="00F32A30" w14:paraId="25F95944" w14:textId="77777777">
            <w:pPr>
              <w:rPr>
                <w:sz w:val="24"/>
                <w:lang w:val="lv-LV"/>
              </w:rPr>
            </w:pPr>
          </w:p>
        </w:tc>
        <w:tc>
          <w:tcPr>
            <w:tcW w:w="4960" w:type="dxa"/>
            <w:vAlign w:val="bottom"/>
            <w:hideMark/>
          </w:tcPr>
          <w:p w:rsidR="005419B8" w:rsidP="002A592B" w14:paraId="69E25114" w14:textId="77777777">
            <w:pPr>
              <w:rPr>
                <w:sz w:val="24"/>
                <w:lang w:val="lv-LV"/>
              </w:rPr>
            </w:pPr>
            <w:r>
              <w:rPr>
                <w:noProof/>
                <w:sz w:val="24"/>
                <w:lang w:val="lv-LV"/>
              </w:rPr>
              <w:t>_DEFAULT@90001262831</w:t>
            </w:r>
          </w:p>
          <w:p w:rsidR="005808DA" w:rsidP="002A592B" w14:paraId="2A4D6221" w14:textId="77777777">
            <w:pPr>
              <w:rPr>
                <w:sz w:val="24"/>
                <w:szCs w:val="28"/>
                <w:lang w:val="lv-LV"/>
              </w:rPr>
            </w:pPr>
            <w:r w:rsidRPr="00BC2655">
              <w:rPr>
                <w:noProof/>
                <w:sz w:val="24"/>
                <w:szCs w:val="28"/>
                <w:lang w:val="lv-LV"/>
              </w:rPr>
              <w:t>sporta.skola@salaspils.lv</w:t>
            </w:r>
          </w:p>
          <w:p w:rsidR="005808DA" w:rsidRPr="00D80372" w:rsidP="002A592B" w14:paraId="75BA5B1C" w14:textId="77777777">
            <w:pPr>
              <w:rPr>
                <w:sz w:val="24"/>
                <w:lang w:val="lv-LV"/>
              </w:rPr>
            </w:pPr>
          </w:p>
        </w:tc>
      </w:tr>
    </w:tbl>
    <w:p w:rsidR="005419B8" w:rsidP="005419B8" w14:paraId="6632DE09" w14:textId="77777777">
      <w:pPr>
        <w:tabs>
          <w:tab w:val="left" w:pos="3825"/>
        </w:tabs>
        <w:rPr>
          <w:sz w:val="24"/>
          <w:lang w:val="lv-LV"/>
        </w:rPr>
      </w:pPr>
    </w:p>
    <w:tbl>
      <w:tblPr>
        <w:tblW w:w="9356" w:type="dxa"/>
        <w:tblLayout w:type="fixed"/>
        <w:tblLook w:val="04A0"/>
      </w:tblPr>
      <w:tblGrid>
        <w:gridCol w:w="9356"/>
      </w:tblGrid>
      <w:tr w14:paraId="7B67D8E6" w14:textId="77777777" w:rsidTr="00C61357">
        <w:tblPrEx>
          <w:tblW w:w="9356" w:type="dxa"/>
          <w:tblLayout w:type="fixed"/>
          <w:tblLook w:val="04A0"/>
        </w:tblPrEx>
        <w:tc>
          <w:tcPr>
            <w:tcW w:w="9356" w:type="dxa"/>
            <w:hideMark/>
          </w:tcPr>
          <w:p w:rsidR="005419B8" w:rsidP="00F32A30" w14:paraId="487CEB9E" w14:textId="746FC410">
            <w:pPr>
              <w:tabs>
                <w:tab w:val="left" w:pos="5415"/>
              </w:tabs>
              <w:rPr>
                <w:bCs/>
                <w:color w:val="000000"/>
                <w:sz w:val="24"/>
                <w:lang w:val="lv-LV"/>
              </w:rPr>
            </w:pPr>
            <w:r>
              <w:rPr>
                <w:b/>
                <w:noProof/>
                <w:sz w:val="24"/>
                <w:lang w:val="lv-LV"/>
              </w:rPr>
              <w:t xml:space="preserve">Par atzinumu bērnu nometnei </w:t>
            </w:r>
            <w:r w:rsidR="00C61357">
              <w:rPr>
                <w:b/>
                <w:noProof/>
                <w:sz w:val="24"/>
                <w:lang w:val="lv-LV"/>
              </w:rPr>
              <w:t>“</w:t>
            </w:r>
            <w:r>
              <w:rPr>
                <w:b/>
                <w:noProof/>
                <w:sz w:val="24"/>
                <w:lang w:val="lv-LV"/>
              </w:rPr>
              <w:t>Basketbols Alūksne 1</w:t>
            </w:r>
            <w:r w:rsidR="00C61357">
              <w:rPr>
                <w:b/>
                <w:noProof/>
                <w:sz w:val="24"/>
                <w:lang w:val="lv-LV"/>
              </w:rPr>
              <w:t>”</w:t>
            </w:r>
            <w:r>
              <w:rPr>
                <w:b/>
                <w:sz w:val="24"/>
                <w:lang w:val="lv-LV"/>
              </w:rPr>
              <w:tab/>
            </w:r>
          </w:p>
        </w:tc>
      </w:tr>
    </w:tbl>
    <w:p w:rsidR="005419B8" w:rsidP="005419B8" w14:paraId="59F8DADA" w14:textId="77777777">
      <w:pPr>
        <w:rPr>
          <w:sz w:val="24"/>
          <w:lang w:val="lv-LV"/>
        </w:rPr>
      </w:pPr>
    </w:p>
    <w:p w:rsidR="00B94E6F" w:rsidRPr="00B94E6F" w:rsidP="00B94E6F" w14:paraId="0EB1A0A1" w14:textId="5CD696F3">
      <w:pPr>
        <w:ind w:firstLine="426"/>
        <w:jc w:val="both"/>
        <w:rPr>
          <w:sz w:val="24"/>
          <w:lang w:val="lv-LV"/>
        </w:rPr>
      </w:pPr>
      <w:r w:rsidRPr="00B94E6F">
        <w:rPr>
          <w:sz w:val="24"/>
          <w:lang w:val="lv-LV"/>
        </w:rPr>
        <w:t xml:space="preserve">Veselības inspekcijas Sabiedrības veselības departamenta Vidzemes kontroles nodaļa (turpmāk – Inspekcija) ir saņēmusi un izskatījusi Salaspils novada pašvaldības iestādes </w:t>
      </w:r>
      <w:r w:rsidR="00C61357">
        <w:rPr>
          <w:sz w:val="24"/>
          <w:lang w:val="lv-LV"/>
        </w:rPr>
        <w:t>“</w:t>
      </w:r>
      <w:r w:rsidRPr="00B94E6F">
        <w:rPr>
          <w:sz w:val="24"/>
          <w:lang w:val="lv-LV"/>
        </w:rPr>
        <w:t>Salaspils sporta skola</w:t>
      </w:r>
      <w:r w:rsidR="00C61357">
        <w:rPr>
          <w:sz w:val="24"/>
          <w:lang w:val="lv-LV"/>
        </w:rPr>
        <w:t>”</w:t>
      </w:r>
      <w:r w:rsidRPr="00B94E6F">
        <w:rPr>
          <w:sz w:val="24"/>
          <w:lang w:val="lv-LV"/>
        </w:rPr>
        <w:t xml:space="preserve"> (turpmāk – Nometnes organizētājs) 2024. gada 5. jūnija iesniegumu atzinuma saņemšanai bērnu diennakts nometnei Basketbols Alūksne 1, Ernsta Glika Alūksnes Valsts ģimnāzijas dienesta viesnīcā, Glika ielā 13, Alūksnē, Alūksnes novadā (turpmāk – Dienesta viesnīca). Nometnes paredzētais norises laiks ir no 2024. gada 1. jūlija līdz 2024. gada 7. jūlijam.</w:t>
      </w:r>
    </w:p>
    <w:p w:rsidR="00B94E6F" w:rsidRPr="00B94E6F" w:rsidP="00B94E6F" w14:paraId="4F6BEC05" w14:textId="1B1CA206">
      <w:pPr>
        <w:ind w:firstLine="426"/>
        <w:jc w:val="both"/>
        <w:rPr>
          <w:i/>
          <w:iCs/>
          <w:sz w:val="24"/>
          <w:lang w:val="lv-LV"/>
        </w:rPr>
      </w:pPr>
      <w:r w:rsidRPr="00B94E6F">
        <w:rPr>
          <w:i/>
          <w:iCs/>
          <w:sz w:val="24"/>
          <w:lang w:val="lv-LV"/>
        </w:rPr>
        <w:t xml:space="preserve">Atbilstoši 2023. gada 5. septembra  grozījumiem Ministru kabineta 2009. gada 1. septembra noteikumos Nr. 981 </w:t>
      </w:r>
      <w:r w:rsidR="00C61357">
        <w:rPr>
          <w:i/>
          <w:iCs/>
          <w:sz w:val="24"/>
          <w:lang w:val="lv-LV"/>
        </w:rPr>
        <w:t>“</w:t>
      </w:r>
      <w:r w:rsidRPr="00B94E6F">
        <w:rPr>
          <w:i/>
          <w:iCs/>
          <w:sz w:val="24"/>
          <w:lang w:val="lv-LV"/>
        </w:rPr>
        <w:t>Bērnu nometņu organizēšanas un darbības kārtība</w:t>
      </w:r>
      <w:r w:rsidR="00C61357">
        <w:rPr>
          <w:i/>
          <w:iCs/>
          <w:sz w:val="24"/>
          <w:lang w:val="lv-LV"/>
        </w:rPr>
        <w:t>”</w:t>
      </w:r>
      <w:r w:rsidRPr="00B94E6F">
        <w:rPr>
          <w:i/>
          <w:iCs/>
          <w:sz w:val="24"/>
          <w:lang w:val="lv-LV"/>
        </w:rPr>
        <w:t xml:space="preserve"> - 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B94E6F" w:rsidRPr="00B94E6F" w:rsidP="00B94E6F" w14:paraId="7A4A6A1C" w14:textId="1AEDB572">
      <w:pPr>
        <w:ind w:firstLine="426"/>
        <w:jc w:val="both"/>
        <w:rPr>
          <w:sz w:val="24"/>
          <w:lang w:val="lv-LV"/>
        </w:rPr>
      </w:pPr>
      <w:r w:rsidRPr="00B94E6F">
        <w:rPr>
          <w:sz w:val="24"/>
          <w:lang w:val="lv-LV"/>
        </w:rPr>
        <w:t>Informējam, ka Inspekcija Dienesta viesnīcā 2024. gada 16. februārī ir veikusi plānveida kontroli un Dienesta viesnīcai 2024. gada 16.februārī tika izsniegts kontroles akts Nr. 00078424. Aicinām vērsties Dienesta viesnīcā, lai saņemtu un iepazītos ar 2024. gada 16. februāra kontroles akta Nr. 00078424 kopiju.</w:t>
      </w:r>
    </w:p>
    <w:p w:rsidR="00B94E6F" w:rsidRPr="00B94E6F" w:rsidP="00B94E6F" w14:paraId="13D59C66" w14:textId="2F988859">
      <w:pPr>
        <w:ind w:firstLine="426"/>
        <w:jc w:val="both"/>
        <w:rPr>
          <w:sz w:val="24"/>
          <w:lang w:val="lv-LV"/>
        </w:rPr>
      </w:pPr>
      <w:r w:rsidRPr="00B94E6F">
        <w:rPr>
          <w:sz w:val="24"/>
          <w:lang w:val="lv-LV"/>
        </w:rPr>
        <w:t xml:space="preserve">Nometnes darbības laikā ievērot Valsts izglītības satura centra </w:t>
      </w:r>
      <w:r w:rsidR="00C61357">
        <w:rPr>
          <w:sz w:val="24"/>
          <w:lang w:val="lv-LV"/>
        </w:rPr>
        <w:t>“</w:t>
      </w:r>
      <w:r w:rsidRPr="00B94E6F">
        <w:rPr>
          <w:sz w:val="24"/>
          <w:lang w:val="lv-LV"/>
        </w:rPr>
        <w:t>Vadlīnijas piesardzības pasākumiem bērnu nometņu organizētājiem</w:t>
      </w:r>
      <w:r w:rsidR="00C61357">
        <w:rPr>
          <w:sz w:val="24"/>
          <w:lang w:val="lv-LV"/>
        </w:rPr>
        <w:t>”</w:t>
      </w:r>
      <w:r w:rsidRPr="00B94E6F">
        <w:rPr>
          <w:sz w:val="24"/>
          <w:lang w:val="lv-LV"/>
        </w:rPr>
        <w:t xml:space="preserve">. Nodrošināt Ministru kabineta 2009. gada 1. septembra noteikumu Nr. 981 </w:t>
      </w:r>
      <w:r w:rsidR="00C61357">
        <w:rPr>
          <w:sz w:val="24"/>
          <w:lang w:val="lv-LV"/>
        </w:rPr>
        <w:t>“</w:t>
      </w:r>
      <w:r w:rsidRPr="00B94E6F">
        <w:rPr>
          <w:sz w:val="24"/>
          <w:lang w:val="lv-LV"/>
        </w:rPr>
        <w:t>Bērnu nometņu organizēšanas un darbības kārtība</w:t>
      </w:r>
      <w:r w:rsidR="00C61357">
        <w:rPr>
          <w:sz w:val="24"/>
          <w:lang w:val="lv-LV"/>
        </w:rPr>
        <w:t>”</w:t>
      </w:r>
      <w:r w:rsidRPr="00B94E6F">
        <w:rPr>
          <w:sz w:val="24"/>
          <w:lang w:val="lv-LV"/>
        </w:rPr>
        <w:t xml:space="preserve"> noteiktās prasības.</w:t>
      </w:r>
    </w:p>
    <w:p w:rsidR="005419B8" w:rsidRPr="003704CB" w:rsidP="00B94E6F" w14:paraId="3C1CA719" w14:textId="4F7FED7E">
      <w:pPr>
        <w:ind w:firstLine="426"/>
        <w:jc w:val="both"/>
        <w:rPr>
          <w:i/>
          <w:iCs/>
          <w:sz w:val="24"/>
          <w:lang w:val="lv-LV"/>
        </w:rPr>
      </w:pPr>
      <w:r w:rsidRPr="00B94E6F">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ir jāuzrāda apliecinājums (testēšanas pārskats) par peldūdens atbilstību Ministru kabineta 2017. gada 28. novembra noteikumu Nr. 692 </w:t>
      </w:r>
      <w:r w:rsidR="00C61357">
        <w:rPr>
          <w:sz w:val="24"/>
          <w:lang w:val="lv-LV"/>
        </w:rPr>
        <w:t>“</w:t>
      </w:r>
      <w:r w:rsidRPr="00B94E6F">
        <w:rPr>
          <w:sz w:val="24"/>
          <w:lang w:val="lv-LV"/>
        </w:rPr>
        <w:t>Peldvietas izveidošanas, uzturēšanas un ūdens kvalitātes pārvaldības kārtība</w:t>
      </w:r>
      <w:r w:rsidR="00C61357">
        <w:rPr>
          <w:sz w:val="24"/>
          <w:lang w:val="lv-LV"/>
        </w:rPr>
        <w:t>”</w:t>
      </w:r>
      <w:r w:rsidRPr="00B94E6F">
        <w:rPr>
          <w:sz w:val="24"/>
          <w:lang w:val="lv-LV"/>
        </w:rPr>
        <w:t xml:space="preserve"> prasībām. Ar aktuālo informāciju par oficiālo peldvietu ūdens kvalitātes rādītājiem var iepazīties Veselības inspekcijas mājas lapā: </w:t>
      </w:r>
      <w:r w:rsidRPr="003704CB">
        <w:rPr>
          <w:i/>
          <w:iCs/>
          <w:sz w:val="24"/>
          <w:lang w:val="lv-LV"/>
        </w:rPr>
        <w:t>www.vi.gov.lv.</w:t>
      </w:r>
    </w:p>
    <w:p w:rsidR="005419B8" w:rsidP="005419B8" w14:paraId="324340C6" w14:textId="77777777">
      <w:pPr>
        <w:jc w:val="both"/>
        <w:rPr>
          <w:sz w:val="24"/>
          <w:lang w:val="lv-LV"/>
        </w:rPr>
      </w:pPr>
    </w:p>
    <w:tbl>
      <w:tblPr>
        <w:tblW w:w="9356" w:type="dxa"/>
        <w:tblLook w:val="04A0"/>
      </w:tblPr>
      <w:tblGrid>
        <w:gridCol w:w="6270"/>
        <w:gridCol w:w="3086"/>
      </w:tblGrid>
      <w:tr w14:paraId="5F8CC6B1" w14:textId="77777777" w:rsidTr="00C61357">
        <w:tblPrEx>
          <w:tblW w:w="9356" w:type="dxa"/>
          <w:tblLook w:val="04A0"/>
        </w:tblPrEx>
        <w:tc>
          <w:tcPr>
            <w:tcW w:w="6270" w:type="dxa"/>
            <w:hideMark/>
          </w:tcPr>
          <w:p w:rsidR="00B94E6F" w:rsidRPr="00B94E6F" w:rsidP="00B94E6F" w14:paraId="22B40E61" w14:textId="77777777">
            <w:pPr>
              <w:rPr>
                <w:noProof/>
                <w:sz w:val="24"/>
                <w:lang w:val="lv-LV"/>
              </w:rPr>
            </w:pPr>
            <w:r w:rsidRPr="00B94E6F">
              <w:rPr>
                <w:noProof/>
                <w:sz w:val="24"/>
                <w:lang w:val="lv-LV"/>
              </w:rPr>
              <w:t xml:space="preserve">Sabiedrības veselības departamenta </w:t>
            </w:r>
          </w:p>
          <w:p w:rsidR="005419B8" w:rsidP="00B94E6F" w14:paraId="5918CBD6" w14:textId="709873AE">
            <w:pPr>
              <w:rPr>
                <w:sz w:val="24"/>
                <w:lang w:val="lv-LV"/>
              </w:rPr>
            </w:pPr>
            <w:r w:rsidRPr="00B94E6F">
              <w:rPr>
                <w:noProof/>
                <w:sz w:val="24"/>
                <w:lang w:val="lv-LV"/>
              </w:rPr>
              <w:t>Vidzemes kontroles nodaļas vadītājs</w:t>
            </w:r>
          </w:p>
        </w:tc>
        <w:tc>
          <w:tcPr>
            <w:tcW w:w="3086" w:type="dxa"/>
            <w:hideMark/>
          </w:tcPr>
          <w:p w:rsidR="00C61357" w:rsidP="00F32A30" w14:paraId="4B61E391" w14:textId="77777777">
            <w:pPr>
              <w:rPr>
                <w:noProof/>
                <w:sz w:val="24"/>
                <w:lang w:val="lv-LV"/>
              </w:rPr>
            </w:pPr>
          </w:p>
          <w:p w:rsidR="005419B8" w:rsidP="00C61357" w14:paraId="2750BDC4" w14:textId="3A7F941D">
            <w:pPr>
              <w:jc w:val="right"/>
              <w:rPr>
                <w:sz w:val="24"/>
                <w:lang w:val="lv-LV"/>
              </w:rPr>
            </w:pPr>
            <w:r>
              <w:rPr>
                <w:noProof/>
                <w:sz w:val="24"/>
                <w:lang w:val="lv-LV"/>
              </w:rPr>
              <w:t>Kalvis Latsons</w:t>
            </w:r>
          </w:p>
        </w:tc>
      </w:tr>
    </w:tbl>
    <w:p w:rsidR="00CC2D45" w:rsidP="00CC2D45" w14:paraId="3116DF28" w14:textId="77777777">
      <w:pPr>
        <w:rPr>
          <w:sz w:val="24"/>
          <w:lang w:val="lv-LV"/>
        </w:rPr>
      </w:pPr>
    </w:p>
    <w:tbl>
      <w:tblPr>
        <w:tblW w:w="9356" w:type="dxa"/>
        <w:tblLook w:val="04A0"/>
      </w:tblPr>
      <w:tblGrid>
        <w:gridCol w:w="9356"/>
      </w:tblGrid>
      <w:tr w14:paraId="5975B5B8" w14:textId="77777777" w:rsidTr="009A3CDA">
        <w:tblPrEx>
          <w:tblW w:w="9356" w:type="dxa"/>
          <w:tblLook w:val="04A0"/>
        </w:tblPrEx>
        <w:tc>
          <w:tcPr>
            <w:tcW w:w="9356" w:type="dxa"/>
            <w:hideMark/>
          </w:tcPr>
          <w:p w:rsidR="00C61357" w:rsidRPr="00B94E6F" w:rsidP="009A3CDA" w14:paraId="62A7C677" w14:textId="77777777">
            <w:pPr>
              <w:pStyle w:val="H4"/>
              <w:spacing w:after="0"/>
              <w:jc w:val="left"/>
              <w:outlineLvl w:val="9"/>
              <w:rPr>
                <w:b w:val="0"/>
                <w:sz w:val="20"/>
                <w:szCs w:val="20"/>
              </w:rPr>
            </w:pPr>
            <w:r w:rsidRPr="00B94E6F">
              <w:rPr>
                <w:b w:val="0"/>
                <w:noProof/>
                <w:sz w:val="20"/>
                <w:szCs w:val="20"/>
              </w:rPr>
              <w:t>Evita Kupča</w:t>
            </w:r>
            <w:r w:rsidRPr="00B94E6F">
              <w:rPr>
                <w:b w:val="0"/>
                <w:sz w:val="20"/>
                <w:szCs w:val="20"/>
              </w:rPr>
              <w:t xml:space="preserve">, </w:t>
            </w:r>
            <w:r w:rsidRPr="00B94E6F">
              <w:rPr>
                <w:b w:val="0"/>
                <w:noProof/>
                <w:sz w:val="20"/>
                <w:szCs w:val="20"/>
              </w:rPr>
              <w:t>64471256</w:t>
            </w:r>
          </w:p>
        </w:tc>
      </w:tr>
      <w:tr w14:paraId="2B0F4009" w14:textId="77777777" w:rsidTr="009A3CDA">
        <w:tblPrEx>
          <w:tblW w:w="9356" w:type="dxa"/>
          <w:tblLook w:val="04A0"/>
        </w:tblPrEx>
        <w:trPr>
          <w:trHeight w:val="80"/>
        </w:trPr>
        <w:tc>
          <w:tcPr>
            <w:tcW w:w="9356" w:type="dxa"/>
            <w:hideMark/>
          </w:tcPr>
          <w:p w:rsidR="00C61357" w:rsidRPr="00B94E6F" w:rsidP="009A3CDA" w14:paraId="13C942AA" w14:textId="77777777">
            <w:pPr>
              <w:pStyle w:val="H4"/>
              <w:spacing w:after="0"/>
              <w:jc w:val="left"/>
              <w:outlineLvl w:val="9"/>
              <w:rPr>
                <w:b w:val="0"/>
                <w:sz w:val="20"/>
                <w:szCs w:val="20"/>
              </w:rPr>
            </w:pPr>
            <w:r w:rsidRPr="00B94E6F">
              <w:rPr>
                <w:b w:val="0"/>
                <w:noProof/>
                <w:sz w:val="20"/>
                <w:szCs w:val="20"/>
              </w:rPr>
              <w:t>evita.kupca@vi.gov.lv</w:t>
            </w:r>
          </w:p>
        </w:tc>
      </w:tr>
    </w:tbl>
    <w:p w:rsidR="00C61357" w:rsidRPr="00C61357" w:rsidP="00CC2D45" w14:paraId="47ECCE01" w14:textId="77777777">
      <w:pPr>
        <w:rPr>
          <w:sz w:val="24"/>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61357">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55E"/>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D19C7"/>
    <w:rsid w:val="002E5766"/>
    <w:rsid w:val="003059B5"/>
    <w:rsid w:val="00307206"/>
    <w:rsid w:val="003704CB"/>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73C27"/>
    <w:rsid w:val="005808DA"/>
    <w:rsid w:val="00591664"/>
    <w:rsid w:val="005C6415"/>
    <w:rsid w:val="005E0EED"/>
    <w:rsid w:val="005E1F5C"/>
    <w:rsid w:val="00601895"/>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A3CDA"/>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87C38"/>
    <w:rsid w:val="00B94E6F"/>
    <w:rsid w:val="00BA3BF1"/>
    <w:rsid w:val="00BC2655"/>
    <w:rsid w:val="00BC3824"/>
    <w:rsid w:val="00BD429B"/>
    <w:rsid w:val="00BD5F5B"/>
    <w:rsid w:val="00BE49B1"/>
    <w:rsid w:val="00BF20F8"/>
    <w:rsid w:val="00C14EF0"/>
    <w:rsid w:val="00C2458C"/>
    <w:rsid w:val="00C274B1"/>
    <w:rsid w:val="00C436DB"/>
    <w:rsid w:val="00C44295"/>
    <w:rsid w:val="00C55AB8"/>
    <w:rsid w:val="00C61357"/>
    <w:rsid w:val="00C640BB"/>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D784F"/>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308</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2014-11-21T09:07:00Z</cp:lastPrinted>
  <dcterms:created xsi:type="dcterms:W3CDTF">2024-04-18T08:15:00Z</dcterms:created>
  <dcterms:modified xsi:type="dcterms:W3CDTF">2024-06-12T13:29:00Z</dcterms:modified>
</cp:coreProperties>
</file>