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774306" w:rsidTr="00AC1D7C">
        <w:trPr>
          <w:trHeight w:val="80"/>
        </w:trPr>
        <w:tc>
          <w:tcPr>
            <w:tcW w:w="9356" w:type="dxa"/>
            <w:hideMark/>
          </w:tcPr>
          <w:p w:rsidR="00894BAD" w:rsidRDefault="00662F3A" w:rsidP="00AC1D7C">
            <w:pPr>
              <w:pStyle w:val="H4"/>
              <w:spacing w:after="0"/>
              <w:outlineLvl w:val="9"/>
              <w:rPr>
                <w:b w:val="0"/>
                <w:sz w:val="24"/>
              </w:rPr>
            </w:pPr>
            <w:bookmarkStart w:id="0" w:name="_GoBack"/>
            <w:bookmarkEnd w:id="0"/>
            <w:r>
              <w:rPr>
                <w:b w:val="0"/>
                <w:sz w:val="24"/>
              </w:rPr>
              <w:t>Kuldīgā</w:t>
            </w:r>
          </w:p>
        </w:tc>
      </w:tr>
    </w:tbl>
    <w:p w:rsidR="00894BAD" w:rsidRDefault="00894BAD" w:rsidP="00894BAD">
      <w:pPr>
        <w:rPr>
          <w:sz w:val="24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"/>
        <w:gridCol w:w="1680"/>
        <w:gridCol w:w="582"/>
        <w:gridCol w:w="3156"/>
      </w:tblGrid>
      <w:tr w:rsidR="00774306" w:rsidTr="00F32A30">
        <w:tc>
          <w:tcPr>
            <w:tcW w:w="26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134" w:rsidRDefault="00662F3A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  <w:lang w:val="lv-LV"/>
              </w:rPr>
              <w:t>07.06.2024</w:t>
            </w:r>
          </w:p>
        </w:tc>
        <w:tc>
          <w:tcPr>
            <w:tcW w:w="582" w:type="dxa"/>
            <w:vAlign w:val="bottom"/>
            <w:hideMark/>
          </w:tcPr>
          <w:p w:rsidR="003F6134" w:rsidRDefault="00662F3A" w:rsidP="00F32A30">
            <w:pPr>
              <w:jc w:val="center"/>
              <w:rPr>
                <w:bCs/>
                <w:sz w:val="24"/>
                <w:lang w:val="lv-LV"/>
              </w:rPr>
            </w:pPr>
            <w:proofErr w:type="spellStart"/>
            <w:r>
              <w:rPr>
                <w:bCs/>
                <w:sz w:val="24"/>
                <w:lang w:val="lv-LV"/>
              </w:rPr>
              <w:t>Nr</w:t>
            </w:r>
            <w:proofErr w:type="spellEnd"/>
            <w:r>
              <w:rPr>
                <w:bCs/>
                <w:sz w:val="24"/>
                <w:lang w:val="lv-LV"/>
              </w:rPr>
              <w:t>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134" w:rsidRDefault="00662F3A" w:rsidP="00F32A30">
            <w:pPr>
              <w:rPr>
                <w:bCs/>
                <w:sz w:val="24"/>
                <w:lang w:val="lv-LV"/>
              </w:rPr>
            </w:pPr>
            <w:r w:rsidRPr="00A14E17">
              <w:rPr>
                <w:bCs/>
                <w:noProof/>
                <w:sz w:val="24"/>
                <w:lang w:val="lv-LV"/>
              </w:rPr>
              <w:t>2.4.6.-14./234</w:t>
            </w:r>
          </w:p>
        </w:tc>
      </w:tr>
      <w:tr w:rsidR="00774306" w:rsidTr="00F32A30">
        <w:tc>
          <w:tcPr>
            <w:tcW w:w="6354" w:type="dxa"/>
            <w:gridSpan w:val="4"/>
            <w:vAlign w:val="bottom"/>
          </w:tcPr>
          <w:p w:rsidR="003F6134" w:rsidRDefault="003F6134" w:rsidP="00F32A30">
            <w:pPr>
              <w:jc w:val="center"/>
              <w:rPr>
                <w:bCs/>
                <w:sz w:val="16"/>
                <w:szCs w:val="16"/>
                <w:lang w:val="lv-LV"/>
              </w:rPr>
            </w:pPr>
          </w:p>
        </w:tc>
      </w:tr>
      <w:tr w:rsidR="00774306" w:rsidTr="00F32A30">
        <w:tc>
          <w:tcPr>
            <w:tcW w:w="936" w:type="dxa"/>
            <w:vAlign w:val="bottom"/>
            <w:hideMark/>
          </w:tcPr>
          <w:p w:rsidR="003F6134" w:rsidRDefault="00662F3A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Uz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134" w:rsidRDefault="00662F3A" w:rsidP="00F32A30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-</w:t>
            </w:r>
          </w:p>
        </w:tc>
        <w:tc>
          <w:tcPr>
            <w:tcW w:w="582" w:type="dxa"/>
            <w:vAlign w:val="bottom"/>
            <w:hideMark/>
          </w:tcPr>
          <w:p w:rsidR="003F6134" w:rsidRDefault="00662F3A" w:rsidP="00F32A30">
            <w:pPr>
              <w:jc w:val="center"/>
              <w:rPr>
                <w:bCs/>
                <w:sz w:val="24"/>
                <w:lang w:val="lv-LV"/>
              </w:rPr>
            </w:pPr>
            <w:proofErr w:type="spellStart"/>
            <w:r>
              <w:rPr>
                <w:bCs/>
                <w:sz w:val="24"/>
                <w:lang w:val="lv-LV"/>
              </w:rPr>
              <w:t>Nr</w:t>
            </w:r>
            <w:proofErr w:type="spellEnd"/>
            <w:r>
              <w:rPr>
                <w:bCs/>
                <w:sz w:val="24"/>
                <w:lang w:val="lv-LV"/>
              </w:rPr>
              <w:t>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F6134" w:rsidRDefault="00662F3A" w:rsidP="00F32A30">
            <w:pPr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-</w:t>
            </w:r>
          </w:p>
        </w:tc>
      </w:tr>
    </w:tbl>
    <w:p w:rsidR="003F6134" w:rsidRDefault="003F6134" w:rsidP="003F6134">
      <w:pPr>
        <w:rPr>
          <w:sz w:val="24"/>
          <w:lang w:val="lv-LV"/>
        </w:rPr>
      </w:pPr>
    </w:p>
    <w:p w:rsidR="0079689D" w:rsidRDefault="00662F3A" w:rsidP="00383188">
      <w:pPr>
        <w:ind w:firstLine="720"/>
        <w:jc w:val="both"/>
        <w:rPr>
          <w:b/>
          <w:bCs/>
          <w:sz w:val="24"/>
          <w:lang w:val="lv-LV"/>
        </w:rPr>
      </w:pPr>
      <w:r w:rsidRPr="00062B9A">
        <w:rPr>
          <w:b/>
          <w:bCs/>
          <w:sz w:val="24"/>
          <w:lang w:val="lv-LV"/>
        </w:rPr>
        <w:t xml:space="preserve"> </w:t>
      </w:r>
      <w:r>
        <w:rPr>
          <w:b/>
          <w:bCs/>
          <w:sz w:val="24"/>
          <w:lang w:val="lv-LV"/>
        </w:rPr>
        <w:t xml:space="preserve">                                                                           </w:t>
      </w:r>
      <w:r w:rsidRPr="0079689D">
        <w:rPr>
          <w:b/>
          <w:bCs/>
          <w:sz w:val="24"/>
          <w:lang w:val="lv-LV"/>
        </w:rPr>
        <w:t xml:space="preserve"> </w:t>
      </w:r>
    </w:p>
    <w:p w:rsidR="00383188" w:rsidRPr="00383188" w:rsidRDefault="00662F3A" w:rsidP="00383188">
      <w:pPr>
        <w:ind w:firstLine="720"/>
        <w:jc w:val="both"/>
        <w:rPr>
          <w:b/>
          <w:bCs/>
          <w:sz w:val="24"/>
          <w:lang w:val="lv-LV"/>
        </w:rPr>
      </w:pPr>
      <w:r>
        <w:rPr>
          <w:b/>
          <w:bCs/>
          <w:sz w:val="24"/>
          <w:lang w:val="lv-LV"/>
        </w:rPr>
        <w:t xml:space="preserve">                                          </w:t>
      </w:r>
      <w:r w:rsidR="004A4B57">
        <w:rPr>
          <w:b/>
          <w:bCs/>
          <w:sz w:val="24"/>
          <w:lang w:val="lv-LV"/>
        </w:rPr>
        <w:t xml:space="preserve">                                   </w:t>
      </w:r>
      <w:r w:rsidR="00D83483">
        <w:rPr>
          <w:b/>
          <w:bCs/>
          <w:sz w:val="24"/>
          <w:lang w:val="lv-LV"/>
        </w:rPr>
        <w:t>Biedrībai</w:t>
      </w:r>
      <w:r w:rsidR="004A4B57">
        <w:rPr>
          <w:b/>
          <w:bCs/>
          <w:sz w:val="24"/>
          <w:lang w:val="lv-LV"/>
        </w:rPr>
        <w:t xml:space="preserve"> “</w:t>
      </w:r>
      <w:r w:rsidR="00C61D94">
        <w:rPr>
          <w:b/>
          <w:bCs/>
          <w:sz w:val="24"/>
          <w:lang w:val="lv-LV"/>
        </w:rPr>
        <w:t>Džudo klubs Saldus</w:t>
      </w:r>
      <w:r w:rsidR="004A4B57">
        <w:rPr>
          <w:b/>
          <w:bCs/>
          <w:sz w:val="24"/>
          <w:lang w:val="lv-LV"/>
        </w:rPr>
        <w:t>”</w:t>
      </w:r>
    </w:p>
    <w:p w:rsidR="00062B9A" w:rsidRPr="0018789D" w:rsidRDefault="00662F3A" w:rsidP="00383188">
      <w:pPr>
        <w:ind w:firstLine="720"/>
        <w:jc w:val="both"/>
        <w:rPr>
          <w:sz w:val="24"/>
          <w:lang w:val="lv-LV"/>
        </w:rPr>
      </w:pPr>
      <w:r>
        <w:rPr>
          <w:b/>
          <w:bCs/>
          <w:sz w:val="24"/>
          <w:lang w:val="lv-LV"/>
        </w:rPr>
        <w:t xml:space="preserve">                                                                            </w:t>
      </w:r>
      <w:r w:rsidR="004A4B57">
        <w:rPr>
          <w:sz w:val="24"/>
          <w:lang w:val="lv-LV"/>
        </w:rPr>
        <w:t xml:space="preserve"> </w:t>
      </w:r>
      <w:r w:rsidR="00C61D94">
        <w:rPr>
          <w:sz w:val="24"/>
          <w:lang w:val="lv-LV"/>
        </w:rPr>
        <w:t>judo-saldus@inbox.lv</w:t>
      </w:r>
    </w:p>
    <w:p w:rsidR="0013091E" w:rsidRDefault="0013091E" w:rsidP="0013091E">
      <w:pPr>
        <w:jc w:val="both"/>
        <w:rPr>
          <w:b/>
          <w:bCs/>
          <w:sz w:val="24"/>
          <w:lang w:val="lv-LV"/>
        </w:rPr>
      </w:pPr>
    </w:p>
    <w:p w:rsidR="0013091E" w:rsidRPr="0013091E" w:rsidRDefault="00662F3A" w:rsidP="0013091E">
      <w:pPr>
        <w:jc w:val="both"/>
        <w:rPr>
          <w:b/>
          <w:bCs/>
          <w:sz w:val="24"/>
          <w:lang w:val="lv-LV"/>
        </w:rPr>
      </w:pPr>
      <w:r w:rsidRPr="0013091E">
        <w:rPr>
          <w:b/>
          <w:bCs/>
          <w:sz w:val="24"/>
          <w:lang w:val="lv-LV"/>
        </w:rPr>
        <w:t>Par atzinuma sniegšanu</w:t>
      </w:r>
    </w:p>
    <w:p w:rsidR="0079689D" w:rsidRPr="0079689D" w:rsidRDefault="00662F3A" w:rsidP="0013091E">
      <w:pPr>
        <w:jc w:val="both"/>
        <w:rPr>
          <w:b/>
          <w:bCs/>
          <w:sz w:val="24"/>
          <w:lang w:val="lv-LV"/>
        </w:rPr>
      </w:pPr>
      <w:r w:rsidRPr="0013091E">
        <w:rPr>
          <w:b/>
          <w:bCs/>
          <w:sz w:val="24"/>
          <w:lang w:val="lv-LV"/>
        </w:rPr>
        <w:t>bērnu nometnes darbībai</w:t>
      </w:r>
    </w:p>
    <w:p w:rsidR="0079689D" w:rsidRPr="0079689D" w:rsidRDefault="00662F3A" w:rsidP="0079689D">
      <w:pPr>
        <w:jc w:val="both"/>
        <w:rPr>
          <w:sz w:val="24"/>
          <w:lang w:val="lv-LV"/>
        </w:rPr>
      </w:pPr>
      <w:r w:rsidRPr="0079689D">
        <w:rPr>
          <w:sz w:val="24"/>
          <w:lang w:val="lv-LV"/>
        </w:rPr>
        <w:t xml:space="preserve">                                          </w:t>
      </w:r>
    </w:p>
    <w:p w:rsidR="0079689D" w:rsidRPr="0079689D" w:rsidRDefault="0079689D" w:rsidP="0079689D">
      <w:pPr>
        <w:ind w:firstLine="720"/>
        <w:jc w:val="both"/>
        <w:rPr>
          <w:sz w:val="24"/>
          <w:lang w:val="lv-LV"/>
        </w:rPr>
      </w:pPr>
    </w:p>
    <w:p w:rsidR="00B97491" w:rsidRPr="00B97491" w:rsidRDefault="00662F3A" w:rsidP="00B97491">
      <w:pPr>
        <w:ind w:firstLine="720"/>
        <w:jc w:val="both"/>
        <w:rPr>
          <w:sz w:val="24"/>
          <w:lang w:val="lv-LV"/>
        </w:rPr>
      </w:pPr>
      <w:r w:rsidRPr="00B97491">
        <w:rPr>
          <w:sz w:val="24"/>
          <w:lang w:val="lv-LV"/>
        </w:rPr>
        <w:t xml:space="preserve">Veselības inspekcijas Sabiedrības veselības departamenta Kurzemes </w:t>
      </w:r>
      <w:r w:rsidRPr="00B97491">
        <w:rPr>
          <w:sz w:val="24"/>
          <w:lang w:val="lv-LV"/>
        </w:rPr>
        <w:t xml:space="preserve">kontroles nodaļa  (turpmāk – Inspekcija) 2024.gada </w:t>
      </w:r>
      <w:r>
        <w:rPr>
          <w:sz w:val="24"/>
          <w:lang w:val="lv-LV"/>
        </w:rPr>
        <w:t>3</w:t>
      </w:r>
      <w:r w:rsidRPr="00B97491">
        <w:rPr>
          <w:sz w:val="24"/>
          <w:lang w:val="lv-LV"/>
        </w:rPr>
        <w:t xml:space="preserve">.jūnijā saņēma elektroniski sagatavotu un izsūtītu no mājas lapas </w:t>
      </w:r>
      <w:proofErr w:type="spellStart"/>
      <w:r w:rsidRPr="00B97491">
        <w:rPr>
          <w:sz w:val="24"/>
          <w:lang w:val="lv-LV"/>
        </w:rPr>
        <w:t>nometnes.gov.lv</w:t>
      </w:r>
      <w:proofErr w:type="spellEnd"/>
      <w:r w:rsidRPr="00B97491">
        <w:rPr>
          <w:sz w:val="24"/>
          <w:lang w:val="lv-LV"/>
        </w:rPr>
        <w:t xml:space="preserve"> </w:t>
      </w:r>
      <w:r>
        <w:rPr>
          <w:sz w:val="24"/>
          <w:lang w:val="lv-LV"/>
        </w:rPr>
        <w:t>Biedrības “Džudo klubs Saldus”</w:t>
      </w:r>
      <w:r w:rsidRPr="00B97491">
        <w:rPr>
          <w:sz w:val="24"/>
          <w:lang w:val="lv-LV"/>
        </w:rPr>
        <w:t xml:space="preserve"> (reģistrācijas Nr.4000</w:t>
      </w:r>
      <w:r>
        <w:rPr>
          <w:sz w:val="24"/>
          <w:lang w:val="lv-LV"/>
        </w:rPr>
        <w:t>8122929</w:t>
      </w:r>
      <w:r w:rsidRPr="00B97491">
        <w:rPr>
          <w:sz w:val="24"/>
          <w:lang w:val="lv-LV"/>
        </w:rPr>
        <w:t>) iesniegumu par Inspekcijas atzinuma sniegšanu par atvērta ti</w:t>
      </w:r>
      <w:r w:rsidRPr="00B97491">
        <w:rPr>
          <w:sz w:val="24"/>
          <w:lang w:val="lv-LV"/>
        </w:rPr>
        <w:t>pa bērnu dien</w:t>
      </w:r>
      <w:r>
        <w:rPr>
          <w:sz w:val="24"/>
          <w:lang w:val="lv-LV"/>
        </w:rPr>
        <w:t>nakts</w:t>
      </w:r>
      <w:r w:rsidRPr="00B97491">
        <w:rPr>
          <w:sz w:val="24"/>
          <w:lang w:val="lv-LV"/>
        </w:rPr>
        <w:t xml:space="preserve"> nometnes “</w:t>
      </w:r>
      <w:r>
        <w:rPr>
          <w:sz w:val="24"/>
          <w:lang w:val="lv-LV"/>
        </w:rPr>
        <w:t>IZAICINĀJUMS 2024</w:t>
      </w:r>
      <w:r w:rsidRPr="00B97491">
        <w:rPr>
          <w:sz w:val="24"/>
          <w:lang w:val="lv-LV"/>
        </w:rPr>
        <w:t xml:space="preserve">” (turpmāk – Nometne) darbības uzsākšanai </w:t>
      </w:r>
      <w:r>
        <w:rPr>
          <w:sz w:val="24"/>
          <w:lang w:val="lv-LV"/>
        </w:rPr>
        <w:t>Gaiķu pamatskolas telpās Gaiķu pamatskola, Gaiķu pagastā, Saldus novadā</w:t>
      </w:r>
      <w:r w:rsidRPr="00B97491">
        <w:rPr>
          <w:sz w:val="24"/>
          <w:lang w:val="lv-LV"/>
        </w:rPr>
        <w:t xml:space="preserve">, laika posmā no 2024.gada </w:t>
      </w:r>
      <w:r>
        <w:rPr>
          <w:sz w:val="24"/>
          <w:lang w:val="lv-LV"/>
        </w:rPr>
        <w:t>30</w:t>
      </w:r>
      <w:r w:rsidRPr="00B97491">
        <w:rPr>
          <w:sz w:val="24"/>
          <w:lang w:val="lv-LV"/>
        </w:rPr>
        <w:t>.jū</w:t>
      </w:r>
      <w:r>
        <w:rPr>
          <w:sz w:val="24"/>
          <w:lang w:val="lv-LV"/>
        </w:rPr>
        <w:t>n</w:t>
      </w:r>
      <w:r w:rsidRPr="00B97491">
        <w:rPr>
          <w:sz w:val="24"/>
          <w:lang w:val="lv-LV"/>
        </w:rPr>
        <w:t>ija līdz 2024.gada 6.jūlijam, ar maksimālo nometnes dalībnieku s</w:t>
      </w:r>
      <w:r w:rsidRPr="00B97491">
        <w:rPr>
          <w:sz w:val="24"/>
          <w:lang w:val="lv-LV"/>
        </w:rPr>
        <w:t xml:space="preserve">kaitu – </w:t>
      </w:r>
      <w:r>
        <w:rPr>
          <w:sz w:val="24"/>
          <w:lang w:val="lv-LV"/>
        </w:rPr>
        <w:t>4</w:t>
      </w:r>
      <w:r w:rsidRPr="00B97491">
        <w:rPr>
          <w:sz w:val="24"/>
          <w:lang w:val="lv-LV"/>
        </w:rPr>
        <w:t xml:space="preserve">0 bērni vecumā no 6 līdz </w:t>
      </w:r>
      <w:r>
        <w:rPr>
          <w:sz w:val="24"/>
          <w:lang w:val="lv-LV"/>
        </w:rPr>
        <w:t>14</w:t>
      </w:r>
      <w:r w:rsidRPr="00B97491">
        <w:rPr>
          <w:sz w:val="24"/>
          <w:lang w:val="lv-LV"/>
        </w:rPr>
        <w:t xml:space="preserve"> gadiem.</w:t>
      </w:r>
    </w:p>
    <w:p w:rsidR="00693329" w:rsidRDefault="00662F3A" w:rsidP="00B97491">
      <w:pPr>
        <w:ind w:firstLine="720"/>
        <w:jc w:val="both"/>
        <w:rPr>
          <w:sz w:val="24"/>
          <w:lang w:val="lv-LV"/>
        </w:rPr>
      </w:pPr>
      <w:r w:rsidRPr="00B97491">
        <w:rPr>
          <w:sz w:val="24"/>
          <w:lang w:val="lv-LV"/>
        </w:rPr>
        <w:t xml:space="preserve">Informējam, ka Inspekcijas Atzinums Nometnes darbības uzsākšanai šajā kalendārajā gadā nav nepieciešams saskaņā ar Ministru kabineta 2009.gada 01.septembra noteikumu </w:t>
      </w:r>
      <w:proofErr w:type="spellStart"/>
      <w:r w:rsidRPr="00B97491">
        <w:rPr>
          <w:sz w:val="24"/>
          <w:lang w:val="lv-LV"/>
        </w:rPr>
        <w:t>Nr</w:t>
      </w:r>
      <w:proofErr w:type="spellEnd"/>
      <w:r w:rsidRPr="00B97491">
        <w:rPr>
          <w:sz w:val="24"/>
          <w:lang w:val="lv-LV"/>
        </w:rPr>
        <w:t xml:space="preserve">. 981 “Bērnu nometņu organizēšanas un darbības kārtība” 9.5.punktu, jo </w:t>
      </w:r>
      <w:r>
        <w:rPr>
          <w:sz w:val="24"/>
          <w:lang w:val="lv-LV"/>
        </w:rPr>
        <w:t>Gaiķu pamatskola</w:t>
      </w:r>
      <w:r w:rsidRPr="00B97491">
        <w:rPr>
          <w:sz w:val="24"/>
          <w:lang w:val="lv-LV"/>
        </w:rPr>
        <w:t xml:space="preserve"> </w:t>
      </w:r>
      <w:r w:rsidRPr="00B97491">
        <w:rPr>
          <w:sz w:val="24"/>
          <w:lang w:val="lv-LV"/>
        </w:rPr>
        <w:t>ir Inspekcijas uzraudzības objekts un 2024.gada 3.</w:t>
      </w:r>
      <w:r>
        <w:rPr>
          <w:sz w:val="24"/>
          <w:lang w:val="lv-LV"/>
        </w:rPr>
        <w:t>aprīl</w:t>
      </w:r>
      <w:r w:rsidRPr="00B97491">
        <w:rPr>
          <w:sz w:val="24"/>
          <w:lang w:val="lv-LV"/>
        </w:rPr>
        <w:t>ī tika veikta iestādes plānveida pārbaude, kontroles akta numurs: 0</w:t>
      </w:r>
      <w:r w:rsidR="00C61D94">
        <w:rPr>
          <w:sz w:val="24"/>
          <w:lang w:val="lv-LV"/>
        </w:rPr>
        <w:t>0158224</w:t>
      </w:r>
      <w:r w:rsidRPr="00B97491">
        <w:rPr>
          <w:sz w:val="24"/>
          <w:lang w:val="lv-LV"/>
        </w:rPr>
        <w:t>.</w:t>
      </w:r>
    </w:p>
    <w:p w:rsidR="001E349E" w:rsidRDefault="001E349E" w:rsidP="002D30EB">
      <w:pPr>
        <w:jc w:val="both"/>
        <w:rPr>
          <w:sz w:val="24"/>
          <w:lang w:val="lv-LV"/>
        </w:rPr>
      </w:pPr>
    </w:p>
    <w:p w:rsidR="001E349E" w:rsidRDefault="001E349E" w:rsidP="002D30EB">
      <w:pPr>
        <w:jc w:val="both"/>
        <w:rPr>
          <w:sz w:val="24"/>
          <w:lang w:val="lv-LV"/>
        </w:rPr>
      </w:pPr>
    </w:p>
    <w:p w:rsidR="002D30EB" w:rsidRPr="002D30EB" w:rsidRDefault="00662F3A" w:rsidP="002D30EB">
      <w:pPr>
        <w:jc w:val="both"/>
        <w:rPr>
          <w:sz w:val="24"/>
          <w:lang w:val="lv-LV"/>
        </w:rPr>
      </w:pPr>
      <w:r w:rsidRPr="002D30EB">
        <w:rPr>
          <w:sz w:val="24"/>
          <w:lang w:val="lv-LV"/>
        </w:rPr>
        <w:t>Sabiedrības veselības departamenta</w:t>
      </w:r>
    </w:p>
    <w:p w:rsidR="003F0825" w:rsidRPr="003F0825" w:rsidRDefault="00662F3A" w:rsidP="002D30EB">
      <w:pPr>
        <w:jc w:val="both"/>
        <w:rPr>
          <w:sz w:val="24"/>
          <w:lang w:val="lv-LV"/>
        </w:rPr>
      </w:pPr>
      <w:r w:rsidRPr="002D30EB">
        <w:rPr>
          <w:sz w:val="24"/>
          <w:lang w:val="lv-LV"/>
        </w:rPr>
        <w:t xml:space="preserve">Kurzemes kontroles nodaļas vadītāja </w:t>
      </w:r>
      <w:r w:rsidRPr="002D30EB">
        <w:rPr>
          <w:sz w:val="24"/>
          <w:lang w:val="lv-LV"/>
        </w:rPr>
        <w:tab/>
      </w:r>
      <w:r>
        <w:rPr>
          <w:sz w:val="24"/>
          <w:lang w:val="lv-LV"/>
        </w:rPr>
        <w:t xml:space="preserve">                                                   </w:t>
      </w:r>
      <w:r>
        <w:rPr>
          <w:sz w:val="24"/>
          <w:lang w:val="lv-LV"/>
        </w:rPr>
        <w:t xml:space="preserve">  </w:t>
      </w:r>
      <w:r w:rsidR="001E349E">
        <w:rPr>
          <w:sz w:val="24"/>
          <w:lang w:val="lv-LV"/>
        </w:rPr>
        <w:t xml:space="preserve">       </w:t>
      </w:r>
      <w:r w:rsidRPr="002D30EB">
        <w:rPr>
          <w:sz w:val="24"/>
          <w:lang w:val="lv-LV"/>
        </w:rPr>
        <w:t xml:space="preserve">Inta </w:t>
      </w:r>
      <w:proofErr w:type="spellStart"/>
      <w:r w:rsidRPr="002D30EB">
        <w:rPr>
          <w:sz w:val="24"/>
          <w:lang w:val="lv-LV"/>
        </w:rPr>
        <w:t>Leite</w:t>
      </w:r>
      <w:proofErr w:type="spellEnd"/>
    </w:p>
    <w:p w:rsidR="00EF02FC" w:rsidRDefault="00EF02FC" w:rsidP="00EF02FC">
      <w:pPr>
        <w:jc w:val="both"/>
        <w:rPr>
          <w:sz w:val="24"/>
          <w:lang w:val="lv-LV"/>
        </w:rPr>
      </w:pPr>
    </w:p>
    <w:p w:rsidR="00070F5F" w:rsidRPr="00D83483" w:rsidRDefault="00662F3A" w:rsidP="00070F5F">
      <w:pPr>
        <w:jc w:val="both"/>
        <w:rPr>
          <w:sz w:val="22"/>
          <w:szCs w:val="22"/>
          <w:lang w:val="lv-LV"/>
        </w:rPr>
      </w:pPr>
      <w:proofErr w:type="spellStart"/>
      <w:r w:rsidRPr="00D83483">
        <w:rPr>
          <w:sz w:val="22"/>
          <w:szCs w:val="22"/>
          <w:lang w:val="lv-LV"/>
        </w:rPr>
        <w:t>Inesa</w:t>
      </w:r>
      <w:proofErr w:type="spellEnd"/>
      <w:r w:rsidRPr="00D83483">
        <w:rPr>
          <w:sz w:val="22"/>
          <w:szCs w:val="22"/>
          <w:lang w:val="lv-LV"/>
        </w:rPr>
        <w:t xml:space="preserve"> </w:t>
      </w:r>
      <w:proofErr w:type="spellStart"/>
      <w:r w:rsidRPr="00D83483">
        <w:rPr>
          <w:sz w:val="22"/>
          <w:szCs w:val="22"/>
          <w:lang w:val="lv-LV"/>
        </w:rPr>
        <w:t>Kaseviča</w:t>
      </w:r>
      <w:proofErr w:type="spellEnd"/>
      <w:r w:rsidRPr="00D83483">
        <w:rPr>
          <w:sz w:val="22"/>
          <w:szCs w:val="22"/>
          <w:lang w:val="lv-LV"/>
        </w:rPr>
        <w:t>, 29277736</w:t>
      </w:r>
    </w:p>
    <w:p w:rsidR="00EF02FC" w:rsidRPr="00D83483" w:rsidRDefault="00662F3A" w:rsidP="00CA1971">
      <w:pPr>
        <w:jc w:val="both"/>
        <w:rPr>
          <w:sz w:val="22"/>
          <w:szCs w:val="22"/>
          <w:lang w:val="lv-LV"/>
        </w:rPr>
      </w:pPr>
      <w:r w:rsidRPr="00D83483">
        <w:rPr>
          <w:sz w:val="22"/>
          <w:szCs w:val="22"/>
          <w:lang w:val="lv-LV"/>
        </w:rPr>
        <w:t>inesa.kasevica@vi.gov.lv</w:t>
      </w:r>
    </w:p>
    <w:sectPr w:rsidR="00EF02FC" w:rsidRPr="00D83483" w:rsidSect="00A532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F3A" w:rsidRDefault="00662F3A">
      <w:r>
        <w:separator/>
      </w:r>
    </w:p>
  </w:endnote>
  <w:endnote w:type="continuationSeparator" w:id="0">
    <w:p w:rsidR="00662F3A" w:rsidRDefault="0066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9EF" w:rsidRDefault="006B19E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5D4" w:rsidRPr="00E815D4" w:rsidRDefault="00662F3A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17043C" w:rsidRDefault="0017043C" w:rsidP="00BC3824">
    <w:pPr>
      <w:pStyle w:val="Footer"/>
      <w:rPr>
        <w:bCs/>
        <w:sz w:val="20"/>
        <w:lang w:val="de-DE"/>
      </w:rPr>
    </w:pPr>
  </w:p>
  <w:p w:rsidR="00264178" w:rsidRPr="00BC3824" w:rsidRDefault="00662F3A" w:rsidP="00BC3824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5D4" w:rsidRPr="00E815D4" w:rsidRDefault="00662F3A" w:rsidP="00E815D4">
    <w:pPr>
      <w:pStyle w:val="Elektronikaisparaksts"/>
      <w:rPr>
        <w:sz w:val="19"/>
        <w:szCs w:val="19"/>
      </w:rPr>
    </w:pPr>
    <w:r w:rsidRPr="00E815D4">
      <w:rPr>
        <w:sz w:val="19"/>
        <w:szCs w:val="19"/>
      </w:rPr>
      <w:t>DOKUMENTS PARAKSTĪTS AR DROŠU ELEKTRONISKO PARAKSTU, KAS SATUR LAIKA ZĪMOGU</w:t>
    </w:r>
  </w:p>
  <w:p w:rsidR="00E815D4" w:rsidRPr="00E815D4" w:rsidRDefault="00E815D4" w:rsidP="00E815D4">
    <w:pPr>
      <w:pStyle w:val="Elektronikaisparaksts"/>
      <w:rPr>
        <w:sz w:val="19"/>
        <w:szCs w:val="19"/>
      </w:rPr>
    </w:pPr>
  </w:p>
  <w:p w:rsidR="00A56CC6" w:rsidRPr="00BC3824" w:rsidRDefault="00662F3A" w:rsidP="00BC3824">
    <w:pPr>
      <w:pStyle w:val="Footer"/>
      <w:rPr>
        <w:bCs/>
        <w:sz w:val="20"/>
        <w:lang w:val="de-DE"/>
      </w:rPr>
    </w:pPr>
    <w:r>
      <w:rPr>
        <w:bCs/>
        <w:sz w:val="20"/>
        <w:lang w:val="de-DE"/>
      </w:rPr>
      <w:t>F001</w:t>
    </w:r>
    <w:r w:rsidR="00BC3824">
      <w:rPr>
        <w:bCs/>
        <w:sz w:val="20"/>
        <w:lang w:val="de-DE"/>
      </w:rPr>
      <w:t>-v2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F3A" w:rsidRDefault="00662F3A">
      <w:r>
        <w:separator/>
      </w:r>
    </w:p>
  </w:footnote>
  <w:footnote w:type="continuationSeparator" w:id="0">
    <w:p w:rsidR="00662F3A" w:rsidRDefault="00662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E92" w:rsidRDefault="00662F3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1E92" w:rsidRDefault="00021E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E92" w:rsidRDefault="00662F3A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CC2D45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021E92" w:rsidRDefault="00021E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9EF" w:rsidRPr="00733E60" w:rsidRDefault="00662F3A" w:rsidP="006B19EF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  <w:lang w:val="lv-LV" w:eastAsia="lv-LV"/>
      </w:rPr>
      <w:drawing>
        <wp:inline distT="0" distB="0" distL="0" distR="0">
          <wp:extent cx="876300" cy="866775"/>
          <wp:effectExtent l="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19EF" w:rsidRPr="00733E60" w:rsidRDefault="00662F3A" w:rsidP="006B19EF">
    <w:pPr>
      <w:pStyle w:val="Header"/>
      <w:pBdr>
        <w:bottom w:val="single" w:sz="4" w:space="1" w:color="auto"/>
      </w:pBdr>
      <w:jc w:val="center"/>
      <w:rPr>
        <w:sz w:val="20"/>
        <w:szCs w:val="20"/>
      </w:rPr>
    </w:pPr>
    <w:r w:rsidRPr="00733E60">
      <w:rPr>
        <w:noProof/>
        <w:sz w:val="20"/>
        <w:szCs w:val="20"/>
        <w:lang w:val="lv-LV" w:eastAsia="lv-LV"/>
      </w:rPr>
      <w:drawing>
        <wp:inline distT="0" distB="0" distL="0" distR="0">
          <wp:extent cx="2667000" cy="323850"/>
          <wp:effectExtent l="0" t="0" r="0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19EF" w:rsidRDefault="00662F3A" w:rsidP="006B19EF">
    <w:pPr>
      <w:jc w:val="center"/>
      <w:rPr>
        <w:sz w:val="20"/>
        <w:szCs w:val="20"/>
        <w:lang w:val="lv-LV"/>
      </w:rPr>
    </w:pPr>
    <w:r w:rsidRPr="005C208F">
      <w:rPr>
        <w:sz w:val="20"/>
        <w:szCs w:val="20"/>
        <w:lang w:val="lv-LV"/>
      </w:rPr>
      <w:t>Klijānu iela 7, Rīga, LV-1012,</w:t>
    </w:r>
    <w:r>
      <w:rPr>
        <w:sz w:val="20"/>
        <w:szCs w:val="20"/>
        <w:lang w:val="lv-LV"/>
      </w:rPr>
      <w:t xml:space="preserve"> </w:t>
    </w:r>
    <w:r w:rsidRPr="005C208F">
      <w:rPr>
        <w:sz w:val="20"/>
        <w:szCs w:val="20"/>
        <w:lang w:val="lv-LV"/>
      </w:rPr>
      <w:t xml:space="preserve">faktiskā adrese: Pilsētas laukums </w:t>
    </w:r>
    <w:r w:rsidR="00585C6C">
      <w:rPr>
        <w:sz w:val="20"/>
        <w:szCs w:val="20"/>
        <w:lang w:val="lv-LV"/>
      </w:rPr>
      <w:t>4</w:t>
    </w:r>
    <w:r w:rsidRPr="005C208F">
      <w:rPr>
        <w:sz w:val="20"/>
        <w:szCs w:val="20"/>
        <w:lang w:val="lv-LV"/>
      </w:rPr>
      <w:t>, Kuldīga,</w:t>
    </w:r>
    <w:r>
      <w:rPr>
        <w:sz w:val="20"/>
        <w:szCs w:val="20"/>
        <w:lang w:val="lv-LV"/>
      </w:rPr>
      <w:t xml:space="preserve"> Kuldīgas </w:t>
    </w:r>
    <w:proofErr w:type="spellStart"/>
    <w:r>
      <w:rPr>
        <w:sz w:val="20"/>
        <w:szCs w:val="20"/>
        <w:lang w:val="lv-LV"/>
      </w:rPr>
      <w:t>nov</w:t>
    </w:r>
    <w:proofErr w:type="spellEnd"/>
    <w:r>
      <w:rPr>
        <w:sz w:val="20"/>
        <w:szCs w:val="20"/>
        <w:lang w:val="lv-LV"/>
      </w:rPr>
      <w:t>., LV-3301</w:t>
    </w:r>
  </w:p>
  <w:p w:rsidR="00CF2A47" w:rsidRDefault="00662F3A" w:rsidP="006B19EF">
    <w:pPr>
      <w:jc w:val="center"/>
      <w:rPr>
        <w:sz w:val="20"/>
        <w:szCs w:val="20"/>
        <w:lang w:val="lv-LV"/>
      </w:rPr>
    </w:pPr>
    <w:r w:rsidRPr="005C208F">
      <w:rPr>
        <w:sz w:val="20"/>
        <w:szCs w:val="20"/>
        <w:lang w:val="lv-LV"/>
      </w:rPr>
      <w:t>tālrunis/fakss: 63323799,</w:t>
    </w:r>
    <w:r>
      <w:rPr>
        <w:sz w:val="20"/>
        <w:szCs w:val="20"/>
        <w:lang w:val="lv-LV"/>
      </w:rPr>
      <w:t xml:space="preserve"> </w:t>
    </w:r>
    <w:r w:rsidRPr="005C208F">
      <w:rPr>
        <w:sz w:val="20"/>
        <w:szCs w:val="20"/>
        <w:lang w:val="lv-LV"/>
      </w:rPr>
      <w:t>e-p</w:t>
    </w:r>
    <w:r>
      <w:rPr>
        <w:sz w:val="20"/>
        <w:szCs w:val="20"/>
        <w:lang w:val="lv-LV"/>
      </w:rPr>
      <w:t xml:space="preserve">asts: </w:t>
    </w:r>
    <w:proofErr w:type="spellStart"/>
    <w:r>
      <w:rPr>
        <w:sz w:val="20"/>
        <w:szCs w:val="20"/>
        <w:lang w:val="lv-LV"/>
      </w:rPr>
      <w:t>kurzeme@vi.gov.lv</w:t>
    </w:r>
    <w:proofErr w:type="spellEnd"/>
    <w:r>
      <w:rPr>
        <w:sz w:val="20"/>
        <w:szCs w:val="20"/>
        <w:lang w:val="lv-LV"/>
      </w:rPr>
      <w:t xml:space="preserve">, </w:t>
    </w:r>
    <w:proofErr w:type="spellStart"/>
    <w:r w:rsidRPr="005C208F">
      <w:rPr>
        <w:sz w:val="20"/>
        <w:szCs w:val="20"/>
        <w:lang w:val="lv-LV"/>
      </w:rPr>
      <w:t>www.vi.gov.lv</w:t>
    </w:r>
    <w:proofErr w:type="spellEnd"/>
  </w:p>
  <w:p w:rsidR="006B19EF" w:rsidRPr="006B19EF" w:rsidRDefault="006B19EF" w:rsidP="006B19EF">
    <w:pPr>
      <w:rPr>
        <w:sz w:val="20"/>
        <w:szCs w:val="20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6A60949"/>
    <w:multiLevelType w:val="hybridMultilevel"/>
    <w:tmpl w:val="37528E66"/>
    <w:lvl w:ilvl="0" w:tplc="72964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FA9F60" w:tentative="1">
      <w:start w:val="1"/>
      <w:numFmt w:val="lowerLetter"/>
      <w:lvlText w:val="%2."/>
      <w:lvlJc w:val="left"/>
      <w:pPr>
        <w:ind w:left="1440" w:hanging="360"/>
      </w:pPr>
    </w:lvl>
    <w:lvl w:ilvl="2" w:tplc="A7A4DA9C" w:tentative="1">
      <w:start w:val="1"/>
      <w:numFmt w:val="lowerRoman"/>
      <w:lvlText w:val="%3."/>
      <w:lvlJc w:val="right"/>
      <w:pPr>
        <w:ind w:left="2160" w:hanging="180"/>
      </w:pPr>
    </w:lvl>
    <w:lvl w:ilvl="3" w:tplc="235024DE" w:tentative="1">
      <w:start w:val="1"/>
      <w:numFmt w:val="decimal"/>
      <w:lvlText w:val="%4."/>
      <w:lvlJc w:val="left"/>
      <w:pPr>
        <w:ind w:left="2880" w:hanging="360"/>
      </w:pPr>
    </w:lvl>
    <w:lvl w:ilvl="4" w:tplc="BD5AC9EE" w:tentative="1">
      <w:start w:val="1"/>
      <w:numFmt w:val="lowerLetter"/>
      <w:lvlText w:val="%5."/>
      <w:lvlJc w:val="left"/>
      <w:pPr>
        <w:ind w:left="3600" w:hanging="360"/>
      </w:pPr>
    </w:lvl>
    <w:lvl w:ilvl="5" w:tplc="417CB02E" w:tentative="1">
      <w:start w:val="1"/>
      <w:numFmt w:val="lowerRoman"/>
      <w:lvlText w:val="%6."/>
      <w:lvlJc w:val="right"/>
      <w:pPr>
        <w:ind w:left="4320" w:hanging="180"/>
      </w:pPr>
    </w:lvl>
    <w:lvl w:ilvl="6" w:tplc="6F0A635C" w:tentative="1">
      <w:start w:val="1"/>
      <w:numFmt w:val="decimal"/>
      <w:lvlText w:val="%7."/>
      <w:lvlJc w:val="left"/>
      <w:pPr>
        <w:ind w:left="5040" w:hanging="360"/>
      </w:pPr>
    </w:lvl>
    <w:lvl w:ilvl="7" w:tplc="3BF8091C" w:tentative="1">
      <w:start w:val="1"/>
      <w:numFmt w:val="lowerLetter"/>
      <w:lvlText w:val="%8."/>
      <w:lvlJc w:val="left"/>
      <w:pPr>
        <w:ind w:left="5760" w:hanging="360"/>
      </w:pPr>
    </w:lvl>
    <w:lvl w:ilvl="8" w:tplc="EB9C6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>
    <w:nsid w:val="6DD429DA"/>
    <w:multiLevelType w:val="hybridMultilevel"/>
    <w:tmpl w:val="B53A0A1A"/>
    <w:lvl w:ilvl="0" w:tplc="0F14E04E">
      <w:start w:val="1"/>
      <w:numFmt w:val="decimal"/>
      <w:lvlText w:val="%1."/>
      <w:lvlJc w:val="left"/>
      <w:pPr>
        <w:ind w:left="720" w:hanging="360"/>
      </w:pPr>
    </w:lvl>
    <w:lvl w:ilvl="1" w:tplc="8EA25EB0" w:tentative="1">
      <w:start w:val="1"/>
      <w:numFmt w:val="lowerLetter"/>
      <w:lvlText w:val="%2."/>
      <w:lvlJc w:val="left"/>
      <w:pPr>
        <w:ind w:left="1440" w:hanging="360"/>
      </w:pPr>
    </w:lvl>
    <w:lvl w:ilvl="2" w:tplc="1AEADA16" w:tentative="1">
      <w:start w:val="1"/>
      <w:numFmt w:val="lowerRoman"/>
      <w:lvlText w:val="%3."/>
      <w:lvlJc w:val="right"/>
      <w:pPr>
        <w:ind w:left="2160" w:hanging="180"/>
      </w:pPr>
    </w:lvl>
    <w:lvl w:ilvl="3" w:tplc="3B06BD3E" w:tentative="1">
      <w:start w:val="1"/>
      <w:numFmt w:val="decimal"/>
      <w:lvlText w:val="%4."/>
      <w:lvlJc w:val="left"/>
      <w:pPr>
        <w:ind w:left="2880" w:hanging="360"/>
      </w:pPr>
    </w:lvl>
    <w:lvl w:ilvl="4" w:tplc="727460F2" w:tentative="1">
      <w:start w:val="1"/>
      <w:numFmt w:val="lowerLetter"/>
      <w:lvlText w:val="%5."/>
      <w:lvlJc w:val="left"/>
      <w:pPr>
        <w:ind w:left="3600" w:hanging="360"/>
      </w:pPr>
    </w:lvl>
    <w:lvl w:ilvl="5" w:tplc="77186560" w:tentative="1">
      <w:start w:val="1"/>
      <w:numFmt w:val="lowerRoman"/>
      <w:lvlText w:val="%6."/>
      <w:lvlJc w:val="right"/>
      <w:pPr>
        <w:ind w:left="4320" w:hanging="180"/>
      </w:pPr>
    </w:lvl>
    <w:lvl w:ilvl="6" w:tplc="85545DF2" w:tentative="1">
      <w:start w:val="1"/>
      <w:numFmt w:val="decimal"/>
      <w:lvlText w:val="%7."/>
      <w:lvlJc w:val="left"/>
      <w:pPr>
        <w:ind w:left="5040" w:hanging="360"/>
      </w:pPr>
    </w:lvl>
    <w:lvl w:ilvl="7" w:tplc="8862BD78" w:tentative="1">
      <w:start w:val="1"/>
      <w:numFmt w:val="lowerLetter"/>
      <w:lvlText w:val="%8."/>
      <w:lvlJc w:val="left"/>
      <w:pPr>
        <w:ind w:left="5760" w:hanging="360"/>
      </w:pPr>
    </w:lvl>
    <w:lvl w:ilvl="8" w:tplc="1CC2C4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6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48"/>
    <w:rsid w:val="000121EA"/>
    <w:rsid w:val="00021E92"/>
    <w:rsid w:val="00033DBA"/>
    <w:rsid w:val="00034385"/>
    <w:rsid w:val="00035D24"/>
    <w:rsid w:val="00042421"/>
    <w:rsid w:val="00043483"/>
    <w:rsid w:val="00047194"/>
    <w:rsid w:val="00055FE7"/>
    <w:rsid w:val="000568C4"/>
    <w:rsid w:val="00057254"/>
    <w:rsid w:val="00062B9A"/>
    <w:rsid w:val="00070F5F"/>
    <w:rsid w:val="00085D87"/>
    <w:rsid w:val="000A2950"/>
    <w:rsid w:val="000A32AE"/>
    <w:rsid w:val="000A40D1"/>
    <w:rsid w:val="000A5EA3"/>
    <w:rsid w:val="000A78FB"/>
    <w:rsid w:val="000B6D88"/>
    <w:rsid w:val="000C0D81"/>
    <w:rsid w:val="000C10D1"/>
    <w:rsid w:val="000D68B6"/>
    <w:rsid w:val="001009EA"/>
    <w:rsid w:val="00104812"/>
    <w:rsid w:val="00114795"/>
    <w:rsid w:val="00115CB8"/>
    <w:rsid w:val="0013091E"/>
    <w:rsid w:val="0017043C"/>
    <w:rsid w:val="0017534B"/>
    <w:rsid w:val="00182314"/>
    <w:rsid w:val="00182517"/>
    <w:rsid w:val="001849BB"/>
    <w:rsid w:val="00185E48"/>
    <w:rsid w:val="0018789D"/>
    <w:rsid w:val="001A3C2D"/>
    <w:rsid w:val="001B24F3"/>
    <w:rsid w:val="001B2EA0"/>
    <w:rsid w:val="001B33C1"/>
    <w:rsid w:val="001B5085"/>
    <w:rsid w:val="001C3374"/>
    <w:rsid w:val="001D4E88"/>
    <w:rsid w:val="001E349E"/>
    <w:rsid w:val="001F0495"/>
    <w:rsid w:val="00250695"/>
    <w:rsid w:val="00264178"/>
    <w:rsid w:val="00270302"/>
    <w:rsid w:val="00280160"/>
    <w:rsid w:val="0028016F"/>
    <w:rsid w:val="00280B93"/>
    <w:rsid w:val="00285D97"/>
    <w:rsid w:val="00293937"/>
    <w:rsid w:val="002955F9"/>
    <w:rsid w:val="002B6154"/>
    <w:rsid w:val="002D19C7"/>
    <w:rsid w:val="002D30EB"/>
    <w:rsid w:val="002E5766"/>
    <w:rsid w:val="003059B5"/>
    <w:rsid w:val="00307206"/>
    <w:rsid w:val="00312776"/>
    <w:rsid w:val="00324E94"/>
    <w:rsid w:val="0033168A"/>
    <w:rsid w:val="00336CFD"/>
    <w:rsid w:val="00343E9C"/>
    <w:rsid w:val="00383188"/>
    <w:rsid w:val="0038657E"/>
    <w:rsid w:val="003B10E1"/>
    <w:rsid w:val="003B256A"/>
    <w:rsid w:val="003B46EF"/>
    <w:rsid w:val="003C156A"/>
    <w:rsid w:val="003C29DD"/>
    <w:rsid w:val="003E4D9F"/>
    <w:rsid w:val="003F0825"/>
    <w:rsid w:val="003F1ED0"/>
    <w:rsid w:val="003F6134"/>
    <w:rsid w:val="00413831"/>
    <w:rsid w:val="00423931"/>
    <w:rsid w:val="00442933"/>
    <w:rsid w:val="004535B2"/>
    <w:rsid w:val="004610E8"/>
    <w:rsid w:val="00463600"/>
    <w:rsid w:val="00475E50"/>
    <w:rsid w:val="0047717D"/>
    <w:rsid w:val="004A4B57"/>
    <w:rsid w:val="004B1259"/>
    <w:rsid w:val="004B1FAC"/>
    <w:rsid w:val="004D167B"/>
    <w:rsid w:val="004D2651"/>
    <w:rsid w:val="0052421A"/>
    <w:rsid w:val="00535CCD"/>
    <w:rsid w:val="00550369"/>
    <w:rsid w:val="005514D8"/>
    <w:rsid w:val="00553767"/>
    <w:rsid w:val="00564C4D"/>
    <w:rsid w:val="00567F04"/>
    <w:rsid w:val="00573A75"/>
    <w:rsid w:val="00585C6C"/>
    <w:rsid w:val="00591664"/>
    <w:rsid w:val="005C208F"/>
    <w:rsid w:val="005C6415"/>
    <w:rsid w:val="005E0EED"/>
    <w:rsid w:val="005E1F5C"/>
    <w:rsid w:val="00601BD3"/>
    <w:rsid w:val="00603BC3"/>
    <w:rsid w:val="006074A8"/>
    <w:rsid w:val="006205A0"/>
    <w:rsid w:val="00627CC4"/>
    <w:rsid w:val="00652EBB"/>
    <w:rsid w:val="00662F3A"/>
    <w:rsid w:val="00670402"/>
    <w:rsid w:val="0067234B"/>
    <w:rsid w:val="00673BF0"/>
    <w:rsid w:val="006769C7"/>
    <w:rsid w:val="00693329"/>
    <w:rsid w:val="006B13C1"/>
    <w:rsid w:val="006B19EF"/>
    <w:rsid w:val="006E032D"/>
    <w:rsid w:val="006E4D2B"/>
    <w:rsid w:val="006F47D6"/>
    <w:rsid w:val="00705371"/>
    <w:rsid w:val="00710429"/>
    <w:rsid w:val="007221D5"/>
    <w:rsid w:val="00733E60"/>
    <w:rsid w:val="0073495D"/>
    <w:rsid w:val="00736317"/>
    <w:rsid w:val="00743A7A"/>
    <w:rsid w:val="007472DF"/>
    <w:rsid w:val="007537BA"/>
    <w:rsid w:val="00754D80"/>
    <w:rsid w:val="007707EE"/>
    <w:rsid w:val="00774306"/>
    <w:rsid w:val="00790E2E"/>
    <w:rsid w:val="007952D0"/>
    <w:rsid w:val="0079689D"/>
    <w:rsid w:val="007A108F"/>
    <w:rsid w:val="007A2708"/>
    <w:rsid w:val="007C262C"/>
    <w:rsid w:val="007E385B"/>
    <w:rsid w:val="007E38C3"/>
    <w:rsid w:val="007F5FEC"/>
    <w:rsid w:val="00814804"/>
    <w:rsid w:val="008369ED"/>
    <w:rsid w:val="00855DB2"/>
    <w:rsid w:val="00870C94"/>
    <w:rsid w:val="00870D2C"/>
    <w:rsid w:val="008717DE"/>
    <w:rsid w:val="00880D0A"/>
    <w:rsid w:val="00881F2B"/>
    <w:rsid w:val="00894BAD"/>
    <w:rsid w:val="008B10C2"/>
    <w:rsid w:val="008B469B"/>
    <w:rsid w:val="008C6970"/>
    <w:rsid w:val="008C6FC2"/>
    <w:rsid w:val="008D1487"/>
    <w:rsid w:val="008D3708"/>
    <w:rsid w:val="00900669"/>
    <w:rsid w:val="009034D4"/>
    <w:rsid w:val="0090758D"/>
    <w:rsid w:val="00911A26"/>
    <w:rsid w:val="00920B45"/>
    <w:rsid w:val="0092164A"/>
    <w:rsid w:val="009313A7"/>
    <w:rsid w:val="00943064"/>
    <w:rsid w:val="00961A91"/>
    <w:rsid w:val="009658DF"/>
    <w:rsid w:val="00966B2C"/>
    <w:rsid w:val="009674E3"/>
    <w:rsid w:val="00974617"/>
    <w:rsid w:val="0097576A"/>
    <w:rsid w:val="009933E7"/>
    <w:rsid w:val="009C7C74"/>
    <w:rsid w:val="009D0E53"/>
    <w:rsid w:val="009D5296"/>
    <w:rsid w:val="009E0CC7"/>
    <w:rsid w:val="009E6EC3"/>
    <w:rsid w:val="00A05C64"/>
    <w:rsid w:val="00A14C89"/>
    <w:rsid w:val="00A14E17"/>
    <w:rsid w:val="00A1606C"/>
    <w:rsid w:val="00A21589"/>
    <w:rsid w:val="00A26FE5"/>
    <w:rsid w:val="00A40A52"/>
    <w:rsid w:val="00A41449"/>
    <w:rsid w:val="00A477D9"/>
    <w:rsid w:val="00A532CD"/>
    <w:rsid w:val="00A56CC6"/>
    <w:rsid w:val="00A93E38"/>
    <w:rsid w:val="00AC1D7C"/>
    <w:rsid w:val="00AE06D7"/>
    <w:rsid w:val="00AE0986"/>
    <w:rsid w:val="00AE13D7"/>
    <w:rsid w:val="00AE3B05"/>
    <w:rsid w:val="00B177E3"/>
    <w:rsid w:val="00B53CFB"/>
    <w:rsid w:val="00B87C38"/>
    <w:rsid w:val="00B97491"/>
    <w:rsid w:val="00BA3BF1"/>
    <w:rsid w:val="00BC2655"/>
    <w:rsid w:val="00BC3824"/>
    <w:rsid w:val="00BD429B"/>
    <w:rsid w:val="00BD5F5B"/>
    <w:rsid w:val="00BE49B1"/>
    <w:rsid w:val="00BE556C"/>
    <w:rsid w:val="00BF20F8"/>
    <w:rsid w:val="00C14EF0"/>
    <w:rsid w:val="00C2458C"/>
    <w:rsid w:val="00C274B1"/>
    <w:rsid w:val="00C436DB"/>
    <w:rsid w:val="00C44295"/>
    <w:rsid w:val="00C46E9B"/>
    <w:rsid w:val="00C55AB8"/>
    <w:rsid w:val="00C61D94"/>
    <w:rsid w:val="00C81BA5"/>
    <w:rsid w:val="00C85922"/>
    <w:rsid w:val="00C96C06"/>
    <w:rsid w:val="00CA1971"/>
    <w:rsid w:val="00CA449C"/>
    <w:rsid w:val="00CB04B7"/>
    <w:rsid w:val="00CC2D45"/>
    <w:rsid w:val="00CC370E"/>
    <w:rsid w:val="00CC4EA8"/>
    <w:rsid w:val="00CF2A47"/>
    <w:rsid w:val="00D01AF9"/>
    <w:rsid w:val="00D03C1D"/>
    <w:rsid w:val="00D20B94"/>
    <w:rsid w:val="00D21E97"/>
    <w:rsid w:val="00D25B44"/>
    <w:rsid w:val="00D60589"/>
    <w:rsid w:val="00D7017A"/>
    <w:rsid w:val="00D80372"/>
    <w:rsid w:val="00D83483"/>
    <w:rsid w:val="00D84ADB"/>
    <w:rsid w:val="00DA4902"/>
    <w:rsid w:val="00DB74BC"/>
    <w:rsid w:val="00DC5A67"/>
    <w:rsid w:val="00E01847"/>
    <w:rsid w:val="00E34528"/>
    <w:rsid w:val="00E40C5C"/>
    <w:rsid w:val="00E42702"/>
    <w:rsid w:val="00E4365F"/>
    <w:rsid w:val="00E729E9"/>
    <w:rsid w:val="00E815D4"/>
    <w:rsid w:val="00E817C3"/>
    <w:rsid w:val="00E87E49"/>
    <w:rsid w:val="00EA13A4"/>
    <w:rsid w:val="00EF02FC"/>
    <w:rsid w:val="00F02753"/>
    <w:rsid w:val="00F0601A"/>
    <w:rsid w:val="00F11610"/>
    <w:rsid w:val="00F307E9"/>
    <w:rsid w:val="00F32A30"/>
    <w:rsid w:val="00F46B0A"/>
    <w:rsid w:val="00F575F6"/>
    <w:rsid w:val="00F65293"/>
    <w:rsid w:val="00F84350"/>
    <w:rsid w:val="00F854E8"/>
    <w:rsid w:val="00F90389"/>
    <w:rsid w:val="00F94EDF"/>
    <w:rsid w:val="00FA0A27"/>
    <w:rsid w:val="00FA705D"/>
    <w:rsid w:val="00FB20C5"/>
    <w:rsid w:val="00FB5A3A"/>
    <w:rsid w:val="00FD0729"/>
    <w:rsid w:val="00FE187B"/>
    <w:rsid w:val="00FF4754"/>
    <w:rsid w:val="00FF6F8F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lang w:val="lv-LV"/>
    </w:rPr>
  </w:style>
  <w:style w:type="paragraph" w:styleId="BodyTextIndent">
    <w:name w:val="Body Text Indent"/>
    <w:basedOn w:val="Normal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5E0EED"/>
    <w:rPr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  <w:lang w:val="lv-LV"/>
    </w:rPr>
  </w:style>
  <w:style w:type="character" w:customStyle="1" w:styleId="Heading6Char">
    <w:name w:val="Heading 6 Char"/>
    <w:basedOn w:val="DefaultParagraphFont"/>
    <w:link w:val="Heading6"/>
    <w:rsid w:val="005C6415"/>
    <w:rPr>
      <w:b/>
      <w:bCs/>
      <w:sz w:val="3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rsid w:val="002D30E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E01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01847"/>
    <w:rPr>
      <w:rFonts w:ascii="Tahoma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link w:val="Heading6Char"/>
    <w:qFormat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lang w:val="lv-LV"/>
    </w:rPr>
  </w:style>
  <w:style w:type="paragraph" w:styleId="BodyTextIndent">
    <w:name w:val="Body Text Indent"/>
    <w:basedOn w:val="Normal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pPr>
      <w:widowControl w:val="0"/>
      <w:spacing w:before="20"/>
    </w:pPr>
    <w:rPr>
      <w:rFonts w:ascii="Arial" w:hAnsi="Arial"/>
      <w:snapToGrid w:val="0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eastAsia="zh-CN"/>
    </w:rPr>
  </w:style>
  <w:style w:type="character" w:customStyle="1" w:styleId="FooterChar">
    <w:name w:val="Footer Char"/>
    <w:basedOn w:val="DefaultParagraphFont"/>
    <w:link w:val="Footer"/>
    <w:rsid w:val="005E0EED"/>
    <w:rPr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5C6415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eastAsia="Calibri"/>
      <w:szCs w:val="22"/>
      <w:lang w:val="lv-LV"/>
    </w:rPr>
  </w:style>
  <w:style w:type="character" w:customStyle="1" w:styleId="Heading6Char">
    <w:name w:val="Heading 6 Char"/>
    <w:basedOn w:val="DefaultParagraphFont"/>
    <w:link w:val="Heading6"/>
    <w:rsid w:val="005C6415"/>
    <w:rPr>
      <w:b/>
      <w:bCs/>
      <w:sz w:val="3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1A91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815D4"/>
    <w:pPr>
      <w:jc w:val="center"/>
    </w:pPr>
    <w:rPr>
      <w:b/>
      <w:sz w:val="24"/>
      <w:szCs w:val="24"/>
      <w:lang w:eastAsia="en-US"/>
    </w:rPr>
  </w:style>
  <w:style w:type="character" w:customStyle="1" w:styleId="UnresolvedMention">
    <w:name w:val="Unresolved Mention"/>
    <w:basedOn w:val="DefaultParagraphFont"/>
    <w:rsid w:val="002D30E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E018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01847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F999D-1C16-478E-A87F-988D64EA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1043</Words>
  <Characters>595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Lietotajs</cp:lastModifiedBy>
  <cp:revision>2</cp:revision>
  <cp:lastPrinted>2014-11-21T09:07:00Z</cp:lastPrinted>
  <dcterms:created xsi:type="dcterms:W3CDTF">2024-06-09T16:16:00Z</dcterms:created>
  <dcterms:modified xsi:type="dcterms:W3CDTF">2024-06-09T16:16:00Z</dcterms:modified>
</cp:coreProperties>
</file>