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3D8C8C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3D8C8C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3D8C8C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33D8C8C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33D8C8CA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33D8C8C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3D8C8D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3D8C8CD" w14:textId="31F586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3D8C8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3D8C8CF" w14:textId="6C4B14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BJBS Rīga</w:t>
            </w:r>
          </w:p>
        </w:tc>
      </w:tr>
      <w:tr w14:paraId="33D8C8D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3D8C8D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D8C8D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3D8C8D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33D8C8D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3D8C8D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D8C8D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3D8C8D7" w14:textId="2D538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 w:rsidRPr="003D60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B4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90011524360</w:t>
            </w:r>
          </w:p>
        </w:tc>
      </w:tr>
      <w:tr w14:paraId="33D8C8D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3D8C8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D8C8D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33D8C8D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3D8C8E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3D8C8D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D8C8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3D8C8DF" w14:textId="27C986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Rātslaukums 1, Rīga 1, LV-1050</w:t>
            </w:r>
          </w:p>
        </w:tc>
      </w:tr>
      <w:tr w14:paraId="33D8C8E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3D8C8E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D8C8E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3D8C8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3D8C8E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3D8C8E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/66</w:t>
      </w:r>
    </w:p>
    <w:p w:rsidR="00C959F6" w:rsidP="00070E23" w14:paraId="33D8C8E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3D8C8E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3D8C8EB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D8C8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3D8C8EA" w14:textId="0002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</w:rPr>
              <w:t>A.Upīša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 Skrīveru vidusskolas telpas un dienesta viesnīca </w:t>
            </w:r>
            <w:r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14:paraId="33D8C8E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3D8C8E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3D8C8E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3D8C8F1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D8C8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3D8C8F0" w14:textId="402A8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Stacijas laukums 1 un Daugavas iela 85, Skrīveri, </w:t>
            </w:r>
            <w:r>
              <w:rPr>
                <w:rFonts w:ascii="Times New Roman" w:hAnsi="Times New Roman" w:cs="Times New Roman"/>
                <w:sz w:val="24"/>
              </w:rPr>
              <w:t>Aizkraukles novads, LV-5125</w:t>
            </w:r>
          </w:p>
        </w:tc>
      </w:tr>
      <w:tr w14:paraId="33D8C8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3D8C8F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3D8C8F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D8C8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D8C8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3D8C8F6" w14:textId="1301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Aizkraukles novada pašvaldība, Reģ.Nr.90000074812,</w:t>
            </w:r>
          </w:p>
        </w:tc>
      </w:tr>
      <w:tr w14:paraId="33D8C8F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3D8C8F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3D8C8F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3D8C8F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3D8C8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3D8C8FC" w14:textId="697DA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Lāčplēša iela 1a, Aizkraukle, Aizkraukles novads, LV-5101</w:t>
            </w:r>
          </w:p>
        </w:tc>
      </w:tr>
      <w:tr w14:paraId="33D8C90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7419F" w:rsidRPr="00070E23" w:rsidP="00F7419F" w14:paraId="33D8C8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P="00F7419F" w14:paraId="33D8C8F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33D8C9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33D8C9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33D8C9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56053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4405E1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30BA47C6" w14:textId="67186ECE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A. Upīša Skrīveru vidusskola – ēka 3.stāvu ķieģeļu mūra ēka, dzelzsbetona</w:t>
            </w:r>
          </w:p>
        </w:tc>
      </w:tr>
      <w:tr w14:paraId="6CEB55D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2BDB9F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23757A8E" w14:textId="2F5FBE43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pārsegumiem un pamatiem, sienas siltinātas, centrālā apkure. Ēkā izbūvēti</w:t>
            </w:r>
          </w:p>
        </w:tc>
      </w:tr>
      <w:tr w14:paraId="0AB2F1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110DC4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583880D3" w14:textId="0712D9A0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iekšējie ugunsdzēsības ūdensvada krāni. Ierīkota automātiskā ugunsgrēka</w:t>
            </w:r>
          </w:p>
        </w:tc>
      </w:tr>
      <w:tr w14:paraId="17A0A9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4F2581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6CF89608" w14:textId="793374F6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Ēka aprīkota ar ugunsdzēsības </w:t>
            </w:r>
          </w:p>
        </w:tc>
      </w:tr>
      <w:tr w14:paraId="1C803C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526AE7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6A42B756" w14:textId="461AF728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aparātiem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un evakuācijas plāniem.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Ēkā veikti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elektroinstalācijas izolācijas pretestības </w:t>
            </w:r>
          </w:p>
        </w:tc>
      </w:tr>
      <w:tr w14:paraId="212A59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7E7F47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73E48760" w14:textId="138881B1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mērījumi.</w:t>
            </w:r>
          </w:p>
        </w:tc>
      </w:tr>
      <w:tr w14:paraId="53670A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1F4BB3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3628B9A7" w14:textId="76E413B4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Dienesta viesnīca – 3. stāvu ēka ar dzelzsbetona pārsegumiem un pamatiem,</w:t>
            </w:r>
          </w:p>
        </w:tc>
      </w:tr>
      <w:tr w14:paraId="3F3939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7DCFB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252CB56F" w14:textId="26D4C745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dzelzsbetona paneļu sienas, centrālā apkure. Ierīkota automātiskā ugunsgrēka</w:t>
            </w:r>
          </w:p>
        </w:tc>
      </w:tr>
      <w:tr w14:paraId="287067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13FBD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3F047103" w14:textId="4BED64AD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sistēma. Ēka aprīkota ar ugunsdzēsības</w:t>
            </w:r>
          </w:p>
        </w:tc>
      </w:tr>
      <w:tr w14:paraId="486F14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758E61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7237240E" w14:textId="6D3C2D0B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aparātiem un evakuācijas plāniem. Ēkā veikti elektroinstalācijas izolācijas</w:t>
            </w:r>
          </w:p>
        </w:tc>
      </w:tr>
      <w:tr w14:paraId="677258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526C" w:rsidP="00F9526C" w14:paraId="1C389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526C" w:rsidRPr="00E227D8" w:rsidP="00F9526C" w14:paraId="41C96D49" w14:textId="3898E3ED">
            <w:pPr>
              <w:rPr>
                <w:rFonts w:ascii="Times New Roman" w:hAnsi="Times New Roman" w:cs="Times New Roman"/>
                <w:sz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pretestības mērījumi.</w:t>
            </w:r>
          </w:p>
        </w:tc>
      </w:tr>
      <w:tr w14:paraId="33D8C9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33D8C90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33D8C90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D8C9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33D8C9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33D8C908" w14:textId="544EE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14:paraId="33D8C9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33D8C9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33D8C90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D8C9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33D8C9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33D8C9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33D8C9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33D8C91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33D8C91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D8C91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33D8C9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33D8C914" w14:textId="1B4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14:paraId="33D8C9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33D8C91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33D8C9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D8C9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33D8C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33D8C91A" w14:textId="7CA0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Pr="006955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”Bērnu nometņu organizēšanas un darbības kārtība” 8.5. punkta prasībām.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3D8C91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33D8C91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33D8C91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3D8C92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33D8C9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33D8C920" w14:textId="53B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33D8C924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33D8C92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33D8C92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643B9" w14:paraId="33D8C92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643B9" w14:paraId="33D8C92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643B9" w14:paraId="33D8C927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3D8C92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7419F" w14:paraId="33D8C9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3D8C92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3D8C92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3D8C92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3D8C93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3D8C92D" w14:textId="215EF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3D8C9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3D8C9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3D8C9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F9526C" w14:paraId="33D8C931" w14:textId="4CA3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M.Ignatjevs</w:t>
            </w:r>
          </w:p>
        </w:tc>
      </w:tr>
      <w:tr w14:paraId="33D8C93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3D8C9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3D8C9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3D8C9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3D8C9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3D8C9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3D8C93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3D8C93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3D8C93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3D8C93B" w14:textId="36B3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06.06.2024. elektroniski parakstīts dokuments nosūtīts uz e-pastu </w:t>
            </w:r>
            <w:r w:rsidRPr="00BB4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dianakuzina@inbox.lv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33D8C9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3D8C9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3D8C94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3D8C9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3D8C9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3D8C9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3D8C94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3D8C94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3D8C945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3D8C94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3D8C94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</w:t>
      </w:r>
      <w:r w:rsidRPr="00762AE8">
        <w:rPr>
          <w:rFonts w:ascii="Times New Roman" w:hAnsi="Times New Roman" w:cs="Times New Roman"/>
          <w:sz w:val="24"/>
          <w:szCs w:val="24"/>
        </w:rPr>
        <w:t xml:space="preserve"> PARAKSTU UN SATUR</w:t>
      </w:r>
    </w:p>
    <w:p w:rsidR="00762AE8" w:rsidRPr="00762AE8" w:rsidP="00441E69" w14:paraId="33D8C94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3D8C9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D8C94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D8C95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3D8C9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33980085"/>
      <w:docPartObj>
        <w:docPartGallery w:val="Page Numbers (Top of Page)"/>
        <w:docPartUnique/>
      </w:docPartObj>
    </w:sdtPr>
    <w:sdtContent>
      <w:p w:rsidR="00E227D8" w:rsidRPr="00762AE8" w14:paraId="33D8C94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3D8C94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D8C95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D60D1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C1334"/>
    <w:rsid w:val="005D1C44"/>
    <w:rsid w:val="005D635A"/>
    <w:rsid w:val="00635786"/>
    <w:rsid w:val="006643B9"/>
    <w:rsid w:val="006955A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9B44CC"/>
    <w:rsid w:val="00A025C5"/>
    <w:rsid w:val="00A051B4"/>
    <w:rsid w:val="00A24FDC"/>
    <w:rsid w:val="00A47DBC"/>
    <w:rsid w:val="00AD1F8A"/>
    <w:rsid w:val="00AD6425"/>
    <w:rsid w:val="00AF2AD4"/>
    <w:rsid w:val="00AF7C7F"/>
    <w:rsid w:val="00B00630"/>
    <w:rsid w:val="00B245E2"/>
    <w:rsid w:val="00B42A8D"/>
    <w:rsid w:val="00B42FA5"/>
    <w:rsid w:val="00B433A0"/>
    <w:rsid w:val="00B5539A"/>
    <w:rsid w:val="00B60EAD"/>
    <w:rsid w:val="00B97A08"/>
    <w:rsid w:val="00BB4BFD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4088A"/>
    <w:rsid w:val="00E60393"/>
    <w:rsid w:val="00F62D4D"/>
    <w:rsid w:val="00F7419F"/>
    <w:rsid w:val="00F93E34"/>
    <w:rsid w:val="00F9526C"/>
    <w:rsid w:val="00FE457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D8C8C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Māris Ignatjevs</cp:lastModifiedBy>
  <cp:revision>8</cp:revision>
  <dcterms:created xsi:type="dcterms:W3CDTF">2022-04-04T18:02:00Z</dcterms:created>
  <dcterms:modified xsi:type="dcterms:W3CDTF">2024-06-06T11:26:00Z</dcterms:modified>
</cp:coreProperties>
</file>