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11.0 --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287262DD" w14:textId="77777777" w:rsidTr="00A24FDC">
        <w:tblPrEx>
          <w:tblW w:w="0" w:type="auto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:rsidR="00E227D8" w:rsidP="00A24FDC" w14:paraId="2FCB61C4" w14:textId="77777777">
            <w:pPr>
              <w:jc w:val="center"/>
            </w:pPr>
            <w:r>
              <w:rPr>
                <w:noProof/>
                <w:lang w:eastAsia="lv-LV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14:paraId="0F62EDE9" w14:textId="77777777" w:rsidTr="00A24FDC">
        <w:tblPrEx>
          <w:tblW w:w="0" w:type="auto"/>
          <w:jc w:val="center"/>
          <w:tblLook w:val="04A0"/>
        </w:tblPrEx>
        <w:trPr>
          <w:trHeight w:val="693"/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:rsidR="00797B91" w:rsidRPr="00B77FE8" w:rsidP="00797B91" w14:paraId="474776C6" w14:textId="77777777">
            <w:pPr>
              <w:spacing w:line="194" w:lineRule="exact"/>
              <w:ind w:left="20" w:right="-45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 w:rsidRPr="00B77FE8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 xml:space="preserve">VIDZEMES REĢIONA </w:t>
            </w:r>
            <w:r w:rsidRPr="001F39A4" w:rsidR="001F39A4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PĀRVALDE</w:t>
            </w:r>
          </w:p>
          <w:p w:rsidR="00E227D8" w:rsidP="00AB4441" w14:paraId="1BA47681" w14:textId="77777777">
            <w:pPr>
              <w:jc w:val="center"/>
            </w:pPr>
            <w:r w:rsidRPr="00B660CC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Tērbatas iela 9, Valmiera</w:t>
            </w:r>
            <w:r w:rsidR="00F51398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, Valmieras novads</w:t>
            </w:r>
            <w:r w:rsidRPr="00B660CC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, LV-420</w:t>
            </w:r>
            <w:r w:rsidR="00AB4441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2</w:t>
            </w:r>
            <w:r w:rsidRPr="00B660CC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; tālr.: 64233468; e-pasts: vidzeme@vugd.gov.lv; www.vugd.gov.lv</w:t>
            </w:r>
          </w:p>
        </w:tc>
      </w:tr>
    </w:tbl>
    <w:p w:rsidR="00E227D8" w:rsidRPr="00E227D8" w:rsidP="00E227D8" w14:paraId="614DBC37" w14:textId="7777777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/>
      </w:tblPr>
      <w:tblGrid>
        <w:gridCol w:w="3845"/>
        <w:gridCol w:w="1400"/>
        <w:gridCol w:w="4722"/>
      </w:tblGrid>
      <w:tr w14:paraId="73905CF7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C522E2" w14:paraId="7E3A6923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Madona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P="00A24FDC" w14:paraId="21E057C8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A47DBC" w:rsidP="00A24FDC" w14:paraId="36945512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SIA “CONSENSUS”</w:t>
            </w:r>
          </w:p>
        </w:tc>
      </w:tr>
      <w:tr w14:paraId="4C8DCDF8" w14:textId="77777777" w:rsidTr="00C522E2">
        <w:tblPrEx>
          <w:tblW w:w="9967" w:type="dxa"/>
          <w:jc w:val="center"/>
          <w:tblLayout w:type="fixed"/>
          <w:tblLook w:val="0000"/>
        </w:tblPrEx>
        <w:trPr>
          <w:trHeight w:val="375"/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C522E2" w14:paraId="044B703D" w14:textId="77777777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5D1D750D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P="00A24FDC" w14:paraId="4E2069F5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14:paraId="618170BA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P="00D639C2" w14:paraId="7723877F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10.06.2024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2911FC43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A24FDC" w14:paraId="32076A30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Reģistrācijas Nr.</w:t>
            </w:r>
            <w:r>
              <w:t xml:space="preserve"> </w:t>
            </w:r>
            <w:r w:rsidRPr="004361ED">
              <w:rPr>
                <w:rFonts w:ascii="Times New Roman" w:hAnsi="Times New Roman"/>
                <w:color w:val="000000"/>
                <w:sz w:val="24"/>
                <w:szCs w:val="24"/>
              </w:rPr>
              <w:t>40003384040</w:t>
            </w:r>
          </w:p>
        </w:tc>
      </w:tr>
      <w:tr w14:paraId="71EFAF13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P="00C522E2" w14:paraId="3DCE7FBD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36074C47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9E4DAD" w14:paraId="510618BB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numurs)</w:t>
            </w:r>
          </w:p>
        </w:tc>
      </w:tr>
      <w:tr w14:paraId="31BC776B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A24FDC" w14:paraId="131C5062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40448968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P="00A24FDC" w14:paraId="20583167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“Skolas 1”, Stāmerienas pagasts, </w:t>
            </w:r>
          </w:p>
          <w:p w:rsidR="004361ED" w:rsidRPr="005D1C44" w:rsidP="00A24FDC" w14:paraId="726BEEFE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Gulbenes novads, LV-4406</w:t>
            </w:r>
          </w:p>
        </w:tc>
      </w:tr>
      <w:tr w14:paraId="63E8B589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A24FDC" w14:paraId="263E0223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33E4D062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A24FDC" w14:paraId="6C1B0702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B42A8D" w:rsidP="00E227D8" w14:paraId="7189327E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P="00070E23" w14:paraId="3762F0ED" w14:textId="77777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84E35" w:rsidR="00C946FD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22/10-3.9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/110</w:t>
      </w:r>
    </w:p>
    <w:p w:rsidR="00C959F6" w:rsidP="00070E23" w14:paraId="69C19654" w14:textId="77777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 atbilstību </w:t>
      </w:r>
      <w:r>
        <w:rPr>
          <w:rFonts w:ascii="Times New Roman" w:hAnsi="Times New Roman" w:cs="Times New Roman"/>
          <w:sz w:val="24"/>
          <w:szCs w:val="24"/>
        </w:rPr>
        <w:t>ugunsdrošības prasībām</w:t>
      </w:r>
    </w:p>
    <w:p w:rsidR="00E227D8" w:rsidRPr="00762AE8" w14:paraId="42B0F360" w14:textId="77777777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1"/>
        <w:gridCol w:w="8640"/>
      </w:tblGrid>
      <w:tr w14:paraId="73D2F8F6" w14:textId="77777777" w:rsidTr="00070E23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1975821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4C0B97F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361ED">
              <w:rPr>
                <w:rFonts w:ascii="Times New Roman" w:hAnsi="Times New Roman" w:cs="Times New Roman"/>
                <w:sz w:val="24"/>
              </w:rPr>
              <w:t>atpūtas komplekss “</w:t>
            </w:r>
            <w:r w:rsidR="004361ED">
              <w:rPr>
                <w:rFonts w:ascii="Times New Roman" w:hAnsi="Times New Roman" w:cs="Times New Roman"/>
                <w:sz w:val="24"/>
              </w:rPr>
              <w:t>Vonadziņi</w:t>
            </w:r>
            <w:r w:rsidR="004361ED">
              <w:rPr>
                <w:rFonts w:ascii="Times New Roman" w:hAnsi="Times New Roman" w:cs="Times New Roman"/>
                <w:sz w:val="24"/>
              </w:rPr>
              <w:t>” (turpmāk – Objekts).</w:t>
            </w:r>
          </w:p>
        </w:tc>
      </w:tr>
      <w:tr w14:paraId="007F494D" w14:textId="77777777" w:rsidTr="004B095D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7FA5E1B6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60393" w14:paraId="19D0F623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14:paraId="04464D68" w14:textId="77777777" w:rsidTr="00E60393">
        <w:tblPrEx>
          <w:tblW w:w="0" w:type="auto"/>
          <w:tblLayout w:type="fixed"/>
          <w:tblLook w:val="04A0"/>
        </w:tblPrEx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2E2BC55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P="00E60393" w14:paraId="603FA26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361ED">
              <w:rPr>
                <w:rFonts w:ascii="Times New Roman" w:hAnsi="Times New Roman" w:cs="Times New Roman"/>
                <w:sz w:val="24"/>
              </w:rPr>
              <w:t>“Skolas 1”, Stāmerienas pagasts, Gulbenes novads, LV-4406.</w:t>
            </w:r>
          </w:p>
        </w:tc>
      </w:tr>
      <w:tr w14:paraId="26888100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070E23" w:rsidRPr="00070E23" w14:paraId="181453DE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</w:tcPr>
          <w:p w:rsidR="00070E23" w:rsidRPr="00070E23" w14:paraId="5EE23141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49812F1F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5DC9B68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1E6CA84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361ED">
              <w:rPr>
                <w:rFonts w:ascii="Times New Roman" w:hAnsi="Times New Roman" w:cs="Times New Roman"/>
                <w:sz w:val="24"/>
              </w:rPr>
              <w:t>SIA “CONSENSUS”, reģistrācijas nr.</w:t>
            </w:r>
            <w:r w:rsidR="004361ED">
              <w:t xml:space="preserve"> </w:t>
            </w:r>
            <w:r w:rsidRPr="004361ED" w:rsidR="004361ED">
              <w:rPr>
                <w:rFonts w:ascii="Times New Roman" w:hAnsi="Times New Roman" w:cs="Times New Roman"/>
                <w:sz w:val="24"/>
              </w:rPr>
              <w:t>40003384040</w:t>
            </w:r>
            <w:r w:rsidR="004361ED">
              <w:rPr>
                <w:rFonts w:ascii="Times New Roman" w:hAnsi="Times New Roman" w:cs="Times New Roman"/>
                <w:sz w:val="24"/>
              </w:rPr>
              <w:t>,</w:t>
            </w:r>
          </w:p>
        </w:tc>
      </w:tr>
      <w:tr w14:paraId="0EE91280" w14:textId="77777777" w:rsidTr="00762AE8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7BF984FC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60393" w14:paraId="2E6FB7C0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14:paraId="57C3E2A6" w14:textId="77777777" w:rsidTr="00762AE8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E227D8" w:rsidRPr="00E227D8" w14:paraId="1E77727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67703C3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“Skolas 1”, Stāmerienas pagasts, Gulbenes novads, LV-4406.</w:t>
            </w:r>
          </w:p>
        </w:tc>
      </w:tr>
      <w:tr w14:paraId="3DE34050" w14:textId="77777777" w:rsidTr="00762AE8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E227D8" w:rsidRPr="00922C9D" w14:paraId="10DAE920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922C9D" w:rsidP="00922C9D" w14:paraId="392E3CE7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C9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(juridiskās personas reģistrācijas numurs un adrese </w:t>
            </w:r>
            <w:r w:rsidRPr="00922C9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vai fiziskās personas adrese)</w:t>
            </w:r>
          </w:p>
        </w:tc>
      </w:tr>
      <w:tr w14:paraId="71BCB50F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5227011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P="00E60393" w14:paraId="3D61F33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361ED">
              <w:rPr>
                <w:rFonts w:ascii="Times New Roman" w:hAnsi="Times New Roman" w:cs="Times New Roman"/>
                <w:sz w:val="24"/>
              </w:rPr>
              <w:t xml:space="preserve">nometnes vadītājas </w:t>
            </w:r>
            <w:r w:rsidR="004361ED">
              <w:rPr>
                <w:rFonts w:ascii="Times New Roman" w:hAnsi="Times New Roman" w:cs="Times New Roman"/>
                <w:sz w:val="24"/>
              </w:rPr>
              <w:t>Orlovskas</w:t>
            </w:r>
            <w:r w:rsidR="004361ED">
              <w:rPr>
                <w:rFonts w:ascii="Times New Roman" w:hAnsi="Times New Roman" w:cs="Times New Roman"/>
                <w:sz w:val="24"/>
              </w:rPr>
              <w:t xml:space="preserve"> Diānas (nometņu vadītāja </w:t>
            </w:r>
          </w:p>
        </w:tc>
      </w:tr>
      <w:tr w14:paraId="0C249F09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4361ED" w14:paraId="6F7AFB1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4361ED" w:rsidRPr="00E227D8" w:rsidP="00E60393" w14:paraId="5C0021FC" w14:textId="777777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apliecības  Nr.</w:t>
            </w:r>
            <w:r w:rsidRPr="004361ED">
              <w:rPr>
                <w:rFonts w:ascii="Times New Roman" w:hAnsi="Times New Roman" w:cs="Times New Roman"/>
                <w:sz w:val="24"/>
              </w:rPr>
              <w:t>116-01640</w:t>
            </w:r>
            <w:r>
              <w:rPr>
                <w:rFonts w:ascii="Times New Roman" w:hAnsi="Times New Roman" w:cs="Times New Roman"/>
                <w:sz w:val="24"/>
              </w:rPr>
              <w:t>) iesniegums. Valsts ugunsdzēsības un glābšanas dienesta</w:t>
            </w:r>
          </w:p>
        </w:tc>
      </w:tr>
      <w:tr w14:paraId="5B96042E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4361ED" w14:paraId="73F5D19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4361ED" w:rsidP="00E60393" w14:paraId="387780D4" w14:textId="777777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Vidzemes reģiona pārvaldē reģistrēts 2024.gada 28.maijā ar Nr.</w:t>
            </w:r>
            <w:r w:rsidRPr="004361ED">
              <w:rPr>
                <w:rFonts w:ascii="Times New Roman" w:hAnsi="Times New Roman" w:cs="Times New Roman"/>
                <w:sz w:val="24"/>
              </w:rPr>
              <w:t>22/10-1.4/365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14:paraId="049865B2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252B3746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P="00B00630" w14:paraId="05F434C0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7979C4A4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65821D2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4BA44F0F" w14:textId="63F86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 w:rsidR="005335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1C7D">
              <w:rPr>
                <w:rFonts w:ascii="Times New Roman" w:hAnsi="Times New Roman" w:cs="Times New Roman"/>
                <w:sz w:val="24"/>
                <w:szCs w:val="24"/>
              </w:rPr>
              <w:t xml:space="preserve">2 stāvu administrācijas un viesu </w:t>
            </w:r>
          </w:p>
        </w:tc>
      </w:tr>
      <w:tr w14:paraId="6A7D8DA7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361C7D" w14:paraId="546980F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361C7D" w:rsidRPr="00E227D8" w:rsidP="00070BD6" w14:paraId="6E8474B1" w14:textId="4EC8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izmitināšanas ēka, 2 stā</w:t>
            </w:r>
            <w:r w:rsidR="00070BD6">
              <w:rPr>
                <w:rFonts w:ascii="Times New Roman" w:hAnsi="Times New Roman" w:cs="Times New Roman"/>
                <w:sz w:val="24"/>
                <w:szCs w:val="24"/>
              </w:rPr>
              <w:t>vu pirts ēka, 2 stāvu veļas ēka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 stāvu </w:t>
            </w:r>
            <w:r w:rsidR="00070BD6">
              <w:rPr>
                <w:rFonts w:ascii="Times New Roman" w:hAnsi="Times New Roman" w:cs="Times New Roman"/>
                <w:sz w:val="24"/>
                <w:szCs w:val="24"/>
              </w:rPr>
              <w:t>viesu izmitināšanas ēka</w:t>
            </w:r>
          </w:p>
        </w:tc>
      </w:tr>
      <w:tr w14:paraId="7EA229F6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070BD6" w14:paraId="42BA612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070BD6" w:rsidP="00070BD6" w14:paraId="032D5F00" w14:textId="6B178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(Kalna māja). Visas ēkas aprīkotas ar automātisko ugunsgrēka atklāšanas un trauksmes</w:t>
            </w:r>
          </w:p>
        </w:tc>
      </w:tr>
      <w:tr w14:paraId="3DDDB717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070BD6" w14:paraId="23C76B4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070BD6" w:rsidP="00070BD6" w14:paraId="346C67FA" w14:textId="191ED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signalizācijas sistēmu, ēkas nodrošinātas ar ugunsdzēsības aparātiem. Evakuācijas ceļi</w:t>
            </w:r>
          </w:p>
        </w:tc>
      </w:tr>
      <w:tr w14:paraId="2E255FC1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070BD6" w14:paraId="610392A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070BD6" w:rsidP="00070BD6" w14:paraId="611CEFB8" w14:textId="748DF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brīvi, izejas durvis viegli atveramas no telpu iekšpuses.</w:t>
            </w:r>
          </w:p>
        </w:tc>
      </w:tr>
      <w:tr w14:paraId="65BE145C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4F79D1BF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P="00B00630" w14:paraId="0F706422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0EE18BB9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48200D7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P="009D1991" w14:paraId="10B1C50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19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14:paraId="7EFD8C63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9D1991" w14:paraId="7DB9DF5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9D1991" w:rsidRPr="00E227D8" w14:paraId="5EB91F9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  <w:r w:rsidRPr="009D1991">
              <w:rPr>
                <w:rFonts w:ascii="Times New Roman" w:hAnsi="Times New Roman" w:cs="Times New Roman"/>
                <w:sz w:val="24"/>
                <w:szCs w:val="24"/>
              </w:rPr>
              <w:t>Objektam izstrādātā ugunsdrošības instrukcija nav objekta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1991">
              <w:rPr>
                <w:rFonts w:ascii="Times New Roman" w:hAnsi="Times New Roman" w:cs="Times New Roman"/>
                <w:sz w:val="24"/>
                <w:szCs w:val="24"/>
              </w:rPr>
              <w:t>un teritorijas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lietošanas</w:t>
            </w:r>
          </w:p>
        </w:tc>
      </w:tr>
      <w:tr w14:paraId="44E4DAA8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9D1991" w14:paraId="5FFFBC6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9D1991" w14:paraId="70ECBB9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991">
              <w:rPr>
                <w:rFonts w:ascii="Times New Roman" w:hAnsi="Times New Roman" w:cs="Times New Roman"/>
                <w:sz w:val="24"/>
                <w:szCs w:val="24"/>
              </w:rPr>
              <w:t>mērķim atbilstošs ugunsdrošības prasību kopums, bet tieši, ugunsdrošības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instrukcija ir</w:t>
            </w:r>
          </w:p>
        </w:tc>
      </w:tr>
      <w:tr w14:paraId="236C1CC7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9D1991" w14:paraId="1AA53A5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9D1991" w:rsidRPr="009D1991" w14:paraId="4FBD1219" w14:textId="53CA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991">
              <w:rPr>
                <w:rFonts w:ascii="Times New Roman" w:hAnsi="Times New Roman" w:cs="Times New Roman"/>
                <w:sz w:val="24"/>
                <w:szCs w:val="24"/>
              </w:rPr>
              <w:t>vispārīga un izstrādāta atbilstoši Ministru kabineta 2004.ga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 17.februāra </w:t>
            </w:r>
          </w:p>
        </w:tc>
      </w:tr>
      <w:tr w14:paraId="4CA49995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9D1991" w14:paraId="0598D40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9D1991" w:rsidRPr="009D1991" w14:paraId="530A492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noteikumiem </w:t>
            </w:r>
            <w:r w:rsidRPr="009D1991">
              <w:rPr>
                <w:rFonts w:ascii="Times New Roman" w:hAnsi="Times New Roman" w:cs="Times New Roman"/>
                <w:sz w:val="24"/>
                <w:szCs w:val="24"/>
              </w:rPr>
              <w:t>Nr.82 “Ugunsdrošības noteikumi”, kuri nav spēkā kopš 01.09.2016.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kā</w:t>
            </w:r>
          </w:p>
        </w:tc>
      </w:tr>
      <w:tr w14:paraId="45B8A4A0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9D1991" w14:paraId="61A4C91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9D1991" w14:paraId="09C42B2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rezultātā pārkāptas Ministru kabineta 2016.gada 19.aprīļa noteikumu Nr.238</w:t>
            </w:r>
          </w:p>
        </w:tc>
      </w:tr>
      <w:tr w14:paraId="6F6402ED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9D1991" w14:paraId="57907B1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9D1991" w14:paraId="5CCE3F6C" w14:textId="0656F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“Ugunsdrošības noteikumi” (turpmāk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–Ugunsdrošības noteikumi) 176.punkta prasības.</w:t>
            </w:r>
          </w:p>
        </w:tc>
      </w:tr>
      <w:tr w14:paraId="79271DC2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9D1991" w14:paraId="6AD11F2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9D1991" w:rsidRPr="009D1991" w14:paraId="73A4178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  <w:r w:rsidRPr="009D1991">
              <w:rPr>
                <w:rFonts w:ascii="Times New Roman" w:hAnsi="Times New Roman" w:cs="Times New Roman"/>
                <w:sz w:val="24"/>
                <w:szCs w:val="24"/>
              </w:rPr>
              <w:t>Objektam nav sastādīts akts par dūmvada un apkures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iekārtas tīrīšanas rezultātiem, </w:t>
            </w:r>
          </w:p>
        </w:tc>
      </w:tr>
      <w:tr w14:paraId="2232E69F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9D1991" w14:paraId="6CAD909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9D1991" w14:paraId="5990C71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kā </w:t>
            </w:r>
            <w:r w:rsidRPr="009D1991">
              <w:rPr>
                <w:rFonts w:ascii="Times New Roman" w:hAnsi="Times New Roman" w:cs="Times New Roman"/>
                <w:sz w:val="24"/>
                <w:szCs w:val="24"/>
              </w:rPr>
              <w:t>rezultātā pārkāptas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Ugunsdrošības noteikumu 72.punkta prasības.</w:t>
            </w:r>
          </w:p>
        </w:tc>
      </w:tr>
      <w:tr w14:paraId="257B5683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9D1991" w14:paraId="15C621C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9D1991" w14:paraId="6D09A13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  <w:r w:rsidRPr="009D1991">
              <w:rPr>
                <w:rFonts w:ascii="Times New Roman" w:hAnsi="Times New Roman" w:cs="Times New Roman"/>
                <w:sz w:val="24"/>
                <w:szCs w:val="24"/>
              </w:rPr>
              <w:t>Objektam nav veikta dūmvada un apkures iekārtas tehniskā stāvokļa pārbaude reizi</w:t>
            </w:r>
          </w:p>
        </w:tc>
      </w:tr>
      <w:tr w14:paraId="24820FDB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9D1991" w14:paraId="07B29FA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9D1991" w14:paraId="6AA3AF1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piecos gados, kā rezultātā p</w:t>
            </w:r>
            <w:r w:rsidR="0053358F">
              <w:rPr>
                <w:rFonts w:ascii="Times New Roman" w:hAnsi="Times New Roman" w:cs="Times New Roman"/>
                <w:sz w:val="24"/>
                <w:szCs w:val="24"/>
              </w:rPr>
              <w:t>ārkāptas Ugunsdrošības noteikumu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74.punkta prasības.</w:t>
            </w:r>
          </w:p>
        </w:tc>
      </w:tr>
      <w:tr w14:paraId="6B588006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9D1991" w14:paraId="2CA7050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9D1991" w14:paraId="1E778C9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  <w:r w:rsidRPr="009D1991">
              <w:rPr>
                <w:rFonts w:ascii="Times New Roman" w:hAnsi="Times New Roman" w:cs="Times New Roman"/>
                <w:sz w:val="24"/>
                <w:szCs w:val="24"/>
              </w:rPr>
              <w:t>Objektam nav veikta mehāniskās ventilācijas sistēmas tehniskā stāvokļa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1991">
              <w:rPr>
                <w:rFonts w:ascii="Times New Roman" w:hAnsi="Times New Roman" w:cs="Times New Roman"/>
                <w:sz w:val="24"/>
                <w:szCs w:val="24"/>
              </w:rPr>
              <w:t>pārbaude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14:paraId="1E524806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9D1991" w14:paraId="3D344ED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9D1991" w14:paraId="1AC1F7F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 tīrīšana reizi piecos gados, kā </w:t>
            </w:r>
            <w:r w:rsidRPr="0053358F">
              <w:rPr>
                <w:rFonts w:ascii="Times New Roman" w:hAnsi="Times New Roman" w:cs="Times New Roman"/>
                <w:sz w:val="24"/>
                <w:szCs w:val="24"/>
              </w:rPr>
              <w:t>rezultātā pārkāptas Ugunsdrošīb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 noteikumu </w:t>
            </w:r>
          </w:p>
        </w:tc>
      </w:tr>
      <w:tr w14:paraId="33DD7C7B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53358F" w14:paraId="55A1D5B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53358F" w14:paraId="3C91790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91.punkta prasības.</w:t>
            </w:r>
          </w:p>
        </w:tc>
      </w:tr>
      <w:tr w14:paraId="0191A877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53358F" w14:paraId="52FD3A3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53358F" w14:paraId="57AF77B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  <w:r w:rsidRPr="0053358F">
              <w:rPr>
                <w:rFonts w:ascii="Times New Roman" w:hAnsi="Times New Roman" w:cs="Times New Roman"/>
                <w:sz w:val="24"/>
                <w:szCs w:val="24"/>
              </w:rPr>
              <w:t>Objekta evakuācijas plāniem nav teksta daļas ar īsu informāciju par rīcību</w:t>
            </w:r>
          </w:p>
        </w:tc>
      </w:tr>
      <w:tr w14:paraId="70D3EC5C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53358F" w14:paraId="4BF89B0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53358F" w14:paraId="1B60EF9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ugunsgrēka gadījumā, kā rezultātā pārkāptas Ugunsdrošības noteikumu 232.punkta</w:t>
            </w:r>
          </w:p>
        </w:tc>
      </w:tr>
      <w:tr w14:paraId="0C83B88F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53358F" w14:paraId="0D1F7F5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53358F" w14:paraId="0C64A7B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prasības.</w:t>
            </w:r>
          </w:p>
        </w:tc>
      </w:tr>
      <w:tr w14:paraId="617F0D5B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344BF096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P="00B00630" w14:paraId="60596B87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68D113F4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62304AC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4361ED" w14:paraId="71B2862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 w:rsidR="00E6039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4361ED">
              <w:rPr>
                <w:rFonts w:ascii="Times New Roman" w:hAnsi="Times New Roman" w:cs="Times New Roman"/>
                <w:b/>
                <w:sz w:val="24"/>
              </w:rPr>
              <w:t xml:space="preserve">neatbilst </w:t>
            </w:r>
            <w:r w:rsidR="004361ED">
              <w:rPr>
                <w:rFonts w:ascii="Times New Roman" w:hAnsi="Times New Roman" w:cs="Times New Roman"/>
                <w:sz w:val="24"/>
              </w:rPr>
              <w:t>ugunsdrošības prasībām.</w:t>
            </w:r>
          </w:p>
        </w:tc>
      </w:tr>
      <w:tr w14:paraId="1B59ADD5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37F761AA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P="00B00630" w14:paraId="286A916C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000B2BAC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5A6E96C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P="00060BB1" w14:paraId="5F9C08D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 xml:space="preserve">Atzinums </w:t>
            </w:r>
            <w:r w:rsidR="00060BB1">
              <w:rPr>
                <w:rFonts w:ascii="Times New Roman" w:hAnsi="Times New Roman" w:cs="Times New Roman"/>
                <w:sz w:val="24"/>
              </w:rPr>
              <w:t>izdots</w:t>
            </w:r>
            <w:r w:rsidRPr="00E227D8">
              <w:rPr>
                <w:rFonts w:ascii="Times New Roman" w:hAnsi="Times New Roman" w:cs="Times New Roman"/>
                <w:sz w:val="24"/>
              </w:rPr>
              <w:t xml:space="preserve"> saskaņā ar: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361ED">
              <w:rPr>
                <w:rFonts w:ascii="Times New Roman" w:hAnsi="Times New Roman" w:cs="Times New Roman"/>
                <w:sz w:val="24"/>
              </w:rPr>
              <w:t xml:space="preserve">Ministru kabineta 2009.gada 1.septembra noteikumu </w:t>
            </w:r>
          </w:p>
        </w:tc>
      </w:tr>
      <w:tr w14:paraId="1479BCC0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4361ED" w14:paraId="47970E9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4361ED" w:rsidRPr="00E227D8" w:rsidP="00060BB1" w14:paraId="0918B8E4" w14:textId="777777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Nr.981 “Bērnu nometņu organizēšanas un darbības kārtība” 8.5.apakšpunkta prasībām.</w:t>
            </w:r>
          </w:p>
        </w:tc>
      </w:tr>
      <w:tr w14:paraId="58E7AC8F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1D4AD4E3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60393" w14:paraId="5AD5D8B6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 xml:space="preserve">(normatīvais akts un </w:t>
            </w: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punkts saskaņā ar kuru izdots atzinums)</w:t>
            </w:r>
          </w:p>
        </w:tc>
      </w:tr>
      <w:tr w14:paraId="4753C325" w14:textId="77777777" w:rsidTr="004B095D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4AD3E01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3D497D2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361ED">
              <w:rPr>
                <w:rFonts w:ascii="Times New Roman" w:hAnsi="Times New Roman" w:cs="Times New Roman"/>
                <w:sz w:val="24"/>
              </w:rPr>
              <w:t>Valsts izglītības satura centram.</w:t>
            </w:r>
          </w:p>
        </w:tc>
      </w:tr>
      <w:tr w14:paraId="6B7B59B8" w14:textId="77777777" w:rsidTr="004B095D">
        <w:tblPrEx>
          <w:tblW w:w="0" w:type="auto"/>
          <w:tblLayout w:type="fixed"/>
          <w:tblLook w:val="04A0"/>
        </w:tblPrEx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73724B30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227D8" w14:paraId="02BB6E19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:rsidR="00E227D8" w:rsidP="00762AE8" w14:paraId="762DE13A" w14:textId="77777777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:rsidR="00762AE8" w:rsidRPr="007D2C05" w:rsidP="00762AE8" w14:paraId="592668E0" w14:textId="77777777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:rsidR="00B245E2" w:rsidRPr="007D2C05" w:rsidP="00B245E2" w14:paraId="31924E7D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 xml:space="preserve">Atzinumu var apstrīdēt viena mēneša laikā no tā spēkā stāšanās </w:t>
      </w:r>
      <w:r w:rsidRPr="007D2C05">
        <w:rPr>
          <w:rFonts w:ascii="Times New Roman" w:hAnsi="Times New Roman" w:cs="Times New Roman"/>
          <w:sz w:val="24"/>
          <w:szCs w:val="24"/>
        </w:rPr>
        <w:t>dienas augstākstāvošai amatpersonai: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4695EE42" w14:textId="77777777" w:rsidTr="00736BC1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:rsidR="00B245E2" w:rsidRPr="00B245E2" w:rsidP="008A1FE3" w14:paraId="54D9E794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Valsts ugunsdzēsības un glābšanas dienesta</w:t>
            </w:r>
            <w:r w:rsidRPr="005D1C44" w:rsidR="00276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Vidzemes </w:t>
            </w:r>
            <w:r w:rsidR="002D69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reģiona </w:t>
            </w:r>
            <w:r w:rsidR="001F39A4">
              <w:rPr>
                <w:rFonts w:ascii="Times New Roman" w:hAnsi="Times New Roman"/>
                <w:color w:val="000000"/>
                <w:sz w:val="24"/>
                <w:szCs w:val="24"/>
              </w:rPr>
              <w:t>pārvaldes priekšniekam</w:t>
            </w:r>
            <w:r w:rsidRPr="005D1C44" w:rsidR="00276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>Tērbatas ielā 9, Valmierā</w:t>
            </w:r>
            <w:r w:rsidR="00F51398">
              <w:rPr>
                <w:rFonts w:ascii="Times New Roman" w:hAnsi="Times New Roman"/>
                <w:color w:val="000000"/>
                <w:sz w:val="24"/>
                <w:szCs w:val="24"/>
              </w:rPr>
              <w:t>, Valmieras novadā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>, LV-420</w:t>
            </w:r>
            <w:r w:rsidR="008A1FE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E60393" w:rsid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14:paraId="025D79EB" w14:textId="77777777" w:rsidTr="00B245E2">
        <w:tblPrEx>
          <w:tblW w:w="0" w:type="auto"/>
          <w:tblLook w:val="04A0"/>
        </w:tblPrEx>
        <w:tc>
          <w:tcPr>
            <w:tcW w:w="9061" w:type="dxa"/>
            <w:tcBorders>
              <w:top w:val="single" w:sz="4" w:space="0" w:color="auto"/>
            </w:tcBorders>
          </w:tcPr>
          <w:p w:rsidR="00B245E2" w:rsidRPr="00B245E2" w:rsidP="00B245E2" w14:paraId="00E23D7C" w14:textId="77777777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B245E2" w:rsidP="00762AE8" w14:paraId="571AE4DE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64"/>
        <w:gridCol w:w="284"/>
        <w:gridCol w:w="1843"/>
        <w:gridCol w:w="283"/>
        <w:gridCol w:w="2687"/>
      </w:tblGrid>
      <w:tr w14:paraId="6B3DC253" w14:textId="77777777" w:rsidTr="00762AE8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:rsidR="00B245E2" w:rsidRPr="007D2C05" w:rsidP="004361ED" w14:paraId="3DCAFC57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Valsts ugunsdzēsības un glābšanas dienesta Vidzemes reģiona pārvaldes Ugunsdrošības uzraudzības un civilās aizsardzības nodaļas inspektors</w:t>
            </w:r>
          </w:p>
        </w:tc>
        <w:tc>
          <w:tcPr>
            <w:tcW w:w="284" w:type="dxa"/>
            <w:vAlign w:val="bottom"/>
          </w:tcPr>
          <w:p w:rsidR="00B245E2" w:rsidRPr="007D2C05" w:rsidP="00B245E2" w14:paraId="2F3F5F1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245E2" w:rsidRPr="007D2C05" w:rsidP="00B245E2" w14:paraId="2D30964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B245E2" w:rsidRPr="007D2C05" w:rsidP="00B245E2" w14:paraId="3C020B3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:rsidR="00B245E2" w:rsidRPr="007D2C05" w:rsidP="004361ED" w14:paraId="35752CA0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Stūris</w:t>
            </w:r>
          </w:p>
        </w:tc>
      </w:tr>
      <w:tr w14:paraId="3C676B42" w14:textId="77777777" w:rsidTr="00C33E3A">
        <w:tblPrEx>
          <w:tblW w:w="0" w:type="auto"/>
          <w:tblLayout w:type="fixed"/>
          <w:tblLook w:val="04A0"/>
        </w:tblPrEx>
        <w:tc>
          <w:tcPr>
            <w:tcW w:w="3964" w:type="dxa"/>
            <w:tcBorders>
              <w:top w:val="single" w:sz="4" w:space="0" w:color="auto"/>
            </w:tcBorders>
          </w:tcPr>
          <w:p w:rsidR="00B245E2" w:rsidRPr="00B245E2" w:rsidP="00B245E2" w14:paraId="3B54DFF1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B245E2" w:rsidRPr="00B245E2" w:rsidP="00B245E2" w14:paraId="421FE8B5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245E2" w:rsidRPr="00B245E2" w:rsidP="00B245E2" w14:paraId="5D2F3E85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B245E2" w:rsidRPr="00B245E2" w:rsidP="00B245E2" w14:paraId="787E5B31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B245E2" w:rsidRPr="00B245E2" w:rsidP="00B245E2" w14:paraId="227D4FB4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:rsidR="00B245E2" w:rsidP="00B245E2" w14:paraId="668A85A9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P="007D2C05" w14:paraId="6B36978F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374"/>
        <w:gridCol w:w="284"/>
        <w:gridCol w:w="2403"/>
      </w:tblGrid>
      <w:tr w14:paraId="5A77DC67" w14:textId="77777777" w:rsidTr="00736BC1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:rsidR="007D2C05" w:rsidP="007D2C05" w14:paraId="286129C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7D2C05" w:rsidP="007D2C05" w14:paraId="328BC50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:rsidR="007D2C05" w:rsidP="007D2C05" w14:paraId="3712774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27562FD4" w14:textId="77777777" w:rsidTr="0097786E">
        <w:tblPrEx>
          <w:tblW w:w="0" w:type="auto"/>
          <w:tblLayout w:type="fixed"/>
          <w:tblLook w:val="04A0"/>
        </w:tblPrEx>
        <w:tc>
          <w:tcPr>
            <w:tcW w:w="6374" w:type="dxa"/>
            <w:tcBorders>
              <w:top w:val="single" w:sz="4" w:space="0" w:color="auto"/>
            </w:tcBorders>
          </w:tcPr>
          <w:p w:rsidR="007D2C05" w:rsidRPr="007D2C05" w:rsidP="007D2C05" w14:paraId="434F38EE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:rsidR="007D2C05" w:rsidRPr="007D2C05" w:rsidP="007D2C05" w14:paraId="5147D050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7D2C05" w:rsidRPr="007D2C05" w:rsidP="007D2C05" w14:paraId="4B0F5C56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7D2C05" w:rsidP="007D2C05" w14:paraId="307590AA" w14:textId="77777777">
      <w:pPr>
        <w:rPr>
          <w:rFonts w:ascii="Times New Roman" w:hAnsi="Times New Roman" w:cs="Times New Roman"/>
          <w:sz w:val="24"/>
          <w:szCs w:val="24"/>
        </w:rPr>
      </w:pPr>
    </w:p>
    <w:p w:rsidR="00C33E3A" w:rsidP="007D2C05" w14:paraId="293B8986" w14:textId="77777777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:rsidR="00762AE8" w:rsidP="007D2C05" w14:paraId="6C17A342" w14:textId="77777777">
      <w:pPr>
        <w:rPr>
          <w:rFonts w:ascii="Times New Roman" w:hAnsi="Times New Roman" w:cs="Times New Roman"/>
          <w:sz w:val="24"/>
          <w:szCs w:val="24"/>
        </w:rPr>
      </w:pPr>
    </w:p>
    <w:p w:rsidR="00762AE8" w:rsidP="00762AE8" w14:paraId="61DF030D" w14:textId="0510EE79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070BD6" w:rsidP="00762AE8" w14:paraId="759954DF" w14:textId="66733CFA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070BD6" w:rsidP="00762AE8" w14:paraId="6DF7298B" w14:textId="33592DC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070BD6" w:rsidP="00762AE8" w14:paraId="7F3DEE0D" w14:textId="4037CEB4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070BD6" w:rsidP="00762AE8" w14:paraId="3801A7BB" w14:textId="4849BA7F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070BD6" w:rsidP="00762AE8" w14:paraId="4F847BEB" w14:textId="086A9F89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070BD6" w:rsidP="00762AE8" w14:paraId="7D770C08" w14:textId="773883C9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070BD6" w:rsidP="00762AE8" w14:paraId="4E24A55D" w14:textId="3D8AFE5A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070BD6" w:rsidP="00762AE8" w14:paraId="184C9BCA" w14:textId="4A28D60E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070BD6" w:rsidP="00762AE8" w14:paraId="1BA8BCEB" w14:textId="52D83C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070BD6" w:rsidP="00762AE8" w14:paraId="4C948B07" w14:textId="525500C0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070BD6" w:rsidP="00762AE8" w14:paraId="220AADE7" w14:textId="0C3CF083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070BD6" w:rsidP="00762AE8" w14:paraId="18E37961" w14:textId="5FC2CBD0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070BD6" w:rsidRPr="00762AE8" w:rsidP="00762AE8" w14:paraId="1CC6610C" w14:textId="6F6C6C8D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762AE8" w:rsidRPr="00762AE8" w:rsidP="00441E69" w14:paraId="4384EF1A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 xml:space="preserve">DOKUMENTS PARAKSTĪTS AR DROŠU ELEKTRONISKO PARAKSTU UN </w:t>
      </w:r>
      <w:r w:rsidRPr="00762AE8">
        <w:rPr>
          <w:rFonts w:ascii="Times New Roman" w:hAnsi="Times New Roman" w:cs="Times New Roman"/>
          <w:sz w:val="24"/>
          <w:szCs w:val="24"/>
        </w:rPr>
        <w:t>SATUR</w:t>
      </w:r>
    </w:p>
    <w:p w:rsidR="00762AE8" w:rsidRPr="00762AE8" w:rsidP="00441E69" w14:paraId="5DD58911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sectPr w:rsidSect="00AF2AD4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14:paraId="4EB2DCB3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566D74A8" w14:textId="777777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7392B41C" w14:textId="777777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14:paraId="6734F82F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40003851"/>
      <w:docPartObj>
        <w:docPartGallery w:val="Page Numbers (Top of Page)"/>
        <w:docPartUnique/>
      </w:docPartObj>
    </w:sdtPr>
    <w:sdtContent>
      <w:p w:rsidR="00E227D8" w:rsidRPr="00762AE8" w14:paraId="15FDFFF3" w14:textId="04ADE6E1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14:paraId="4C50D1B0" w14:textId="77777777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54E94E00" w14:textId="77777777">
    <w:pPr>
      <w:pStyle w:val="Header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mirrorMargin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D8"/>
    <w:rsid w:val="0003677C"/>
    <w:rsid w:val="00060BB1"/>
    <w:rsid w:val="00070BD6"/>
    <w:rsid w:val="00070E23"/>
    <w:rsid w:val="000E4899"/>
    <w:rsid w:val="00105EDB"/>
    <w:rsid w:val="00106941"/>
    <w:rsid w:val="0015650A"/>
    <w:rsid w:val="00175884"/>
    <w:rsid w:val="001A004B"/>
    <w:rsid w:val="001F39A4"/>
    <w:rsid w:val="0025180B"/>
    <w:rsid w:val="00276E52"/>
    <w:rsid w:val="00281811"/>
    <w:rsid w:val="0029382F"/>
    <w:rsid w:val="002D69C2"/>
    <w:rsid w:val="00317542"/>
    <w:rsid w:val="003437F5"/>
    <w:rsid w:val="00346269"/>
    <w:rsid w:val="00361C7D"/>
    <w:rsid w:val="003B78D3"/>
    <w:rsid w:val="00426EBD"/>
    <w:rsid w:val="004361ED"/>
    <w:rsid w:val="00441E69"/>
    <w:rsid w:val="00483BBB"/>
    <w:rsid w:val="004901B0"/>
    <w:rsid w:val="004B03FF"/>
    <w:rsid w:val="004B095D"/>
    <w:rsid w:val="004E6B03"/>
    <w:rsid w:val="0053358F"/>
    <w:rsid w:val="00586BD3"/>
    <w:rsid w:val="00587D8F"/>
    <w:rsid w:val="00594CE4"/>
    <w:rsid w:val="005D1C44"/>
    <w:rsid w:val="005D635A"/>
    <w:rsid w:val="00635786"/>
    <w:rsid w:val="00724ED0"/>
    <w:rsid w:val="00736BC1"/>
    <w:rsid w:val="00762AE8"/>
    <w:rsid w:val="007665C9"/>
    <w:rsid w:val="00785D37"/>
    <w:rsid w:val="00794977"/>
    <w:rsid w:val="00794DFA"/>
    <w:rsid w:val="00797B91"/>
    <w:rsid w:val="007A187F"/>
    <w:rsid w:val="007D2C05"/>
    <w:rsid w:val="00884E35"/>
    <w:rsid w:val="008A1FE3"/>
    <w:rsid w:val="00922C9D"/>
    <w:rsid w:val="00964438"/>
    <w:rsid w:val="0097786E"/>
    <w:rsid w:val="009D1991"/>
    <w:rsid w:val="009E4DAD"/>
    <w:rsid w:val="00A025C5"/>
    <w:rsid w:val="00A24FDC"/>
    <w:rsid w:val="00A47DBC"/>
    <w:rsid w:val="00AB4441"/>
    <w:rsid w:val="00AD1F8A"/>
    <w:rsid w:val="00AF2AD4"/>
    <w:rsid w:val="00B00630"/>
    <w:rsid w:val="00B245E2"/>
    <w:rsid w:val="00B42A8D"/>
    <w:rsid w:val="00B42FA5"/>
    <w:rsid w:val="00B5539A"/>
    <w:rsid w:val="00B60EAD"/>
    <w:rsid w:val="00B660CC"/>
    <w:rsid w:val="00B77FE8"/>
    <w:rsid w:val="00B906D2"/>
    <w:rsid w:val="00B97A08"/>
    <w:rsid w:val="00BA29B2"/>
    <w:rsid w:val="00C33E3A"/>
    <w:rsid w:val="00C51BBF"/>
    <w:rsid w:val="00C522E2"/>
    <w:rsid w:val="00C74B0A"/>
    <w:rsid w:val="00C946FD"/>
    <w:rsid w:val="00C959F6"/>
    <w:rsid w:val="00CB3357"/>
    <w:rsid w:val="00D639C2"/>
    <w:rsid w:val="00D96668"/>
    <w:rsid w:val="00DB3B2E"/>
    <w:rsid w:val="00E0387C"/>
    <w:rsid w:val="00E227D8"/>
    <w:rsid w:val="00E60393"/>
    <w:rsid w:val="00F51398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249A5C7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Foot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D8"/>
  </w:style>
  <w:style w:type="character" w:styleId="Hyperlink">
    <w:name w:val="Hyperlink"/>
    <w:uiPriority w:val="99"/>
    <w:unhideWhenUsed/>
    <w:rsid w:val="00B55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2703</Words>
  <Characters>1541</Characters>
  <Application>Microsoft Office Word</Application>
  <DocSecurity>0</DocSecurity>
  <Lines>12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LR IEM</Company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Dairis Stūris</cp:lastModifiedBy>
  <cp:revision>10</cp:revision>
  <dcterms:created xsi:type="dcterms:W3CDTF">2022-12-19T09:19:00Z</dcterms:created>
  <dcterms:modified xsi:type="dcterms:W3CDTF">2024-06-10T09:01:00Z</dcterms:modified>
</cp:coreProperties>
</file>