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28.06.2024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2.4.9.-1./383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4BB0DAC4">
            <w:pPr>
              <w:jc w:val="center"/>
              <w:rPr>
                <w:bCs/>
                <w:sz w:val="24"/>
                <w:lang w:val="lv-LV"/>
              </w:rPr>
            </w:pPr>
            <w:r>
              <w:rPr>
                <w:bCs/>
                <w:sz w:val="24"/>
                <w:lang w:val="lv-LV"/>
              </w:rPr>
              <w:t>26.06.2024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8"/>
        <w:gridCol w:w="4082"/>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Krimuldas Mūzikas un mākslas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6D2A90E4">
            <w:pPr>
              <w:rPr>
                <w:sz w:val="24"/>
                <w:lang w:val="lv-LV"/>
              </w:rPr>
            </w:pPr>
            <w:r>
              <w:rPr>
                <w:sz w:val="24"/>
                <w:lang w:val="lv-LV"/>
              </w:rPr>
              <w:t>e-adresē</w:t>
            </w:r>
          </w:p>
          <w:p w:rsidR="00BE018A" w:rsidRPr="00D80372" w:rsidP="00AE26EA" w14:paraId="235E4CCD" w14:textId="65A4BAF3">
            <w:pPr>
              <w:rPr>
                <w:sz w:val="24"/>
                <w:lang w:val="lv-LV"/>
              </w:rPr>
            </w:pPr>
            <w:hyperlink r:id="rId5" w:history="1">
              <w:r w:rsidRPr="00A875B3">
                <w:rPr>
                  <w:rStyle w:val="Hyperlink"/>
                  <w:noProof/>
                  <w:sz w:val="24"/>
                  <w:szCs w:val="28"/>
                  <w:lang w:val="lv-LV"/>
                </w:rPr>
                <w:t>lienuks03@gmail.com</w:t>
              </w:r>
            </w:hyperlink>
            <w:r>
              <w:rPr>
                <w:noProof/>
                <w:sz w:val="24"/>
                <w:szCs w:val="28"/>
                <w:lang w:val="lv-LV"/>
              </w:rPr>
              <w:t xml:space="preserve"> </w:t>
            </w: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F32A30" w14:paraId="63015925" w14:textId="15055FD6">
            <w:pPr>
              <w:tabs>
                <w:tab w:val="left" w:pos="5415"/>
              </w:tabs>
              <w:rPr>
                <w:bCs/>
                <w:color w:val="000000"/>
                <w:sz w:val="24"/>
                <w:lang w:val="lv-LV"/>
              </w:rPr>
            </w:pPr>
            <w:r>
              <w:rPr>
                <w:b/>
                <w:noProof/>
                <w:sz w:val="24"/>
                <w:lang w:val="lv-LV"/>
              </w:rPr>
              <w:t xml:space="preserve">Par deju nometnes "Dejotprieks" </w:t>
            </w:r>
            <w:r>
              <w:rPr>
                <w:b/>
                <w:noProof/>
                <w:sz w:val="24"/>
                <w:lang w:val="lv-LV"/>
              </w:rPr>
              <w:t>organizēšanu Kandavas Reģionālā pamatskolā</w:t>
            </w:r>
          </w:p>
        </w:tc>
      </w:tr>
    </w:tbl>
    <w:p w:rsidR="00283898" w:rsidP="00283898" w14:paraId="530B8E54" w14:textId="77777777">
      <w:pPr>
        <w:rPr>
          <w:sz w:val="24"/>
          <w:lang w:val="lv-LV"/>
        </w:rPr>
      </w:pPr>
    </w:p>
    <w:p w:rsidR="003A59BF" w:rsidP="003A59BF" w14:paraId="58450410" w14:textId="604A830A">
      <w:pPr>
        <w:ind w:firstLine="720"/>
        <w:jc w:val="both"/>
        <w:rPr>
          <w:sz w:val="24"/>
          <w:lang w:val="lv-LV"/>
        </w:rPr>
      </w:pPr>
      <w:r>
        <w:rPr>
          <w:sz w:val="24"/>
          <w:lang w:val="lv-LV"/>
        </w:rPr>
        <w:t xml:space="preserve">Veselības inspekcijā (turpmāk – Inspekcija) </w:t>
      </w:r>
      <w:r>
        <w:rPr>
          <w:sz w:val="24"/>
          <w:lang w:val="lv-LV"/>
        </w:rPr>
        <w:t>26</w:t>
      </w:r>
      <w:r>
        <w:rPr>
          <w:sz w:val="24"/>
          <w:lang w:val="lv-LV"/>
        </w:rPr>
        <w:t>.0</w:t>
      </w:r>
      <w:r>
        <w:rPr>
          <w:sz w:val="24"/>
          <w:lang w:val="lv-LV"/>
        </w:rPr>
        <w:t>6</w:t>
      </w:r>
      <w:r>
        <w:rPr>
          <w:sz w:val="24"/>
          <w:lang w:val="lv-LV"/>
        </w:rPr>
        <w:t>.2024</w:t>
      </w:r>
      <w:r>
        <w:rPr>
          <w:sz w:val="24"/>
          <w:lang w:val="lv-LV"/>
        </w:rPr>
        <w:t>.</w:t>
      </w:r>
      <w:r>
        <w:rPr>
          <w:sz w:val="24"/>
          <w:lang w:val="lv-LV"/>
        </w:rPr>
        <w:t xml:space="preserve"> reģistrēts elektroniski nosūtītais iesniegums ar lūgumu izsniegt Inspekcijas atzinumu par bērnu nometnes “</w:t>
      </w:r>
      <w:r>
        <w:rPr>
          <w:sz w:val="24"/>
          <w:lang w:val="lv-LV"/>
        </w:rPr>
        <w:t>Dejotprieks</w:t>
      </w:r>
      <w:r>
        <w:rPr>
          <w:sz w:val="24"/>
          <w:lang w:val="lv-LV"/>
        </w:rPr>
        <w:t>” gatavību darbības uzsākšanai no 0</w:t>
      </w:r>
      <w:r>
        <w:rPr>
          <w:sz w:val="24"/>
          <w:lang w:val="lv-LV"/>
        </w:rPr>
        <w:t>1</w:t>
      </w:r>
      <w:r>
        <w:rPr>
          <w:sz w:val="24"/>
          <w:lang w:val="lv-LV"/>
        </w:rPr>
        <w:t>.0</w:t>
      </w:r>
      <w:r>
        <w:rPr>
          <w:sz w:val="24"/>
          <w:lang w:val="lv-LV"/>
        </w:rPr>
        <w:t>7</w:t>
      </w:r>
      <w:r>
        <w:rPr>
          <w:sz w:val="24"/>
          <w:lang w:val="lv-LV"/>
        </w:rPr>
        <w:t>.2024. līdz 07.0</w:t>
      </w:r>
      <w:r>
        <w:rPr>
          <w:sz w:val="24"/>
          <w:lang w:val="lv-LV"/>
        </w:rPr>
        <w:t>7</w:t>
      </w:r>
      <w:r>
        <w:rPr>
          <w:sz w:val="24"/>
          <w:lang w:val="lv-LV"/>
        </w:rPr>
        <w:t>.2024. izglītības iestādē “Kandavas Reģionālā pamatskola”, Talsu ielā 18A, Kandavā, Tukuma novadā (turpmāk – Objekts).</w:t>
      </w:r>
    </w:p>
    <w:p w:rsidR="003A59BF" w:rsidP="003A59BF" w14:paraId="6AB9AEB4" w14:textId="77777777">
      <w:pPr>
        <w:ind w:firstLine="720"/>
        <w:jc w:val="both"/>
        <w:rPr>
          <w:sz w:val="24"/>
          <w:lang w:val="lv-LV"/>
        </w:rPr>
      </w:pPr>
      <w:r>
        <w:rPr>
          <w:sz w:val="24"/>
          <w:lang w:val="lv-LV"/>
        </w:rPr>
        <w:t xml:space="preserve">Inspekcija informē, ka Objekta kontrole tika veikta 29.04.2024. Novērtēšanas rezultātā tika sagatavots 02.05.2024. kontroles akts Nr. 00207624.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3A59BF" w:rsidP="003A59BF" w14:paraId="707027DF" w14:textId="0C377E4D">
      <w:pPr>
        <w:ind w:firstLine="720"/>
        <w:jc w:val="both"/>
        <w:rPr>
          <w:sz w:val="24"/>
          <w:lang w:val="lv-LV"/>
        </w:rPr>
      </w:pPr>
      <w:r>
        <w:rPr>
          <w:sz w:val="24"/>
          <w:lang w:val="lv-LV"/>
        </w:rPr>
        <w:t>Nometni “</w:t>
      </w:r>
      <w:r>
        <w:rPr>
          <w:sz w:val="24"/>
          <w:lang w:val="lv-LV"/>
        </w:rPr>
        <w:t>Dejotprieks</w:t>
      </w:r>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3A59BF" w:rsidP="003A59BF" w14:paraId="19B69937" w14:textId="77777777">
      <w:pPr>
        <w:jc w:val="both"/>
        <w:rPr>
          <w:sz w:val="24"/>
          <w:lang w:val="lv-LV"/>
        </w:rPr>
      </w:pPr>
    </w:p>
    <w:p w:rsidR="003A59BF" w:rsidP="003A59BF" w14:paraId="0D20888F" w14:textId="77777777">
      <w:pPr>
        <w:jc w:val="both"/>
        <w:rPr>
          <w:sz w:val="24"/>
          <w:lang w:val="lv-LV"/>
        </w:rPr>
      </w:pPr>
    </w:p>
    <w:tbl>
      <w:tblPr>
        <w:tblW w:w="0" w:type="auto"/>
        <w:tblLook w:val="04A0"/>
      </w:tblPr>
      <w:tblGrid>
        <w:gridCol w:w="4253"/>
        <w:gridCol w:w="5102"/>
      </w:tblGrid>
      <w:tr w14:paraId="28B2B58D" w14:textId="77777777" w:rsidTr="003A59BF">
        <w:tblPrEx>
          <w:tblW w:w="0" w:type="auto"/>
          <w:tblLook w:val="04A0"/>
        </w:tblPrEx>
        <w:tc>
          <w:tcPr>
            <w:tcW w:w="4253" w:type="dxa"/>
            <w:hideMark/>
          </w:tcPr>
          <w:p w:rsidR="003A59BF" w14:paraId="3423848E" w14:textId="12D5DDB0">
            <w:pPr>
              <w:rPr>
                <w:sz w:val="24"/>
                <w:lang w:val="lv-LV"/>
              </w:rPr>
            </w:pPr>
            <w:r>
              <w:rPr>
                <w:sz w:val="24"/>
                <w:lang w:val="lv-LV"/>
              </w:rPr>
              <w:t>Sabiedrības veselības departamenta Zemgales kontroles nodaļas vadītāja</w:t>
            </w:r>
            <w:r>
              <w:rPr>
                <w:sz w:val="24"/>
                <w:lang w:val="lv-LV"/>
              </w:rPr>
              <w:t>s p.i.</w:t>
            </w:r>
          </w:p>
        </w:tc>
        <w:tc>
          <w:tcPr>
            <w:tcW w:w="5102" w:type="dxa"/>
          </w:tcPr>
          <w:p w:rsidR="003A59BF" w14:paraId="51A114AD" w14:textId="77777777">
            <w:pPr>
              <w:jc w:val="right"/>
              <w:rPr>
                <w:sz w:val="24"/>
                <w:lang w:val="lv-LV"/>
              </w:rPr>
            </w:pPr>
          </w:p>
          <w:p w:rsidR="003A59BF" w14:paraId="2BA30990" w14:textId="5C3EEA55">
            <w:pPr>
              <w:jc w:val="center"/>
              <w:rPr>
                <w:sz w:val="24"/>
                <w:lang w:val="lv-LV"/>
              </w:rPr>
            </w:pPr>
            <w:r>
              <w:rPr>
                <w:sz w:val="24"/>
                <w:lang w:val="lv-LV"/>
              </w:rPr>
              <w:t>Dace Šulce</w:t>
            </w:r>
          </w:p>
        </w:tc>
      </w:tr>
      <w:tr w14:paraId="6E4D3DFE" w14:textId="77777777" w:rsidTr="003A59BF">
        <w:tblPrEx>
          <w:tblW w:w="0" w:type="auto"/>
          <w:tblLook w:val="04A0"/>
        </w:tblPrEx>
        <w:tc>
          <w:tcPr>
            <w:tcW w:w="9355" w:type="dxa"/>
            <w:gridSpan w:val="2"/>
          </w:tcPr>
          <w:p w:rsidR="003A59BF" w14:paraId="6AEBACB3" w14:textId="77777777">
            <w:pPr>
              <w:jc w:val="both"/>
              <w:rPr>
                <w:sz w:val="24"/>
                <w:lang w:val="lv-LV"/>
              </w:rPr>
            </w:pPr>
          </w:p>
        </w:tc>
      </w:tr>
      <w:tr w14:paraId="34CB0E4B" w14:textId="77777777" w:rsidTr="003A59BF">
        <w:tblPrEx>
          <w:tblW w:w="0" w:type="auto"/>
          <w:tblLook w:val="04A0"/>
        </w:tblPrEx>
        <w:tc>
          <w:tcPr>
            <w:tcW w:w="9355" w:type="dxa"/>
            <w:gridSpan w:val="2"/>
          </w:tcPr>
          <w:p w:rsidR="003A59BF" w14:paraId="245039ED" w14:textId="77777777">
            <w:pPr>
              <w:jc w:val="both"/>
              <w:rPr>
                <w:sz w:val="24"/>
                <w:lang w:val="lv-LV"/>
              </w:rPr>
            </w:pPr>
          </w:p>
        </w:tc>
      </w:tr>
    </w:tbl>
    <w:p w:rsidR="003A59BF" w:rsidP="003A59BF" w14:paraId="6CF01AE0" w14:textId="77777777">
      <w:pPr>
        <w:tabs>
          <w:tab w:val="right" w:pos="9072"/>
        </w:tabs>
        <w:rPr>
          <w:sz w:val="24"/>
          <w:lang w:val="lv-LV"/>
        </w:rPr>
      </w:pPr>
    </w:p>
    <w:tbl>
      <w:tblPr>
        <w:tblW w:w="9360" w:type="dxa"/>
        <w:tblInd w:w="108" w:type="dxa"/>
        <w:tblLayout w:type="fixed"/>
        <w:tblLook w:val="04A0"/>
      </w:tblPr>
      <w:tblGrid>
        <w:gridCol w:w="9360"/>
      </w:tblGrid>
      <w:tr w14:paraId="1444ADCB" w14:textId="77777777" w:rsidTr="003A59BF">
        <w:tblPrEx>
          <w:tblW w:w="9360" w:type="dxa"/>
          <w:tblInd w:w="108" w:type="dxa"/>
          <w:tblLayout w:type="fixed"/>
          <w:tblLook w:val="04A0"/>
        </w:tblPrEx>
        <w:tc>
          <w:tcPr>
            <w:tcW w:w="9360" w:type="dxa"/>
            <w:hideMark/>
          </w:tcPr>
          <w:p w:rsidR="003A59BF" w14:paraId="5243F617"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tc>
      </w:tr>
      <w:tr w14:paraId="13E6F2E3" w14:textId="77777777" w:rsidTr="003A59BF">
        <w:tblPrEx>
          <w:tblW w:w="9360" w:type="dxa"/>
          <w:tblInd w:w="108" w:type="dxa"/>
          <w:tblLayout w:type="fixed"/>
          <w:tblLook w:val="04A0"/>
        </w:tblPrEx>
        <w:trPr>
          <w:trHeight w:val="60"/>
        </w:trPr>
        <w:tc>
          <w:tcPr>
            <w:tcW w:w="9360" w:type="dxa"/>
            <w:hideMark/>
          </w:tcPr>
          <w:p w:rsidR="003A59BF" w14:paraId="29CC0BA1" w14:textId="77777777">
            <w:pPr>
              <w:pStyle w:val="H4"/>
              <w:spacing w:after="0"/>
              <w:jc w:val="left"/>
              <w:outlineLvl w:val="9"/>
              <w:rPr>
                <w:b w:val="0"/>
                <w:sz w:val="20"/>
                <w:szCs w:val="20"/>
              </w:rPr>
            </w:pPr>
            <w:hyperlink r:id="rId6" w:history="1">
              <w:r>
                <w:rPr>
                  <w:rStyle w:val="Hyperlink"/>
                  <w:b w:val="0"/>
                  <w:sz w:val="20"/>
                  <w:szCs w:val="20"/>
                </w:rPr>
                <w:t>liga.abolkalna@vi.gov.lv</w:t>
              </w:r>
            </w:hyperlink>
            <w:r>
              <w:rPr>
                <w:b w:val="0"/>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A59BF"/>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14FB4"/>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875B3"/>
    <w:rsid w:val="00A93E38"/>
    <w:rsid w:val="00AE06D7"/>
    <w:rsid w:val="00AE13D7"/>
    <w:rsid w:val="00AE26EA"/>
    <w:rsid w:val="00B177E3"/>
    <w:rsid w:val="00B53CFB"/>
    <w:rsid w:val="00B739E7"/>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enuks03@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154</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5</cp:revision>
  <cp:lastPrinted>2014-11-21T09:07:00Z</cp:lastPrinted>
  <dcterms:created xsi:type="dcterms:W3CDTF">2022-02-04T13:40:00Z</dcterms:created>
  <dcterms:modified xsi:type="dcterms:W3CDTF">2024-06-28T07:04:00Z</dcterms:modified>
</cp:coreProperties>
</file>