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CBE4F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F45E2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9271AF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F1AB9E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F5BCB48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020090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5D2F0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8077C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4134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A7CEE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“Pļavu golfa laukums “Kalnozoli””</w:t>
            </w:r>
          </w:p>
        </w:tc>
      </w:tr>
      <w:tr w14:paraId="273A862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852445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1422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78CC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80011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39E4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F0BA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2BA5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565B8">
              <w:rPr>
                <w:rFonts w:ascii="Times New Roman" w:hAnsi="Times New Roman"/>
                <w:color w:val="000000"/>
                <w:sz w:val="24"/>
                <w:szCs w:val="24"/>
              </w:rPr>
              <w:t>40008220149</w:t>
            </w:r>
          </w:p>
        </w:tc>
      </w:tr>
      <w:tr w14:paraId="3A398B0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6B7AD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9612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B6058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271E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9663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6D6F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4161F1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“Kalnozoli”, Bērzaunes pagasts,</w:t>
            </w:r>
          </w:p>
          <w:p w:rsidR="00A565B8" w:rsidRPr="005D1C44" w:rsidP="00A24FDC" w14:paraId="6575CC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Madonas novads, LV-4853</w:t>
            </w:r>
          </w:p>
        </w:tc>
      </w:tr>
      <w:tr w14:paraId="0EA78B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ED8AE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BC7B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C821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C90D0B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AA30B7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/99</w:t>
      </w:r>
    </w:p>
    <w:p w:rsidR="00C959F6" w:rsidP="00070E23" w14:paraId="0BFC978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4EA73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D6FB0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726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CBE9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</w:rPr>
              <w:t>viesu nams “</w:t>
            </w:r>
            <w:r w:rsidRPr="00A565B8">
              <w:rPr>
                <w:rFonts w:ascii="Times New Roman" w:hAnsi="Times New Roman" w:cs="Times New Roman"/>
                <w:sz w:val="24"/>
              </w:rPr>
              <w:t>Šubrakkrasti</w:t>
            </w:r>
            <w:r w:rsidRPr="00A565B8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14BAA6A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6A1E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00ED9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5D7D24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797C2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4149C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</w:rPr>
              <w:t>“Kalnozoli”, Bērzaunes pagasts, Madonas novads, LV-4853.</w:t>
            </w:r>
          </w:p>
        </w:tc>
      </w:tr>
      <w:tr w14:paraId="3B7D38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3AAE0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D73B8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CC82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F7B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EAC6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</w:rPr>
              <w:t>SIA “</w:t>
            </w:r>
            <w:r w:rsidRPr="00A565B8">
              <w:rPr>
                <w:rFonts w:ascii="Times New Roman" w:hAnsi="Times New Roman" w:cs="Times New Roman"/>
                <w:sz w:val="24"/>
              </w:rPr>
              <w:t>Šubrakkrasti</w:t>
            </w:r>
            <w:r w:rsidRPr="00A565B8">
              <w:rPr>
                <w:rFonts w:ascii="Times New Roman" w:hAnsi="Times New Roman" w:cs="Times New Roman"/>
                <w:sz w:val="24"/>
              </w:rPr>
              <w:t>”, reģistrācijas Nr. 45401013022,</w:t>
            </w:r>
          </w:p>
        </w:tc>
      </w:tr>
      <w:tr w14:paraId="42B1E6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C75A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5E1CE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1DE07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DD396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41B0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“Kalnozoli”, Bērzaunes pagasts, Madonas novads, LV-4853.</w:t>
            </w:r>
          </w:p>
        </w:tc>
      </w:tr>
      <w:tr w14:paraId="1C400B5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D3922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3F515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96B04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00AC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4D924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</w:t>
            </w:r>
            <w:r w:rsidRPr="00A565B8">
              <w:rPr>
                <w:rFonts w:ascii="Times New Roman" w:hAnsi="Times New Roman" w:cs="Times New Roman"/>
                <w:sz w:val="24"/>
              </w:rPr>
              <w:t xml:space="preserve">vadītājas </w:t>
            </w:r>
            <w:r w:rsidRPr="00A565B8">
              <w:rPr>
                <w:rFonts w:ascii="Times New Roman" w:hAnsi="Times New Roman" w:cs="Times New Roman"/>
                <w:sz w:val="24"/>
              </w:rPr>
              <w:t>Ogorodņikovas</w:t>
            </w:r>
            <w:r w:rsidRPr="00A565B8">
              <w:rPr>
                <w:rFonts w:ascii="Times New Roman" w:hAnsi="Times New Roman" w:cs="Times New Roman"/>
                <w:sz w:val="24"/>
              </w:rPr>
              <w:t xml:space="preserve"> Ilutas (nometņu vadītāja</w:t>
            </w:r>
          </w:p>
        </w:tc>
      </w:tr>
      <w:tr w14:paraId="565FE0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498719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E227D8" w:rsidP="00E60393" w14:paraId="5EF0C91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565B8">
              <w:rPr>
                <w:rFonts w:ascii="Times New Roman" w:hAnsi="Times New Roman" w:cs="Times New Roman"/>
                <w:sz w:val="24"/>
              </w:rPr>
              <w:t>apliecības Nr.058-00013) iesniegums. Valsts ugunsdzēsības un glābšanas dienesta</w:t>
            </w:r>
          </w:p>
        </w:tc>
      </w:tr>
      <w:tr w14:paraId="6D8AD5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373B6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A565B8" w:rsidP="00E60393" w14:paraId="7CA553C0" w14:textId="3BBDA1B5">
            <w:pPr>
              <w:rPr>
                <w:rFonts w:ascii="Times New Roman" w:hAnsi="Times New Roman" w:cs="Times New Roman"/>
                <w:sz w:val="24"/>
              </w:rPr>
            </w:pPr>
            <w:r w:rsidRPr="00A565B8">
              <w:rPr>
                <w:rFonts w:ascii="Times New Roman" w:hAnsi="Times New Roman" w:cs="Times New Roman"/>
                <w:sz w:val="24"/>
              </w:rPr>
              <w:t>Vidzemes reģiona pārvaldē reģis</w:t>
            </w:r>
            <w:r w:rsidR="002348FD">
              <w:rPr>
                <w:rFonts w:ascii="Times New Roman" w:hAnsi="Times New Roman" w:cs="Times New Roman"/>
                <w:sz w:val="24"/>
              </w:rPr>
              <w:t>trēts 2024.gada 22.maijā ar Nr.</w:t>
            </w:r>
            <w:r w:rsidRPr="00A565B8">
              <w:rPr>
                <w:rFonts w:ascii="Times New Roman" w:hAnsi="Times New Roman" w:cs="Times New Roman"/>
                <w:sz w:val="24"/>
              </w:rPr>
              <w:t>22/10-1</w:t>
            </w:r>
            <w:r>
              <w:rPr>
                <w:rFonts w:ascii="Times New Roman" w:hAnsi="Times New Roman" w:cs="Times New Roman"/>
                <w:sz w:val="24"/>
              </w:rPr>
              <w:t>.4/335</w:t>
            </w:r>
            <w:r w:rsidRPr="00A565B8">
              <w:rPr>
                <w:rFonts w:ascii="Times New Roman" w:hAnsi="Times New Roman" w:cs="Times New Roman"/>
                <w:sz w:val="24"/>
              </w:rPr>
              <w:t>.</w:t>
            </w:r>
          </w:p>
        </w:tc>
        <w:bookmarkStart w:id="0" w:name="_GoBack"/>
        <w:bookmarkEnd w:id="0"/>
      </w:tr>
      <w:tr w14:paraId="369747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23BC6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A3036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2F53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A5A1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2BA3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 xml:space="preserve"> ēka, telpas nodrošinātas ar</w:t>
            </w:r>
          </w:p>
        </w:tc>
      </w:tr>
      <w:tr w14:paraId="72BDB4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2C980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E227D8" w14:paraId="606DE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ugunsdzēsības aparātiem. Telpās, kas paredzētas nakšņošanai uzstādīti autonomie</w:t>
            </w:r>
          </w:p>
        </w:tc>
      </w:tr>
      <w:tr w14:paraId="47253F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72BE22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A565B8" w14:paraId="03469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ugunsgrēka detektori. Evakuācijas ceļi brīvi un izejas durvis viegli atveramas no telpu</w:t>
            </w:r>
          </w:p>
        </w:tc>
      </w:tr>
      <w:tr w14:paraId="4D620C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7B089A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A565B8" w14:paraId="1420E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iekšpuses, katrā stāvā izvietoti stāva evakuācijas plāni.</w:t>
            </w:r>
          </w:p>
        </w:tc>
      </w:tr>
      <w:tr w14:paraId="41360B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5800F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CE7BC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B5EE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51F7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09712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16B50D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47DB7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0847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B3BD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E334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620D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565B8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353B8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8269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1173B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2B2E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EA6B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51FC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Ministru </w:t>
            </w:r>
            <w:r w:rsidRPr="00A565B8">
              <w:rPr>
                <w:rFonts w:ascii="Times New Roman" w:hAnsi="Times New Roman" w:cs="Times New Roman"/>
                <w:sz w:val="24"/>
              </w:rPr>
              <w:t>kabineta 2009.gada 1.septembra noteikumu</w:t>
            </w:r>
          </w:p>
        </w:tc>
      </w:tr>
      <w:tr w14:paraId="1F3C46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565B8" w14:paraId="23A96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565B8" w:rsidRPr="00E227D8" w:rsidP="00060BB1" w14:paraId="353A78E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565B8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31602A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77D1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DBB31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10D41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155BD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5F53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65B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83FCFD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A55F7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C4CC57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314C60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EFD64A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A0BA6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E60B31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BEFEC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A7EE2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EC22F9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768EA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B20A1B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565B8" w14:paraId="4EFF96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B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E3A1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9382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9FF6E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565B8" w14:paraId="175175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2B6D010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DE8F9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DC3B4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7EE28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69EDF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7F55F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CE2B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5F68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6CE322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E2602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337C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CD08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25BB7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F6771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87AB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5D428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94935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E4B69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C3E683E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0132101B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78A09FC4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451E18BE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2EA7FDAD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7DBBA8B7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234470A4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13A1F64F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4772E70D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1E16B9F6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68E8DCD8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486D3970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214157E7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62D60711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47DA0253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1197FA41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0E6849C3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51E26F84" w14:textId="77777777">
      <w:pPr>
        <w:rPr>
          <w:rFonts w:ascii="Times New Roman" w:hAnsi="Times New Roman" w:cs="Times New Roman"/>
          <w:sz w:val="24"/>
          <w:szCs w:val="24"/>
        </w:rPr>
      </w:pPr>
    </w:p>
    <w:p w:rsidR="00A565B8" w:rsidP="007D2C05" w14:paraId="76DD053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1D651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BC356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15917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4371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30849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16052C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F278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49573480"/>
      <w:docPartObj>
        <w:docPartGallery w:val="Page Numbers (Top of Page)"/>
        <w:docPartUnique/>
      </w:docPartObj>
    </w:sdtPr>
    <w:sdtContent>
      <w:p w:rsidR="00E227D8" w:rsidRPr="00762AE8" w14:paraId="3A9F52CA" w14:textId="6FF1D0F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48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D37E67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6459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348FD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02DDB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565B8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663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969FF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10</cp:revision>
  <dcterms:created xsi:type="dcterms:W3CDTF">2022-12-19T09:19:00Z</dcterms:created>
  <dcterms:modified xsi:type="dcterms:W3CDTF">2024-06-06T11:10:00Z</dcterms:modified>
</cp:coreProperties>
</file>