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8DF" w:rsidRDefault="00D968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9356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9356"/>
      </w:tblGrid>
      <w:tr w:rsidR="00D968DF">
        <w:tc>
          <w:tcPr>
            <w:tcW w:w="9356" w:type="dxa"/>
          </w:tcPr>
          <w:p w:rsidR="00D968DF" w:rsidRDefault="00AA71EA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OBJEKTA HIGIĒNISKAIS NOVĒRTĒJUMS NOMETNEI</w:t>
            </w:r>
          </w:p>
        </w:tc>
      </w:tr>
      <w:tr w:rsidR="00D968DF">
        <w:tc>
          <w:tcPr>
            <w:tcW w:w="9356" w:type="dxa"/>
          </w:tcPr>
          <w:p w:rsidR="00D968DF" w:rsidRDefault="00AA71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Rīgā</w:t>
            </w:r>
          </w:p>
        </w:tc>
      </w:tr>
    </w:tbl>
    <w:p w:rsidR="00D968DF" w:rsidRDefault="00D968DF">
      <w:pPr>
        <w:rPr>
          <w:sz w:val="24"/>
          <w:szCs w:val="24"/>
        </w:rPr>
      </w:pPr>
    </w:p>
    <w:tbl>
      <w:tblPr>
        <w:tblStyle w:val="a0"/>
        <w:tblW w:w="29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</w:tblGrid>
      <w:tr w:rsidR="00D968DF">
        <w:tc>
          <w:tcPr>
            <w:tcW w:w="2909" w:type="dxa"/>
            <w:tcBorders>
              <w:bottom w:val="single" w:sz="6" w:space="0" w:color="000000"/>
            </w:tcBorders>
            <w:vAlign w:val="bottom"/>
          </w:tcPr>
          <w:p w:rsidR="00D968DF" w:rsidRDefault="00AA71EA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09.05.2024</w:t>
            </w:r>
          </w:p>
        </w:tc>
      </w:tr>
    </w:tbl>
    <w:p w:rsidR="00D968DF" w:rsidRDefault="00D968DF">
      <w:pPr>
        <w:tabs>
          <w:tab w:val="left" w:pos="3825"/>
        </w:tabs>
        <w:rPr>
          <w:sz w:val="24"/>
          <w:szCs w:val="24"/>
        </w:rPr>
      </w:pPr>
    </w:p>
    <w:tbl>
      <w:tblPr>
        <w:tblStyle w:val="a1"/>
        <w:tblW w:w="9237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9237"/>
      </w:tblGrid>
      <w:tr w:rsidR="00D968DF">
        <w:tc>
          <w:tcPr>
            <w:tcW w:w="9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DF" w:rsidRDefault="00D96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  <w:tbl>
            <w:tblPr>
              <w:tblStyle w:val="a2"/>
              <w:tblW w:w="90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865"/>
              <w:gridCol w:w="1146"/>
            </w:tblGrid>
            <w:tr w:rsidR="00D968DF">
              <w:tc>
                <w:tcPr>
                  <w:tcW w:w="7865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Dienas nometne telpās</w:t>
                  </w:r>
                </w:p>
              </w:tc>
              <w:tc>
                <w:tcPr>
                  <w:tcW w:w="1146" w:type="dxa"/>
                </w:tcPr>
                <w:p w:rsidR="00D968DF" w:rsidRDefault="00D968DF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D968DF">
              <w:tc>
                <w:tcPr>
                  <w:tcW w:w="7865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Dienas nometne telpās un ārpus telpām</w:t>
                  </w:r>
                </w:p>
              </w:tc>
              <w:tc>
                <w:tcPr>
                  <w:tcW w:w="1146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Jā</w:t>
                  </w:r>
                </w:p>
              </w:tc>
            </w:tr>
            <w:tr w:rsidR="00D968DF">
              <w:tc>
                <w:tcPr>
                  <w:tcW w:w="7865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Diennakts nometne telpās</w:t>
                  </w:r>
                </w:p>
              </w:tc>
              <w:tc>
                <w:tcPr>
                  <w:tcW w:w="1146" w:type="dxa"/>
                </w:tcPr>
                <w:p w:rsidR="00D968DF" w:rsidRDefault="00D968DF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D968DF">
              <w:tc>
                <w:tcPr>
                  <w:tcW w:w="7865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Diennakts nometne telpās un ārpus telpām</w:t>
                  </w:r>
                </w:p>
              </w:tc>
              <w:tc>
                <w:tcPr>
                  <w:tcW w:w="1146" w:type="dxa"/>
                </w:tcPr>
                <w:p w:rsidR="00D968DF" w:rsidRDefault="00D968DF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968DF" w:rsidRDefault="00D968DF">
            <w:pPr>
              <w:numPr>
                <w:ilvl w:val="0"/>
                <w:numId w:val="1"/>
              </w:numPr>
              <w:ind w:left="0" w:right="6" w:firstLine="0"/>
              <w:jc w:val="both"/>
              <w:rPr>
                <w:sz w:val="24"/>
                <w:szCs w:val="24"/>
              </w:rPr>
            </w:pPr>
          </w:p>
        </w:tc>
      </w:tr>
      <w:tr w:rsidR="00D968DF">
        <w:tc>
          <w:tcPr>
            <w:tcW w:w="9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DF" w:rsidRDefault="00D968DF">
            <w:pPr>
              <w:ind w:right="6"/>
              <w:jc w:val="both"/>
              <w:rPr>
                <w:sz w:val="24"/>
                <w:szCs w:val="24"/>
              </w:rPr>
            </w:pPr>
          </w:p>
          <w:p w:rsidR="00D968DF" w:rsidRDefault="00AA71EA">
            <w:pPr>
              <w:ind w:righ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Novērtēšanu veica: </w:t>
            </w:r>
          </w:p>
          <w:tbl>
            <w:tblPr>
              <w:tblStyle w:val="a3"/>
              <w:tblW w:w="90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16"/>
              <w:gridCol w:w="2624"/>
              <w:gridCol w:w="2208"/>
              <w:gridCol w:w="1363"/>
            </w:tblGrid>
            <w:tr w:rsidR="00D968DF">
              <w:tc>
                <w:tcPr>
                  <w:tcW w:w="2816" w:type="dxa"/>
                </w:tcPr>
                <w:p w:rsidR="00D968DF" w:rsidRDefault="00D968DF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24" w:type="dxa"/>
                  <w:tcBorders>
                    <w:right w:val="single" w:sz="4" w:space="0" w:color="000000"/>
                  </w:tcBorders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Vārds Uzvārds</w:t>
                  </w:r>
                </w:p>
              </w:tc>
              <w:tc>
                <w:tcPr>
                  <w:tcW w:w="2208" w:type="dxa"/>
                  <w:tcBorders>
                    <w:left w:val="single" w:sz="4" w:space="0" w:color="000000"/>
                  </w:tcBorders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Kontroles akta Nr.</w:t>
                  </w:r>
                </w:p>
              </w:tc>
              <w:tc>
                <w:tcPr>
                  <w:tcW w:w="136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968DF" w:rsidRDefault="00AA71EA">
                  <w:pPr>
                    <w:ind w:right="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Datums</w:t>
                  </w:r>
                </w:p>
              </w:tc>
            </w:tr>
            <w:tr w:rsidR="00D968DF">
              <w:tc>
                <w:tcPr>
                  <w:tcW w:w="2816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Higiēnas ārsts</w:t>
                  </w:r>
                </w:p>
              </w:tc>
              <w:tc>
                <w:tcPr>
                  <w:tcW w:w="2624" w:type="dxa"/>
                  <w:tcBorders>
                    <w:right w:val="single" w:sz="4" w:space="0" w:color="000000"/>
                  </w:tcBorders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Nataļja Vorobjova</w:t>
                  </w:r>
                </w:p>
              </w:tc>
              <w:tc>
                <w:tcPr>
                  <w:tcW w:w="2208" w:type="dxa"/>
                  <w:tcBorders>
                    <w:left w:val="single" w:sz="4" w:space="0" w:color="000000"/>
                  </w:tcBorders>
                </w:tcPr>
                <w:p w:rsidR="00D968DF" w:rsidRDefault="00D968DF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968DF" w:rsidRDefault="00AA71EA">
                  <w:pPr>
                    <w:ind w:right="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09.05.2024.</w:t>
                  </w:r>
                </w:p>
              </w:tc>
            </w:tr>
            <w:tr w:rsidR="00D968DF">
              <w:tc>
                <w:tcPr>
                  <w:tcW w:w="2816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Vides veselības analītiķis</w:t>
                  </w:r>
                </w:p>
              </w:tc>
              <w:tc>
                <w:tcPr>
                  <w:tcW w:w="2624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:rsidR="00D968DF" w:rsidRDefault="00D968DF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0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D968DF" w:rsidRDefault="00D968DF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968DF" w:rsidRDefault="00D968DF">
                  <w:pPr>
                    <w:ind w:right="6"/>
                    <w:rPr>
                      <w:sz w:val="24"/>
                      <w:szCs w:val="24"/>
                    </w:rPr>
                  </w:pPr>
                </w:p>
              </w:tc>
            </w:tr>
            <w:tr w:rsidR="00D968DF">
              <w:tc>
                <w:tcPr>
                  <w:tcW w:w="2816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Inspektors </w:t>
                  </w:r>
                </w:p>
              </w:tc>
              <w:tc>
                <w:tcPr>
                  <w:tcW w:w="2624" w:type="dxa"/>
                  <w:tcBorders>
                    <w:right w:val="single" w:sz="4" w:space="0" w:color="000000"/>
                  </w:tcBorders>
                </w:tcPr>
                <w:p w:rsidR="00D968DF" w:rsidRDefault="00D968DF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08" w:type="dxa"/>
                  <w:tcBorders>
                    <w:left w:val="single" w:sz="4" w:space="0" w:color="000000"/>
                  </w:tcBorders>
                </w:tcPr>
                <w:p w:rsidR="00D968DF" w:rsidRDefault="00D968DF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968DF" w:rsidRDefault="00D968DF">
                  <w:pPr>
                    <w:ind w:right="6"/>
                    <w:rPr>
                      <w:sz w:val="24"/>
                      <w:szCs w:val="24"/>
                    </w:rPr>
                  </w:pPr>
                </w:p>
              </w:tc>
            </w:tr>
            <w:tr w:rsidR="00D968DF">
              <w:tc>
                <w:tcPr>
                  <w:tcW w:w="2816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Vecākais inspektors</w:t>
                  </w:r>
                </w:p>
              </w:tc>
              <w:tc>
                <w:tcPr>
                  <w:tcW w:w="2624" w:type="dxa"/>
                  <w:tcBorders>
                    <w:right w:val="single" w:sz="4" w:space="0" w:color="000000"/>
                  </w:tcBorders>
                </w:tcPr>
                <w:p w:rsidR="00D968DF" w:rsidRDefault="00D968DF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08" w:type="dxa"/>
                  <w:tcBorders>
                    <w:left w:val="single" w:sz="4" w:space="0" w:color="000000"/>
                  </w:tcBorders>
                </w:tcPr>
                <w:p w:rsidR="00D968DF" w:rsidRDefault="00D968DF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968DF" w:rsidRDefault="00D968DF">
                  <w:pPr>
                    <w:ind w:right="6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968DF" w:rsidRDefault="00D968DF">
            <w:pPr>
              <w:ind w:right="6"/>
              <w:jc w:val="both"/>
              <w:rPr>
                <w:sz w:val="24"/>
                <w:szCs w:val="24"/>
              </w:rPr>
            </w:pPr>
          </w:p>
        </w:tc>
      </w:tr>
      <w:tr w:rsidR="00D968DF">
        <w:tc>
          <w:tcPr>
            <w:tcW w:w="9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DF" w:rsidRDefault="00AA71EA">
            <w:pPr>
              <w:tabs>
                <w:tab w:val="left" w:pos="252"/>
                <w:tab w:val="left" w:pos="432"/>
                <w:tab w:val="left" w:pos="702"/>
                <w:tab w:val="left" w:pos="993"/>
              </w:tabs>
              <w:spacing w:before="60" w:after="60"/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Konstatēts: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:rsidR="00D968DF" w:rsidRDefault="00AA71EA">
            <w:pPr>
              <w:tabs>
                <w:tab w:val="left" w:pos="252"/>
                <w:tab w:val="left" w:pos="432"/>
                <w:tab w:val="left" w:pos="702"/>
                <w:tab w:val="left" w:pos="993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Novērtēšanā piedalījās dienas nometnes “KARATEKA” vadītāja Tatjana Smertjeva.</w:t>
            </w:r>
          </w:p>
        </w:tc>
      </w:tr>
      <w:tr w:rsidR="00D968DF">
        <w:tc>
          <w:tcPr>
            <w:tcW w:w="9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DF" w:rsidRDefault="00AA71EA">
            <w:pPr>
              <w:ind w:right="6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Vispārīgās ziņas par objektu/ objekta raksturojums</w:t>
            </w:r>
          </w:p>
          <w:tbl>
            <w:tblPr>
              <w:tblStyle w:val="a4"/>
              <w:tblW w:w="90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732"/>
              <w:gridCol w:w="4279"/>
            </w:tblGrid>
            <w:tr w:rsidR="00D968DF">
              <w:tc>
                <w:tcPr>
                  <w:tcW w:w="4732" w:type="dxa"/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Nometne izvietojums (izglītības iestāde, publiskās vai citas telpas, teltis) </w:t>
                  </w:r>
                </w:p>
              </w:tc>
              <w:tc>
                <w:tcPr>
                  <w:tcW w:w="4279" w:type="dxa"/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color w:val="BFBFBF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Biedrības “Karate Skola” iznomātās telpās un ārpus telpām</w:t>
                  </w:r>
                </w:p>
              </w:tc>
            </w:tr>
            <w:tr w:rsidR="00D968DF">
              <w:tc>
                <w:tcPr>
                  <w:tcW w:w="4732" w:type="dxa"/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Nometnes darbības laiks</w:t>
                  </w:r>
                </w:p>
              </w:tc>
              <w:tc>
                <w:tcPr>
                  <w:tcW w:w="4279" w:type="dxa"/>
                </w:tcPr>
                <w:p w:rsidR="00D968DF" w:rsidRDefault="00AA71EA">
                  <w:pPr>
                    <w:tabs>
                      <w:tab w:val="left" w:pos="252"/>
                      <w:tab w:val="left" w:pos="432"/>
                      <w:tab w:val="left" w:pos="702"/>
                      <w:tab w:val="left" w:pos="993"/>
                    </w:tabs>
                    <w:spacing w:after="6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 03.06.2024. līdz 14.06.2024. un no 15.07.2024. līdz 26.07.2024.</w:t>
                  </w:r>
                </w:p>
              </w:tc>
            </w:tr>
            <w:tr w:rsidR="00D968DF">
              <w:tc>
                <w:tcPr>
                  <w:tcW w:w="4732" w:type="dxa"/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Maksimālais dalībnieku skaits nometnē </w:t>
                  </w:r>
                </w:p>
              </w:tc>
              <w:tc>
                <w:tcPr>
                  <w:tcW w:w="4279" w:type="dxa"/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color w:val="80808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</w:t>
                  </w:r>
                </w:p>
              </w:tc>
            </w:tr>
            <w:tr w:rsidR="00D968DF">
              <w:tc>
                <w:tcPr>
                  <w:tcW w:w="4732" w:type="dxa"/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Nometnes dalībnieku vecums</w:t>
                  </w:r>
                </w:p>
              </w:tc>
              <w:tc>
                <w:tcPr>
                  <w:tcW w:w="4279" w:type="dxa"/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color w:val="80808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 3 līdz 17 gadiem</w:t>
                  </w:r>
                </w:p>
              </w:tc>
            </w:tr>
            <w:tr w:rsidR="00D968DF">
              <w:tc>
                <w:tcPr>
                  <w:tcW w:w="4732" w:type="dxa"/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Nometnes vajadzībām tiks izmantotas telpas</w:t>
                  </w:r>
                </w:p>
              </w:tc>
              <w:tc>
                <w:tcPr>
                  <w:tcW w:w="4279" w:type="dxa"/>
                </w:tcPr>
                <w:p w:rsidR="00D968DF" w:rsidRDefault="00D968DF">
                  <w:pPr>
                    <w:tabs>
                      <w:tab w:val="left" w:pos="993"/>
                    </w:tabs>
                    <w:jc w:val="both"/>
                    <w:rPr>
                      <w:color w:val="808080"/>
                      <w:sz w:val="24"/>
                      <w:szCs w:val="24"/>
                    </w:rPr>
                  </w:pPr>
                </w:p>
              </w:tc>
            </w:tr>
            <w:tr w:rsidR="00D968DF">
              <w:tc>
                <w:tcPr>
                  <w:tcW w:w="4732" w:type="dxa"/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Diennakts nometnes darbības laikā dalībniekiem pared</w:t>
                  </w:r>
                  <w:r>
                    <w:rPr>
                      <w:sz w:val="24"/>
                      <w:szCs w:val="24"/>
                    </w:rPr>
                    <w:t>zētās telpas gulēšanai</w:t>
                  </w:r>
                </w:p>
              </w:tc>
              <w:tc>
                <w:tcPr>
                  <w:tcW w:w="4279" w:type="dxa"/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color w:val="80808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Sporta zāle, ģērbtuves, tualetes telpa</w:t>
                  </w:r>
                </w:p>
              </w:tc>
            </w:tr>
          </w:tbl>
          <w:p w:rsidR="00D968DF" w:rsidRDefault="00AA71EA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Komentārs:</w:t>
            </w:r>
            <w:r>
              <w:rPr>
                <w:sz w:val="24"/>
                <w:szCs w:val="24"/>
              </w:rPr>
              <w:t xml:space="preserve"> Telpu higiēniskais stāvoklis ir apmierinošs.</w:t>
            </w:r>
          </w:p>
          <w:p w:rsidR="00D968DF" w:rsidRDefault="00AA7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tbl>
            <w:tblPr>
              <w:tblStyle w:val="a5"/>
              <w:tblW w:w="90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804"/>
              <w:gridCol w:w="1267"/>
              <w:gridCol w:w="591"/>
              <w:gridCol w:w="763"/>
              <w:gridCol w:w="586"/>
              <w:gridCol w:w="1000"/>
            </w:tblGrid>
            <w:tr w:rsidR="00D968DF">
              <w:tc>
                <w:tcPr>
                  <w:tcW w:w="7425" w:type="dxa"/>
                  <w:gridSpan w:val="4"/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Nometnes dalībniekiem paredzamais tualešu podu skaits</w:t>
                  </w:r>
                </w:p>
              </w:tc>
              <w:tc>
                <w:tcPr>
                  <w:tcW w:w="1586" w:type="dxa"/>
                  <w:gridSpan w:val="2"/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D968DF">
              <w:tc>
                <w:tcPr>
                  <w:tcW w:w="7425" w:type="dxa"/>
                  <w:gridSpan w:val="4"/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Nometnes dalībniekiem paredzamais dušu skaits</w:t>
                  </w:r>
                </w:p>
              </w:tc>
              <w:tc>
                <w:tcPr>
                  <w:tcW w:w="1586" w:type="dxa"/>
                  <w:gridSpan w:val="2"/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D968DF">
              <w:tc>
                <w:tcPr>
                  <w:tcW w:w="7425" w:type="dxa"/>
                  <w:gridSpan w:val="4"/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Nometnes dalībniekiem paredzamais izlietņu/roku mazgātņu skaits</w:t>
                  </w:r>
                </w:p>
              </w:tc>
              <w:tc>
                <w:tcPr>
                  <w:tcW w:w="1586" w:type="dxa"/>
                  <w:gridSpan w:val="2"/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color w:val="80808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D968DF">
              <w:tc>
                <w:tcPr>
                  <w:tcW w:w="7425" w:type="dxa"/>
                  <w:gridSpan w:val="4"/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Nometnes programmas īstenošanai ir nodrošinātas nepieciešamās telpu grupas</w:t>
                  </w:r>
                </w:p>
              </w:tc>
              <w:tc>
                <w:tcPr>
                  <w:tcW w:w="1586" w:type="dxa"/>
                  <w:gridSpan w:val="2"/>
                </w:tcPr>
                <w:p w:rsidR="00D968DF" w:rsidRDefault="00AA71EA">
                  <w:pPr>
                    <w:tabs>
                      <w:tab w:val="left" w:pos="993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Jā</w:t>
                  </w:r>
                </w:p>
              </w:tc>
            </w:tr>
            <w:tr w:rsidR="00D968DF">
              <w:tc>
                <w:tcPr>
                  <w:tcW w:w="7425" w:type="dxa"/>
                  <w:gridSpan w:val="4"/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Ir iespēja vienu telpu iekārtot kā izolatoru nepieciešamības gadījumā, līdz ierodas likumiskie pārstāvji vai n</w:t>
                  </w:r>
                  <w:r>
                    <w:rPr>
                      <w:sz w:val="24"/>
                      <w:szCs w:val="24"/>
                    </w:rPr>
                    <w:t>eatliekamās medicīniskās palīdzības dienesta pārstāvji</w:t>
                  </w:r>
                </w:p>
              </w:tc>
              <w:tc>
                <w:tcPr>
                  <w:tcW w:w="1586" w:type="dxa"/>
                  <w:gridSpan w:val="2"/>
                </w:tcPr>
                <w:p w:rsidR="00D968DF" w:rsidRDefault="00AA71EA">
                  <w:pPr>
                    <w:tabs>
                      <w:tab w:val="left" w:pos="993"/>
                    </w:tabs>
                    <w:rPr>
                      <w:i/>
                      <w:color w:val="80808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Jā</w:t>
                  </w:r>
                </w:p>
              </w:tc>
            </w:tr>
            <w:tr w:rsidR="00D968DF">
              <w:tc>
                <w:tcPr>
                  <w:tcW w:w="7425" w:type="dxa"/>
                  <w:gridSpan w:val="4"/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Tualetes telpās roku higiēnai nodrošināts siltais ūdens, šķidrās ziepes un roku susināšanas līdzekļi</w:t>
                  </w:r>
                </w:p>
              </w:tc>
              <w:tc>
                <w:tcPr>
                  <w:tcW w:w="1586" w:type="dxa"/>
                  <w:gridSpan w:val="2"/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i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Jā</w:t>
                  </w:r>
                </w:p>
              </w:tc>
            </w:tr>
            <w:tr w:rsidR="00D968DF">
              <w:tc>
                <w:tcPr>
                  <w:tcW w:w="7425" w:type="dxa"/>
                  <w:gridSpan w:val="4"/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Pirms maltītes ir iespēja nomazgāt rokas</w:t>
                  </w:r>
                </w:p>
              </w:tc>
              <w:tc>
                <w:tcPr>
                  <w:tcW w:w="1586" w:type="dxa"/>
                  <w:gridSpan w:val="2"/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i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Jā</w:t>
                  </w:r>
                </w:p>
              </w:tc>
            </w:tr>
            <w:tr w:rsidR="00D968DF">
              <w:tc>
                <w:tcPr>
                  <w:tcW w:w="4804" w:type="dxa"/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Dušas piederumu nodrošina</w:t>
                  </w:r>
                </w:p>
              </w:tc>
              <w:tc>
                <w:tcPr>
                  <w:tcW w:w="1267" w:type="dxa"/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nometnes dalībnieki</w:t>
                  </w:r>
                </w:p>
              </w:tc>
              <w:tc>
                <w:tcPr>
                  <w:tcW w:w="591" w:type="dxa"/>
                </w:tcPr>
                <w:p w:rsidR="00D968DF" w:rsidRDefault="00D968DF">
                  <w:pPr>
                    <w:tabs>
                      <w:tab w:val="left" w:pos="993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49" w:type="dxa"/>
                  <w:gridSpan w:val="2"/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nometnes organizētāji</w:t>
                  </w:r>
                </w:p>
              </w:tc>
              <w:tc>
                <w:tcPr>
                  <w:tcW w:w="1000" w:type="dxa"/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Jā</w:t>
                  </w:r>
                </w:p>
              </w:tc>
            </w:tr>
          </w:tbl>
          <w:p w:rsidR="00D968DF" w:rsidRDefault="00AA71EA">
            <w:pPr>
              <w:tabs>
                <w:tab w:val="left" w:pos="993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Komentārs: </w:t>
            </w:r>
          </w:p>
          <w:p w:rsidR="00D968DF" w:rsidRDefault="00AA71EA">
            <w:pPr>
              <w:tabs>
                <w:tab w:val="left" w:pos="252"/>
                <w:tab w:val="left" w:pos="993"/>
              </w:tabs>
              <w:spacing w:before="60" w:after="60"/>
              <w:ind w:firstLine="252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Tualetes telpās personīgās higiēnas ievērošanas apstākļi ir nodrošināti. Sanitārās ierīces darbojas. Bērnu un darbinieku personīgās higiēnas ievērošanai ir visi nepieciešamie līdzekļi.</w:t>
            </w:r>
          </w:p>
          <w:p w:rsidR="00D968DF" w:rsidRDefault="00AA71EA">
            <w:pPr>
              <w:tabs>
                <w:tab w:val="left" w:pos="993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Iekštelpu virsmu apdare</w:t>
            </w:r>
          </w:p>
          <w:tbl>
            <w:tblPr>
              <w:tblStyle w:val="a6"/>
              <w:tblW w:w="899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133"/>
              <w:gridCol w:w="857"/>
            </w:tblGrid>
            <w:tr w:rsidR="00D968DF">
              <w:tc>
                <w:tcPr>
                  <w:tcW w:w="8133" w:type="dxa"/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Telpu apdare ir bez redzamiem bojājumiem</w:t>
                  </w:r>
                </w:p>
              </w:tc>
              <w:tc>
                <w:tcPr>
                  <w:tcW w:w="857" w:type="dxa"/>
                  <w:tcBorders>
                    <w:right w:val="single" w:sz="4" w:space="0" w:color="000000"/>
                  </w:tcBorders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Jā</w:t>
                  </w:r>
                </w:p>
              </w:tc>
            </w:tr>
            <w:tr w:rsidR="00D968DF">
              <w:tc>
                <w:tcPr>
                  <w:tcW w:w="8133" w:type="dxa"/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Grīdas segums gluds, neslīdīgs, viegli kopjams</w:t>
                  </w:r>
                </w:p>
              </w:tc>
              <w:tc>
                <w:tcPr>
                  <w:tcW w:w="857" w:type="dxa"/>
                  <w:tcBorders>
                    <w:right w:val="single" w:sz="4" w:space="0" w:color="000000"/>
                  </w:tcBorders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Jā</w:t>
                  </w:r>
                </w:p>
              </w:tc>
            </w:tr>
            <w:tr w:rsidR="00D968DF">
              <w:tc>
                <w:tcPr>
                  <w:tcW w:w="8133" w:type="dxa"/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Tualetes/dušas telpu sienu un grīdu apdarei ir izmantoti materiāli, kas paredzēti mitrai uzkopšanai un dezinfekcijai</w:t>
                  </w:r>
                </w:p>
              </w:tc>
              <w:tc>
                <w:tcPr>
                  <w:tcW w:w="857" w:type="dxa"/>
                  <w:tcBorders>
                    <w:right w:val="single" w:sz="4" w:space="0" w:color="000000"/>
                  </w:tcBorders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Jā</w:t>
                  </w:r>
                </w:p>
              </w:tc>
            </w:tr>
          </w:tbl>
          <w:p w:rsidR="00D968DF" w:rsidRDefault="00AA71EA">
            <w:pPr>
              <w:ind w:right="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Komentārs: </w:t>
            </w:r>
            <w:r>
              <w:rPr>
                <w:color w:val="000000"/>
                <w:sz w:val="24"/>
                <w:szCs w:val="24"/>
              </w:rPr>
              <w:t>Iekšējo telpu apdarei izman</w:t>
            </w:r>
            <w:r>
              <w:rPr>
                <w:color w:val="000000"/>
                <w:sz w:val="24"/>
                <w:szCs w:val="24"/>
              </w:rPr>
              <w:t>toti sertificēti, telpu funkcijai atbilstoši, cilvēku veselībai nekaitīgie materiāli.</w:t>
            </w:r>
            <w:r>
              <w:rPr>
                <w:sz w:val="24"/>
                <w:szCs w:val="24"/>
              </w:rPr>
              <w:t xml:space="preserve"> </w:t>
            </w:r>
          </w:p>
          <w:p w:rsidR="00D968DF" w:rsidRDefault="00AA71EA">
            <w:pPr>
              <w:ind w:right="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Apgaismojums: </w:t>
            </w:r>
          </w:p>
          <w:tbl>
            <w:tblPr>
              <w:tblStyle w:val="a7"/>
              <w:tblW w:w="90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140"/>
              <w:gridCol w:w="871"/>
            </w:tblGrid>
            <w:tr w:rsidR="00D968DF">
              <w:tc>
                <w:tcPr>
                  <w:tcW w:w="8140" w:type="dxa"/>
                </w:tcPr>
                <w:p w:rsidR="00D968DF" w:rsidRDefault="00AA71EA">
                  <w:pPr>
                    <w:ind w:right="6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Nometnes nodarbību telpās pieejams dabiskais apgaismojums</w:t>
                  </w:r>
                </w:p>
              </w:tc>
              <w:tc>
                <w:tcPr>
                  <w:tcW w:w="871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Jā</w:t>
                  </w:r>
                </w:p>
              </w:tc>
            </w:tr>
            <w:tr w:rsidR="00D968DF">
              <w:tc>
                <w:tcPr>
                  <w:tcW w:w="8140" w:type="dxa"/>
                </w:tcPr>
                <w:p w:rsidR="00D968DF" w:rsidRDefault="00AA71EA">
                  <w:pPr>
                    <w:ind w:right="6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Telpu apgaismes ķermeņi ir darba kārtībā</w:t>
                  </w:r>
                </w:p>
              </w:tc>
              <w:tc>
                <w:tcPr>
                  <w:tcW w:w="871" w:type="dxa"/>
                </w:tcPr>
                <w:p w:rsidR="00D968DF" w:rsidRDefault="00AA71EA">
                  <w:pPr>
                    <w:ind w:right="6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Jā</w:t>
                  </w:r>
                </w:p>
              </w:tc>
            </w:tr>
            <w:tr w:rsidR="00D968DF">
              <w:tc>
                <w:tcPr>
                  <w:tcW w:w="8140" w:type="dxa"/>
                </w:tcPr>
                <w:p w:rsidR="00D968DF" w:rsidRDefault="00AA71EA">
                  <w:pPr>
                    <w:ind w:right="6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Vizuāli vērtējot, apgaismojums pietiekošs</w:t>
                  </w:r>
                </w:p>
              </w:tc>
              <w:tc>
                <w:tcPr>
                  <w:tcW w:w="871" w:type="dxa"/>
                </w:tcPr>
                <w:p w:rsidR="00D968DF" w:rsidRDefault="00AA71EA">
                  <w:pPr>
                    <w:ind w:right="6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Jā</w:t>
                  </w:r>
                </w:p>
              </w:tc>
            </w:tr>
            <w:tr w:rsidR="00D968DF">
              <w:tc>
                <w:tcPr>
                  <w:tcW w:w="8140" w:type="dxa"/>
                </w:tcPr>
                <w:p w:rsidR="00D968DF" w:rsidRDefault="00AA71EA">
                  <w:pPr>
                    <w:ind w:right="6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Apgaismojums pie ēkas ieejas nodrošināts</w:t>
                  </w:r>
                </w:p>
              </w:tc>
              <w:tc>
                <w:tcPr>
                  <w:tcW w:w="871" w:type="dxa"/>
                </w:tcPr>
                <w:p w:rsidR="00D968DF" w:rsidRDefault="00AA71EA">
                  <w:pPr>
                    <w:ind w:right="6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Jā</w:t>
                  </w:r>
                </w:p>
              </w:tc>
            </w:tr>
            <w:tr w:rsidR="00D968DF">
              <w:tc>
                <w:tcPr>
                  <w:tcW w:w="8140" w:type="dxa"/>
                </w:tcPr>
                <w:p w:rsidR="00D968DF" w:rsidRDefault="00AA71EA">
                  <w:pPr>
                    <w:ind w:right="6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Logiem nodrošināti aizkari/žalūzijas</w:t>
                  </w:r>
                </w:p>
              </w:tc>
              <w:tc>
                <w:tcPr>
                  <w:tcW w:w="871" w:type="dxa"/>
                </w:tcPr>
                <w:p w:rsidR="00D968DF" w:rsidRDefault="00AA71EA">
                  <w:pPr>
                    <w:ind w:right="6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Jā</w:t>
                  </w:r>
                </w:p>
              </w:tc>
            </w:tr>
            <w:tr w:rsidR="00D968DF">
              <w:tc>
                <w:tcPr>
                  <w:tcW w:w="8140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Tualetes/dušas telpās nodrošināts mākslīgais apgaismojums</w:t>
                  </w:r>
                </w:p>
              </w:tc>
              <w:tc>
                <w:tcPr>
                  <w:tcW w:w="871" w:type="dxa"/>
                </w:tcPr>
                <w:p w:rsidR="00D968DF" w:rsidRDefault="00AA71EA">
                  <w:pPr>
                    <w:ind w:right="6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Jā</w:t>
                  </w:r>
                </w:p>
              </w:tc>
            </w:tr>
            <w:tr w:rsidR="00D968DF">
              <w:tc>
                <w:tcPr>
                  <w:tcW w:w="8140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Koplietošanas telpās nodrošināts mākslīgais un dabīgais apgaismojums</w:t>
                  </w:r>
                </w:p>
              </w:tc>
              <w:tc>
                <w:tcPr>
                  <w:tcW w:w="871" w:type="dxa"/>
                </w:tcPr>
                <w:p w:rsidR="00D968DF" w:rsidRDefault="00AA71EA">
                  <w:pPr>
                    <w:ind w:right="6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Jā</w:t>
                  </w:r>
                </w:p>
              </w:tc>
            </w:tr>
          </w:tbl>
          <w:p w:rsidR="00D968DF" w:rsidRDefault="00AA71EA">
            <w:pPr>
              <w:ind w:right="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Komentārs:</w:t>
            </w:r>
          </w:p>
          <w:p w:rsidR="00D968DF" w:rsidRDefault="00AA71EA">
            <w:pPr>
              <w:ind w:right="6" w:firstLine="20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Dabiskais un mākslīgais apgaismojums, vizuāli pietiekošs.</w:t>
            </w:r>
          </w:p>
          <w:p w:rsidR="00D968DF" w:rsidRDefault="00AA71EA">
            <w:pPr>
              <w:ind w:right="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Siltumapgāde </w:t>
            </w:r>
          </w:p>
          <w:tbl>
            <w:tblPr>
              <w:tblStyle w:val="a8"/>
              <w:tblW w:w="90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133"/>
              <w:gridCol w:w="878"/>
            </w:tblGrid>
            <w:tr w:rsidR="00D968DF">
              <w:tc>
                <w:tcPr>
                  <w:tcW w:w="8133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Centralizēta</w:t>
                  </w:r>
                </w:p>
              </w:tc>
              <w:tc>
                <w:tcPr>
                  <w:tcW w:w="878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Jā</w:t>
                  </w:r>
                </w:p>
              </w:tc>
            </w:tr>
            <w:tr w:rsidR="00D968DF">
              <w:tc>
                <w:tcPr>
                  <w:tcW w:w="8133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Vietējā apkures sistēma</w:t>
                  </w:r>
                </w:p>
              </w:tc>
              <w:tc>
                <w:tcPr>
                  <w:tcW w:w="878" w:type="dxa"/>
                </w:tcPr>
                <w:p w:rsidR="00D968DF" w:rsidRDefault="00D968DF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D968DF">
              <w:tc>
                <w:tcPr>
                  <w:tcW w:w="8133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Ir paredzēta telpa/zona apģērba žāvēšanai</w:t>
                  </w:r>
                </w:p>
              </w:tc>
              <w:tc>
                <w:tcPr>
                  <w:tcW w:w="878" w:type="dxa"/>
                </w:tcPr>
                <w:p w:rsidR="00D968DF" w:rsidRDefault="00D968DF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968DF" w:rsidRDefault="00AA71EA">
            <w:pPr>
              <w:ind w:right="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Komentārs: </w:t>
            </w:r>
          </w:p>
          <w:p w:rsidR="00D968DF" w:rsidRDefault="00AA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50"/>
              <w:jc w:val="both"/>
              <w:rPr>
                <w:b/>
                <w:color w:val="41414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Apkure - pieslēgums Rīgas pilsētas centralizētājiem tīkliem.</w:t>
            </w:r>
            <w:r>
              <w:rPr>
                <w:color w:val="414142"/>
                <w:sz w:val="24"/>
                <w:szCs w:val="24"/>
              </w:rPr>
              <w:t xml:space="preserve"> </w:t>
            </w:r>
          </w:p>
          <w:p w:rsidR="00D968DF" w:rsidRDefault="00AA71EA">
            <w:pPr>
              <w:ind w:right="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 Gaisa apmaiņa </w:t>
            </w:r>
          </w:p>
          <w:tbl>
            <w:tblPr>
              <w:tblStyle w:val="a9"/>
              <w:tblW w:w="89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140"/>
              <w:gridCol w:w="844"/>
            </w:tblGrid>
            <w:tr w:rsidR="00D968DF">
              <w:tc>
                <w:tcPr>
                  <w:tcW w:w="8140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Nodarbību telpās ventilācija/dabiskā vēdināšana</w:t>
                  </w:r>
                </w:p>
              </w:tc>
              <w:tc>
                <w:tcPr>
                  <w:tcW w:w="844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Jā</w:t>
                  </w:r>
                </w:p>
              </w:tc>
            </w:tr>
            <w:tr w:rsidR="00D968DF">
              <w:tc>
                <w:tcPr>
                  <w:tcW w:w="8140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Guļamtelpās ventilācija/dabiskā vēdināšana</w:t>
                  </w:r>
                </w:p>
              </w:tc>
              <w:tc>
                <w:tcPr>
                  <w:tcW w:w="844" w:type="dxa"/>
                </w:tcPr>
                <w:p w:rsidR="00D968DF" w:rsidRDefault="00D968DF">
                  <w:pPr>
                    <w:ind w:right="6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68DF">
              <w:tc>
                <w:tcPr>
                  <w:tcW w:w="8140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Sanitārajās telpās piespiedu nosūces</w:t>
                  </w:r>
                  <w:r>
                    <w:t xml:space="preserve"> </w:t>
                  </w:r>
                  <w:r>
                    <w:rPr>
                      <w:sz w:val="24"/>
                      <w:szCs w:val="24"/>
                    </w:rPr>
                    <w:t>ventilācijas sistēma</w:t>
                  </w:r>
                </w:p>
              </w:tc>
              <w:tc>
                <w:tcPr>
                  <w:tcW w:w="844" w:type="dxa"/>
                </w:tcPr>
                <w:p w:rsidR="00D968DF" w:rsidRDefault="00AA71EA">
                  <w:pPr>
                    <w:ind w:right="6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Jā</w:t>
                  </w:r>
                </w:p>
              </w:tc>
            </w:tr>
            <w:tr w:rsidR="00D968DF">
              <w:tc>
                <w:tcPr>
                  <w:tcW w:w="8140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Citās nometnes norises vietas telpās ierīkota piespiedu pieplūdes un nosūces ventilācijas sistēma</w:t>
                  </w:r>
                </w:p>
              </w:tc>
              <w:tc>
                <w:tcPr>
                  <w:tcW w:w="844" w:type="dxa"/>
                </w:tcPr>
                <w:p w:rsidR="00D968DF" w:rsidRDefault="00D968DF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968DF" w:rsidRDefault="00AA71EA">
            <w:pPr>
              <w:ind w:right="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Komentārs: </w:t>
            </w:r>
            <w:r>
              <w:rPr>
                <w:sz w:val="24"/>
                <w:szCs w:val="24"/>
              </w:rPr>
              <w:t>Telpu ventilācija – dabiskā caur logiem un durvīm un mehāniskā nosūces ventilācijas sistēma tualetes telpā.</w:t>
            </w:r>
          </w:p>
          <w:p w:rsidR="00D968DF" w:rsidRDefault="00AA71EA">
            <w:pPr>
              <w:ind w:right="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Ūdens apgāde</w:t>
            </w:r>
          </w:p>
          <w:tbl>
            <w:tblPr>
              <w:tblStyle w:val="aa"/>
              <w:tblW w:w="89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140"/>
              <w:gridCol w:w="844"/>
            </w:tblGrid>
            <w:tr w:rsidR="00D968DF">
              <w:tc>
                <w:tcPr>
                  <w:tcW w:w="8140" w:type="dxa"/>
                </w:tcPr>
                <w:p w:rsidR="00D968DF" w:rsidRDefault="00AA71EA">
                  <w:pPr>
                    <w:ind w:right="6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Aukstā ūdens apgāde tiek nodrošināta no centralizētas ūdensapgādes sistēmas</w:t>
                  </w:r>
                </w:p>
              </w:tc>
              <w:tc>
                <w:tcPr>
                  <w:tcW w:w="844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Jā</w:t>
                  </w:r>
                </w:p>
              </w:tc>
            </w:tr>
            <w:tr w:rsidR="00D968DF">
              <w:tc>
                <w:tcPr>
                  <w:tcW w:w="8140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Aukstā ūdens apgāde tiek nodrošināta no autonomās ūdensapgādes sistēmas (artēziskās vai grodu akas)</w:t>
                  </w:r>
                </w:p>
              </w:tc>
              <w:tc>
                <w:tcPr>
                  <w:tcW w:w="844" w:type="dxa"/>
                </w:tcPr>
                <w:p w:rsidR="00D968DF" w:rsidRDefault="00D968DF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D968DF">
              <w:tc>
                <w:tcPr>
                  <w:tcW w:w="8140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Karstā ūdens apgāde tiek nodrošināta centralizēti no centralizētas siltumapgādes sistēmas</w:t>
                  </w:r>
                </w:p>
              </w:tc>
              <w:tc>
                <w:tcPr>
                  <w:tcW w:w="844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Jā</w:t>
                  </w:r>
                </w:p>
              </w:tc>
            </w:tr>
            <w:tr w:rsidR="00D968DF">
              <w:tc>
                <w:tcPr>
                  <w:tcW w:w="8140" w:type="dxa"/>
                </w:tcPr>
                <w:p w:rsidR="00D968DF" w:rsidRDefault="00AA71EA">
                  <w:pPr>
                    <w:ind w:right="6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Karstā ūdens apgāde tiek nodrošināta no elektriskajiem ūdens sildītājiem</w:t>
                  </w:r>
                </w:p>
              </w:tc>
              <w:tc>
                <w:tcPr>
                  <w:tcW w:w="844" w:type="dxa"/>
                </w:tcPr>
                <w:p w:rsidR="00D968DF" w:rsidRDefault="00D968DF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D968DF">
              <w:tc>
                <w:tcPr>
                  <w:tcW w:w="8140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Veikta dzeramā ūdens laboratoriskā testēšana</w:t>
                  </w:r>
                </w:p>
              </w:tc>
              <w:tc>
                <w:tcPr>
                  <w:tcW w:w="844" w:type="dxa"/>
                </w:tcPr>
                <w:p w:rsidR="00D968DF" w:rsidRDefault="00D968DF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D968DF">
              <w:tc>
                <w:tcPr>
                  <w:tcW w:w="8140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Dzeramais ūdens atbilst Ministru kabinet</w:t>
                  </w:r>
                  <w:r>
                    <w:rPr>
                      <w:sz w:val="24"/>
                      <w:szCs w:val="24"/>
                    </w:rPr>
                    <w:t>a 2023. gada 26. septembra noteikumos Nr. 547 „Dzeramā ūdens obligātās nekaitīguma un kvalitātes prasības, monitoringa un kontroles kārtība” noteiktajām prasībām</w:t>
                  </w:r>
                </w:p>
              </w:tc>
              <w:tc>
                <w:tcPr>
                  <w:tcW w:w="844" w:type="dxa"/>
                </w:tcPr>
                <w:p w:rsidR="00D968DF" w:rsidRDefault="00D968DF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D968DF">
              <w:tc>
                <w:tcPr>
                  <w:tcW w:w="8140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Nometnes dalībnieki izmantos fasētu dzeramo ūdeni</w:t>
                  </w:r>
                </w:p>
              </w:tc>
              <w:tc>
                <w:tcPr>
                  <w:tcW w:w="844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Nē</w:t>
                  </w:r>
                </w:p>
              </w:tc>
            </w:tr>
          </w:tbl>
          <w:p w:rsidR="00D968DF" w:rsidRDefault="00AA71EA">
            <w:pPr>
              <w:ind w:right="6"/>
              <w:jc w:val="both"/>
            </w:pPr>
            <w:r>
              <w:rPr>
                <w:b/>
                <w:sz w:val="24"/>
                <w:szCs w:val="24"/>
              </w:rPr>
              <w:t>Komentāri:</w:t>
            </w:r>
            <w:r>
              <w:t xml:space="preserve"> </w:t>
            </w:r>
          </w:p>
          <w:p w:rsidR="00D968DF" w:rsidRDefault="00AA71EA">
            <w:pPr>
              <w:ind w:right="6" w:firstLine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Pieslēgums Rīgas pilsētas centralizētājiem tīkliem.</w:t>
            </w:r>
          </w:p>
          <w:p w:rsidR="00D968DF" w:rsidRDefault="00AA7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7. Kanalizācijas sistēma</w:t>
            </w:r>
          </w:p>
          <w:tbl>
            <w:tblPr>
              <w:tblStyle w:val="ab"/>
              <w:tblW w:w="89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140"/>
              <w:gridCol w:w="844"/>
            </w:tblGrid>
            <w:tr w:rsidR="00D968DF">
              <w:tc>
                <w:tcPr>
                  <w:tcW w:w="8140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Centralizēta – sadzīves notekūdeņi tiek novadīti centralizētos sadzīves kanalizācijas tīklos</w:t>
                  </w:r>
                </w:p>
              </w:tc>
              <w:tc>
                <w:tcPr>
                  <w:tcW w:w="844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Jā</w:t>
                  </w:r>
                </w:p>
              </w:tc>
            </w:tr>
            <w:tr w:rsidR="00D968DF">
              <w:tc>
                <w:tcPr>
                  <w:tcW w:w="8140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Lokāla kanalizācijas sistēma – sadzīves notekūdeņi tiek novadīti notekūdeņu savākšanas rezervuārā ar aizvešanu uz attīrīšanas iekārtām</w:t>
                  </w:r>
                </w:p>
              </w:tc>
              <w:tc>
                <w:tcPr>
                  <w:tcW w:w="844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Nē</w:t>
                  </w:r>
                </w:p>
              </w:tc>
            </w:tr>
            <w:tr w:rsidR="00D968DF">
              <w:tc>
                <w:tcPr>
                  <w:tcW w:w="8140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Septiķis ar filtrācijas lauku/aku</w:t>
                  </w:r>
                </w:p>
              </w:tc>
              <w:tc>
                <w:tcPr>
                  <w:tcW w:w="844" w:type="dxa"/>
                </w:tcPr>
                <w:p w:rsidR="00D968DF" w:rsidRDefault="00AA71EA">
                  <w:pPr>
                    <w:ind w:right="6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Nē</w:t>
                  </w:r>
                </w:p>
              </w:tc>
            </w:tr>
            <w:tr w:rsidR="00D968DF">
              <w:tc>
                <w:tcPr>
                  <w:tcW w:w="8140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Lokālas bioloģiskās attīrīšanas iekārtas</w:t>
                  </w:r>
                </w:p>
              </w:tc>
              <w:tc>
                <w:tcPr>
                  <w:tcW w:w="844" w:type="dxa"/>
                </w:tcPr>
                <w:p w:rsidR="00D968DF" w:rsidRDefault="00AA71EA">
                  <w:pPr>
                    <w:ind w:right="6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Nē</w:t>
                  </w:r>
                </w:p>
              </w:tc>
            </w:tr>
          </w:tbl>
          <w:p w:rsidR="00D968DF" w:rsidRDefault="00AA71EA">
            <w:pPr>
              <w:ind w:right="6" w:firstLine="20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Komentārs:</w:t>
            </w:r>
            <w:r>
              <w:rPr>
                <w:sz w:val="24"/>
                <w:szCs w:val="24"/>
              </w:rPr>
              <w:t xml:space="preserve"> </w:t>
            </w:r>
          </w:p>
          <w:p w:rsidR="00D968DF" w:rsidRDefault="00AA71EA">
            <w:pPr>
              <w:ind w:right="6" w:firstLine="202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Pieslēgums centr</w:t>
            </w:r>
            <w:r>
              <w:rPr>
                <w:sz w:val="24"/>
                <w:szCs w:val="24"/>
              </w:rPr>
              <w:t xml:space="preserve">alizētajiem kanalizācijas tīkliem. </w:t>
            </w:r>
          </w:p>
          <w:p w:rsidR="00D968DF" w:rsidRDefault="00AA71EA">
            <w:pPr>
              <w:ind w:right="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 Teritorijas labiekārtošana</w:t>
            </w:r>
          </w:p>
          <w:tbl>
            <w:tblPr>
              <w:tblStyle w:val="ac"/>
              <w:tblW w:w="89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140"/>
              <w:gridCol w:w="844"/>
            </w:tblGrid>
            <w:tr w:rsidR="00D968DF">
              <w:tc>
                <w:tcPr>
                  <w:tcW w:w="8140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Teritorija labiekārtota, sakopta</w:t>
                  </w:r>
                </w:p>
              </w:tc>
              <w:tc>
                <w:tcPr>
                  <w:tcW w:w="844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Jā</w:t>
                  </w:r>
                </w:p>
              </w:tc>
            </w:tr>
            <w:tr w:rsidR="00D968DF">
              <w:tc>
                <w:tcPr>
                  <w:tcW w:w="8140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Nometnes ēkas tuvumā neatrodas institūcijas (objekti) vai ēkā netiek veikti remontdarbi, kuru darbība var apdraudēt dalībnieku drošību un veselību</w:t>
                  </w:r>
                </w:p>
              </w:tc>
              <w:tc>
                <w:tcPr>
                  <w:tcW w:w="844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Jā</w:t>
                  </w:r>
                </w:p>
              </w:tc>
            </w:tr>
            <w:tr w:rsidR="00D968DF">
              <w:tc>
                <w:tcPr>
                  <w:tcW w:w="8140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Nodrošinātas nepieciešamās funkcionālās zonas</w:t>
                  </w:r>
                </w:p>
              </w:tc>
              <w:tc>
                <w:tcPr>
                  <w:tcW w:w="844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Jā</w:t>
                  </w:r>
                </w:p>
              </w:tc>
            </w:tr>
            <w:tr w:rsidR="00D968DF">
              <w:tc>
                <w:tcPr>
                  <w:tcW w:w="8140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Ir organizēta sadzīves atkritumu savākšana atbilstoši higiēnas prasībām: atkritumus uzglabā slēgtas konstrukcijas konteineros, kas novietoti uz asfaltēta seguma laukuma, vai speciāli šim nolūkam paredzētos </w:t>
                  </w:r>
                  <w:r>
                    <w:rPr>
                      <w:sz w:val="24"/>
                      <w:szCs w:val="24"/>
                    </w:rPr>
                    <w:t>noslēgtos atkritumu maisos, kurus nogādā atkritumu uzglabāšanas vietā</w:t>
                  </w:r>
                </w:p>
              </w:tc>
              <w:tc>
                <w:tcPr>
                  <w:tcW w:w="844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Jā</w:t>
                  </w:r>
                </w:p>
              </w:tc>
            </w:tr>
            <w:tr w:rsidR="00D968DF">
              <w:tc>
                <w:tcPr>
                  <w:tcW w:w="8140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Teritorija ir apgaismota</w:t>
                  </w:r>
                </w:p>
              </w:tc>
              <w:tc>
                <w:tcPr>
                  <w:tcW w:w="844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Jā</w:t>
                  </w:r>
                </w:p>
              </w:tc>
            </w:tr>
            <w:tr w:rsidR="00D968DF">
              <w:tc>
                <w:tcPr>
                  <w:tcW w:w="8140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Peldvieta iekārtota, droša un sakopta</w:t>
                  </w:r>
                </w:p>
              </w:tc>
              <w:tc>
                <w:tcPr>
                  <w:tcW w:w="844" w:type="dxa"/>
                </w:tcPr>
                <w:p w:rsidR="00D968DF" w:rsidRDefault="00D968DF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D968DF">
              <w:tc>
                <w:tcPr>
                  <w:tcW w:w="8140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Peldēšanu organizē oficiālās peldvietās vai ir veikta peldvietas ūdens kvalitātes pārbaude</w:t>
                  </w:r>
                </w:p>
              </w:tc>
              <w:tc>
                <w:tcPr>
                  <w:tcW w:w="844" w:type="dxa"/>
                </w:tcPr>
                <w:p w:rsidR="00D968DF" w:rsidRDefault="00D968DF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968DF" w:rsidRDefault="00AA71EA">
            <w:pPr>
              <w:ind w:right="6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Komentāri: </w:t>
            </w:r>
            <w:r>
              <w:rPr>
                <w:sz w:val="24"/>
                <w:szCs w:val="24"/>
              </w:rPr>
              <w:t>Piegulošā teritorija ir labiekārtota.</w:t>
            </w:r>
          </w:p>
          <w:p w:rsidR="00D968DF" w:rsidRDefault="00AA71EA">
            <w:pPr>
              <w:ind w:right="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 Vides pieejamība</w:t>
            </w:r>
          </w:p>
          <w:tbl>
            <w:tblPr>
              <w:tblStyle w:val="ad"/>
              <w:tblW w:w="89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140"/>
              <w:gridCol w:w="844"/>
            </w:tblGrid>
            <w:tr w:rsidR="00D968DF">
              <w:tc>
                <w:tcPr>
                  <w:tcW w:w="8140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Dalībnieki ar funkcionāliem traucējumiem nepiedalīsies nometnē</w:t>
                  </w:r>
                </w:p>
              </w:tc>
              <w:tc>
                <w:tcPr>
                  <w:tcW w:w="844" w:type="dxa"/>
                </w:tcPr>
                <w:p w:rsidR="00D968DF" w:rsidRDefault="00AA71EA">
                  <w:pPr>
                    <w:ind w:right="6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Jā</w:t>
                  </w:r>
                </w:p>
              </w:tc>
            </w:tr>
            <w:tr w:rsidR="00D968DF">
              <w:tc>
                <w:tcPr>
                  <w:tcW w:w="8140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Objektā ir paredzēti atbilstoši sanitārie mezgli cilvēkiem ar funkcionāliem traucējumiem</w:t>
                  </w:r>
                </w:p>
              </w:tc>
              <w:tc>
                <w:tcPr>
                  <w:tcW w:w="844" w:type="dxa"/>
                </w:tcPr>
                <w:p w:rsidR="00D968DF" w:rsidRDefault="00D968DF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D968DF">
              <w:tc>
                <w:tcPr>
                  <w:tcW w:w="8140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Objekta ārtelpā  ir iespēja viegli pārvi</w:t>
                  </w:r>
                  <w:r>
                    <w:rPr>
                      <w:sz w:val="24"/>
                      <w:szCs w:val="24"/>
                    </w:rPr>
                    <w:t>etoties cilvēkiem ar funkcionāliem traucējumiem</w:t>
                  </w:r>
                </w:p>
              </w:tc>
              <w:tc>
                <w:tcPr>
                  <w:tcW w:w="844" w:type="dxa"/>
                </w:tcPr>
                <w:p w:rsidR="00D968DF" w:rsidRDefault="00D968DF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D968DF">
              <w:tc>
                <w:tcPr>
                  <w:tcW w:w="8140" w:type="dxa"/>
                </w:tcPr>
                <w:p w:rsidR="00D968DF" w:rsidRDefault="00AA71EA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Objektā ir iespēja nokļūt iekštelpās viegli pārvietoties telpā cilvēkiem ar funkcionāliem traucējumiem (pacēlāji, lifti, gaiteņu platums 1,5 m)</w:t>
                  </w:r>
                </w:p>
              </w:tc>
              <w:tc>
                <w:tcPr>
                  <w:tcW w:w="844" w:type="dxa"/>
                </w:tcPr>
                <w:p w:rsidR="00D968DF" w:rsidRDefault="00D968DF">
                  <w:pPr>
                    <w:ind w:right="6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968DF" w:rsidRDefault="00AA71EA">
            <w:pPr>
              <w:ind w:right="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Komentārs:</w:t>
            </w:r>
          </w:p>
          <w:p w:rsidR="00D968DF" w:rsidRDefault="00AA71EA">
            <w:pPr>
              <w:ind w:right="6" w:firstLine="202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Bērni ar funkcionālajiem traucējumiem nometnē n</w:t>
            </w:r>
            <w:r>
              <w:rPr>
                <w:sz w:val="24"/>
                <w:szCs w:val="24"/>
              </w:rPr>
              <w:t xml:space="preserve">epiedalās.  </w:t>
            </w:r>
          </w:p>
          <w:p w:rsidR="00D968DF" w:rsidRDefault="00AA71EA">
            <w:pPr>
              <w:tabs>
                <w:tab w:val="left" w:pos="993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10. Riska faktoru novērtēšana un cita informācija </w:t>
            </w:r>
          </w:p>
          <w:tbl>
            <w:tblPr>
              <w:tblStyle w:val="ae"/>
              <w:tblW w:w="90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581"/>
              <w:gridCol w:w="1920"/>
              <w:gridCol w:w="1510"/>
            </w:tblGrid>
            <w:tr w:rsidR="00D968DF">
              <w:tc>
                <w:tcPr>
                  <w:tcW w:w="5581" w:type="dxa"/>
                </w:tcPr>
                <w:p w:rsidR="00D968DF" w:rsidRDefault="00D968DF">
                  <w:pPr>
                    <w:tabs>
                      <w:tab w:val="left" w:pos="993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20" w:type="dxa"/>
                  <w:tcBorders>
                    <w:right w:val="single" w:sz="4" w:space="0" w:color="000000"/>
                  </w:tcBorders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Objekta pārstāvis</w:t>
                  </w:r>
                </w:p>
              </w:tc>
              <w:tc>
                <w:tcPr>
                  <w:tcW w:w="1510" w:type="dxa"/>
                  <w:tcBorders>
                    <w:left w:val="single" w:sz="4" w:space="0" w:color="000000"/>
                  </w:tcBorders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Nometnes organizators</w:t>
                  </w:r>
                </w:p>
              </w:tc>
            </w:tr>
            <w:tr w:rsidR="00D968DF">
              <w:tc>
                <w:tcPr>
                  <w:tcW w:w="5581" w:type="dxa"/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Telpu uzkopšanu veiks </w:t>
                  </w:r>
                </w:p>
              </w:tc>
              <w:tc>
                <w:tcPr>
                  <w:tcW w:w="1920" w:type="dxa"/>
                  <w:tcBorders>
                    <w:right w:val="single" w:sz="4" w:space="0" w:color="000000"/>
                  </w:tcBorders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Jā</w:t>
                  </w:r>
                </w:p>
              </w:tc>
              <w:tc>
                <w:tcPr>
                  <w:tcW w:w="1510" w:type="dxa"/>
                  <w:tcBorders>
                    <w:left w:val="single" w:sz="4" w:space="0" w:color="000000"/>
                  </w:tcBorders>
                </w:tcPr>
                <w:p w:rsidR="00D968DF" w:rsidRDefault="00D968DF">
                  <w:pPr>
                    <w:tabs>
                      <w:tab w:val="left" w:pos="993"/>
                    </w:tabs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68DF">
              <w:tc>
                <w:tcPr>
                  <w:tcW w:w="5581" w:type="dxa"/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Nakšņošanas inventāru nodrošina </w:t>
                  </w:r>
                </w:p>
              </w:tc>
              <w:tc>
                <w:tcPr>
                  <w:tcW w:w="1920" w:type="dxa"/>
                  <w:tcBorders>
                    <w:right w:val="single" w:sz="4" w:space="0" w:color="000000"/>
                  </w:tcBorders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Jā</w:t>
                  </w:r>
                </w:p>
              </w:tc>
              <w:tc>
                <w:tcPr>
                  <w:tcW w:w="1510" w:type="dxa"/>
                  <w:tcBorders>
                    <w:left w:val="single" w:sz="4" w:space="0" w:color="000000"/>
                  </w:tcBorders>
                </w:tcPr>
                <w:p w:rsidR="00D968DF" w:rsidRDefault="00D968DF">
                  <w:pPr>
                    <w:tabs>
                      <w:tab w:val="left" w:pos="993"/>
                    </w:tabs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68DF">
              <w:tc>
                <w:tcPr>
                  <w:tcW w:w="5581" w:type="dxa"/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Virsmu dezinfekcijas līdzekļus nodrošinās</w:t>
                  </w:r>
                </w:p>
              </w:tc>
              <w:tc>
                <w:tcPr>
                  <w:tcW w:w="1920" w:type="dxa"/>
                  <w:tcBorders>
                    <w:right w:val="single" w:sz="4" w:space="0" w:color="000000"/>
                  </w:tcBorders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Jā</w:t>
                  </w:r>
                </w:p>
              </w:tc>
              <w:tc>
                <w:tcPr>
                  <w:tcW w:w="1510" w:type="dxa"/>
                  <w:tcBorders>
                    <w:left w:val="single" w:sz="4" w:space="0" w:color="000000"/>
                  </w:tcBorders>
                </w:tcPr>
                <w:p w:rsidR="00D968DF" w:rsidRDefault="00D968DF">
                  <w:pPr>
                    <w:tabs>
                      <w:tab w:val="left" w:pos="993"/>
                    </w:tabs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D968DF" w:rsidRDefault="00D968DF">
            <w:pPr>
              <w:tabs>
                <w:tab w:val="left" w:pos="993"/>
              </w:tabs>
              <w:jc w:val="both"/>
              <w:rPr>
                <w:b/>
                <w:sz w:val="24"/>
                <w:szCs w:val="24"/>
              </w:rPr>
            </w:pPr>
          </w:p>
          <w:tbl>
            <w:tblPr>
              <w:tblStyle w:val="af"/>
              <w:tblW w:w="90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538"/>
              <w:gridCol w:w="1323"/>
              <w:gridCol w:w="1150"/>
            </w:tblGrid>
            <w:tr w:rsidR="00D968DF">
              <w:tc>
                <w:tcPr>
                  <w:tcW w:w="6538" w:type="dxa"/>
                </w:tcPr>
                <w:p w:rsidR="00D968DF" w:rsidRDefault="00D968DF">
                  <w:pPr>
                    <w:tabs>
                      <w:tab w:val="left" w:pos="993"/>
                    </w:tabs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Tiek nodrošināts </w:t>
                  </w:r>
                </w:p>
              </w:tc>
              <w:tc>
                <w:tcPr>
                  <w:tcW w:w="1150" w:type="dxa"/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Informēts nometnes vadītājs, vai </w:t>
                  </w:r>
                  <w:r>
                    <w:rPr>
                      <w:sz w:val="24"/>
                      <w:szCs w:val="24"/>
                    </w:rPr>
                    <w:lastRenderedPageBreak/>
                    <w:t>objekta īpašnieks</w:t>
                  </w:r>
                </w:p>
              </w:tc>
            </w:tr>
            <w:tr w:rsidR="00D968DF">
              <w:tc>
                <w:tcPr>
                  <w:tcW w:w="6538" w:type="dxa"/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Telpu uzkopšanas inventārs ir marķēts un nokomplektēts</w:t>
                  </w:r>
                </w:p>
              </w:tc>
              <w:tc>
                <w:tcPr>
                  <w:tcW w:w="1323" w:type="dxa"/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Jā</w:t>
                  </w:r>
                </w:p>
              </w:tc>
              <w:tc>
                <w:tcPr>
                  <w:tcW w:w="1150" w:type="dxa"/>
                </w:tcPr>
                <w:p w:rsidR="00D968DF" w:rsidRDefault="00D968DF">
                  <w:pPr>
                    <w:tabs>
                      <w:tab w:val="left" w:pos="993"/>
                    </w:tabs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68DF">
              <w:tc>
                <w:tcPr>
                  <w:tcW w:w="6538" w:type="dxa"/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Dezinfekcijas līdzekļi tiek glabāti audzēkņiem nepieejamā /slēgtā vietā</w:t>
                  </w:r>
                </w:p>
              </w:tc>
              <w:tc>
                <w:tcPr>
                  <w:tcW w:w="1323" w:type="dxa"/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Jā</w:t>
                  </w:r>
                </w:p>
              </w:tc>
              <w:tc>
                <w:tcPr>
                  <w:tcW w:w="1150" w:type="dxa"/>
                </w:tcPr>
                <w:p w:rsidR="00D968DF" w:rsidRDefault="00D968DF">
                  <w:pPr>
                    <w:tabs>
                      <w:tab w:val="left" w:pos="993"/>
                    </w:tabs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68DF">
              <w:tc>
                <w:tcPr>
                  <w:tcW w:w="6538" w:type="dxa"/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Dalībnieku gultas veļa un dvieļi tiks mainīti ne retāk kā reizi 10 dienās</w:t>
                  </w:r>
                </w:p>
              </w:tc>
              <w:tc>
                <w:tcPr>
                  <w:tcW w:w="1323" w:type="dxa"/>
                </w:tcPr>
                <w:p w:rsidR="00D968DF" w:rsidRDefault="00D968DF">
                  <w:pPr>
                    <w:tabs>
                      <w:tab w:val="left" w:pos="993"/>
                    </w:tabs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50" w:type="dxa"/>
                </w:tcPr>
                <w:p w:rsidR="00D968DF" w:rsidRDefault="00D968DF">
                  <w:pPr>
                    <w:tabs>
                      <w:tab w:val="left" w:pos="993"/>
                    </w:tabs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68DF">
              <w:tc>
                <w:tcPr>
                  <w:tcW w:w="6538" w:type="dxa"/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Netīro veļu līdz mazgāšanai uzglabās atsevišķi šim nolūkam paredzētos maisos vai tvertnē</w:t>
                  </w:r>
                </w:p>
              </w:tc>
              <w:tc>
                <w:tcPr>
                  <w:tcW w:w="1323" w:type="dxa"/>
                </w:tcPr>
                <w:p w:rsidR="00D968DF" w:rsidRDefault="00D968DF">
                  <w:pPr>
                    <w:tabs>
                      <w:tab w:val="left" w:pos="993"/>
                    </w:tabs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50" w:type="dxa"/>
                </w:tcPr>
                <w:p w:rsidR="00D968DF" w:rsidRDefault="00D968DF">
                  <w:pPr>
                    <w:tabs>
                      <w:tab w:val="left" w:pos="993"/>
                    </w:tabs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68DF">
              <w:tc>
                <w:tcPr>
                  <w:tcW w:w="6538" w:type="dxa"/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Noslēgts līgums par gultas veļas mazgāšanu</w:t>
                  </w:r>
                </w:p>
              </w:tc>
              <w:tc>
                <w:tcPr>
                  <w:tcW w:w="1323" w:type="dxa"/>
                </w:tcPr>
                <w:p w:rsidR="00D968DF" w:rsidRDefault="00D968DF">
                  <w:pPr>
                    <w:tabs>
                      <w:tab w:val="left" w:pos="993"/>
                    </w:tabs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50" w:type="dxa"/>
                </w:tcPr>
                <w:p w:rsidR="00D968DF" w:rsidRDefault="00D968DF">
                  <w:pPr>
                    <w:tabs>
                      <w:tab w:val="left" w:pos="993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D968DF">
              <w:tc>
                <w:tcPr>
                  <w:tcW w:w="6538" w:type="dxa"/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Noslēgts līgums ar medicīnas darbinieku par ārstniecisko pakalpojumu sniegšanu nometnes laikā</w:t>
                  </w:r>
                </w:p>
              </w:tc>
              <w:tc>
                <w:tcPr>
                  <w:tcW w:w="1323" w:type="dxa"/>
                </w:tcPr>
                <w:p w:rsidR="00D968DF" w:rsidRDefault="00D968DF">
                  <w:pPr>
                    <w:tabs>
                      <w:tab w:val="left" w:pos="993"/>
                    </w:tabs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50" w:type="dxa"/>
                </w:tcPr>
                <w:p w:rsidR="00D968DF" w:rsidRDefault="00AA71EA">
                  <w:pPr>
                    <w:tabs>
                      <w:tab w:val="left" w:pos="993"/>
                    </w:tabs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Jā</w:t>
                  </w:r>
                </w:p>
              </w:tc>
            </w:tr>
          </w:tbl>
          <w:p w:rsidR="00D968DF" w:rsidRDefault="00AA71EA">
            <w:pPr>
              <w:tabs>
                <w:tab w:val="left" w:pos="993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Komentārs: </w:t>
            </w:r>
          </w:p>
          <w:p w:rsidR="00D968DF" w:rsidRDefault="00AA71EA">
            <w:pPr>
              <w:tabs>
                <w:tab w:val="left" w:pos="993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</w:t>
            </w:r>
          </w:p>
        </w:tc>
      </w:tr>
      <w:tr w:rsidR="00D968DF">
        <w:tc>
          <w:tcPr>
            <w:tcW w:w="9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DF" w:rsidRDefault="00AA71EA">
            <w:pPr>
              <w:tabs>
                <w:tab w:val="left" w:pos="993"/>
              </w:tabs>
              <w:spacing w:before="60" w:after="60"/>
              <w:jc w:val="both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lastRenderedPageBreak/>
              <w:t>SLĒDZIENS</w:t>
            </w:r>
          </w:p>
          <w:p w:rsidR="00D968DF" w:rsidRDefault="00AA7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Bērnu un jauniešu nometņu norises vieta Latgales ielā 264, Rīgā </w:t>
            </w:r>
            <w:r>
              <w:rPr>
                <w:b/>
                <w:sz w:val="24"/>
                <w:szCs w:val="24"/>
                <w:u w:val="single"/>
              </w:rPr>
              <w:t xml:space="preserve">atbilst </w:t>
            </w:r>
            <w:r>
              <w:rPr>
                <w:b/>
                <w:sz w:val="24"/>
                <w:szCs w:val="24"/>
              </w:rPr>
              <w:t>higiēnas prasībām.</w:t>
            </w:r>
          </w:p>
          <w:p w:rsidR="00D968DF" w:rsidRDefault="00D968D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968DF">
        <w:tc>
          <w:tcPr>
            <w:tcW w:w="9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DF" w:rsidRDefault="00AA71EA">
            <w:pPr>
              <w:tabs>
                <w:tab w:val="left" w:pos="342"/>
                <w:tab w:val="left" w:pos="993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Rekomendējamie pasākumi </w:t>
            </w:r>
          </w:p>
          <w:p w:rsidR="00D968DF" w:rsidRDefault="00AA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459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Nodrošināt Ministru kabineta 2009. gada 1. septembra noteikumu Nr.981 “Bērnu nometņu organizēšanas un darbības kārtība” prasību izpildi.</w:t>
            </w:r>
          </w:p>
          <w:p w:rsidR="00D968DF" w:rsidRDefault="00AA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18"/>
              </w:tabs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 xml:space="preserve">2. Nometņu darbības laikā ievērot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Valsts izglītības satura centra </w:t>
            </w:r>
            <w:r>
              <w:rPr>
                <w:color w:val="000000"/>
                <w:sz w:val="24"/>
                <w:szCs w:val="24"/>
              </w:rPr>
              <w:t>“Vadlīnijas piesardzības pasākumiem bērnu nometņu organizētājiem” vai aktuālajos piesardzības pasākumus, ja tādi tiks rekomendēti gada laikā pēc Atzinuma saņemšanas.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D968DF" w:rsidRDefault="00AA71EA">
            <w:pPr>
              <w:tabs>
                <w:tab w:val="left" w:pos="0"/>
                <w:tab w:val="left" w:pos="31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3. Iepazīties un sekot līdz Slimību profilakses un kontroles centra sniegtajām rekomendāc</w:t>
            </w:r>
            <w:r>
              <w:rPr>
                <w:sz w:val="24"/>
                <w:szCs w:val="24"/>
              </w:rPr>
              <w:t xml:space="preserve">ijām par priekšmetu un virsmu tīrīšanu un dezinfekciju, kā arī </w:t>
            </w:r>
            <w:r>
              <w:rPr>
                <w:color w:val="000000"/>
                <w:sz w:val="24"/>
                <w:szCs w:val="24"/>
              </w:rPr>
              <w:t>bērnu un personāla personīgās higiēnas un profilakses pasākumu ievērošanu.</w:t>
            </w:r>
          </w:p>
          <w:p w:rsidR="00D968DF" w:rsidRDefault="00AA71EA">
            <w:pPr>
              <w:tabs>
                <w:tab w:val="left" w:pos="342"/>
                <w:tab w:val="left" w:pos="489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Nodrošināt Ministru kabineta 2018. gada 27. jūlija noteikumu Nr.447 „Noteikumi par darbiem, kas saistīti ar iespēja</w:t>
            </w:r>
            <w:r>
              <w:rPr>
                <w:color w:val="000000"/>
                <w:sz w:val="24"/>
                <w:szCs w:val="24"/>
              </w:rPr>
              <w:t>mu risku citu cilvēku veselībai, un obligāto veselības pārbaužu veikšanas kārtību” prasību ievērošanu.</w:t>
            </w:r>
          </w:p>
          <w:p w:rsidR="00D968DF" w:rsidRDefault="00D968DF">
            <w:pPr>
              <w:tabs>
                <w:tab w:val="left" w:pos="342"/>
                <w:tab w:val="left" w:pos="489"/>
              </w:tabs>
              <w:jc w:val="both"/>
              <w:rPr>
                <w:sz w:val="20"/>
                <w:szCs w:val="20"/>
                <w:u w:val="single"/>
              </w:rPr>
            </w:pPr>
          </w:p>
          <w:p w:rsidR="00D968DF" w:rsidRDefault="00D968DF">
            <w:pPr>
              <w:tabs>
                <w:tab w:val="left" w:pos="342"/>
                <w:tab w:val="left" w:pos="489"/>
              </w:tabs>
              <w:jc w:val="both"/>
              <w:rPr>
                <w:sz w:val="20"/>
                <w:szCs w:val="20"/>
                <w:u w:val="single"/>
              </w:rPr>
            </w:pPr>
          </w:p>
        </w:tc>
      </w:tr>
    </w:tbl>
    <w:p w:rsidR="00D968DF" w:rsidRDefault="00D968DF"/>
    <w:tbl>
      <w:tblPr>
        <w:tblStyle w:val="af0"/>
        <w:tblW w:w="9356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9356"/>
      </w:tblGrid>
      <w:tr w:rsidR="00D968DF">
        <w:tc>
          <w:tcPr>
            <w:tcW w:w="9356" w:type="dxa"/>
          </w:tcPr>
          <w:p w:rsidR="00D968DF" w:rsidRDefault="00D96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968DF">
        <w:trPr>
          <w:trHeight w:val="319"/>
        </w:trPr>
        <w:tc>
          <w:tcPr>
            <w:tcW w:w="9356" w:type="dxa"/>
          </w:tcPr>
          <w:p w:rsidR="00D968DF" w:rsidRDefault="00D96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:rsidR="00D968DF" w:rsidRDefault="00D968D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D968DF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1134" w:right="851" w:bottom="1134" w:left="1701" w:header="567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1EA" w:rsidRDefault="00AA71EA">
      <w:r>
        <w:separator/>
      </w:r>
    </w:p>
  </w:endnote>
  <w:endnote w:type="continuationSeparator" w:id="0">
    <w:p w:rsidR="00AA71EA" w:rsidRDefault="00AA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8DF" w:rsidRDefault="00AA71EA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19"/>
        <w:szCs w:val="19"/>
      </w:rPr>
    </w:pPr>
    <w:r>
      <w:rPr>
        <w:b/>
        <w:color w:val="000000"/>
        <w:sz w:val="19"/>
        <w:szCs w:val="19"/>
      </w:rPr>
      <w:t>DOKUMENTS PARAKSTĪTS AR DROŠU ELEKTRONISKO PARAKSTU, KAS SATUR LAIKA ZĪMOGU</w:t>
    </w:r>
  </w:p>
  <w:p w:rsidR="00D968DF" w:rsidRDefault="00D968D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  <w:p w:rsidR="00D968DF" w:rsidRDefault="00AA71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F542-v1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8DF" w:rsidRDefault="00AA71EA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19"/>
        <w:szCs w:val="19"/>
      </w:rPr>
    </w:pPr>
    <w:r>
      <w:rPr>
        <w:b/>
        <w:color w:val="000000"/>
        <w:sz w:val="19"/>
        <w:szCs w:val="19"/>
      </w:rPr>
      <w:t>DOKUMENTS PARAKSTĪTS AR DROŠU ELEKTRONISKO PARAKSTU, KAS SATUR LAIKA ZĪMOGU</w:t>
    </w:r>
  </w:p>
  <w:p w:rsidR="00D968DF" w:rsidRDefault="00D968D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  <w:p w:rsidR="00D968DF" w:rsidRDefault="00AA71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F542-v1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1EA" w:rsidRDefault="00AA71EA">
      <w:r>
        <w:separator/>
      </w:r>
    </w:p>
  </w:footnote>
  <w:footnote w:type="continuationSeparator" w:id="0">
    <w:p w:rsidR="00AA71EA" w:rsidRDefault="00AA7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8DF" w:rsidRDefault="00AA71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968DF" w:rsidRDefault="00D968D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8DF" w:rsidRDefault="00AA71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 w:rsidR="00B11111">
      <w:rPr>
        <w:color w:val="000000"/>
        <w:sz w:val="24"/>
        <w:szCs w:val="24"/>
      </w:rPr>
      <w:fldChar w:fldCharType="separate"/>
    </w:r>
    <w:r w:rsidR="00B11111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D968DF" w:rsidRDefault="00D968D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8DF" w:rsidRDefault="00D968D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f1"/>
      <w:tblW w:w="9248" w:type="dxa"/>
      <w:tblInd w:w="108" w:type="dxa"/>
      <w:tblLayout w:type="fixed"/>
      <w:tblLook w:val="0400" w:firstRow="0" w:lastRow="0" w:firstColumn="0" w:lastColumn="0" w:noHBand="0" w:noVBand="1"/>
    </w:tblPr>
    <w:tblGrid>
      <w:gridCol w:w="6555"/>
      <w:gridCol w:w="2693"/>
    </w:tblGrid>
    <w:tr w:rsidR="00D968DF">
      <w:tc>
        <w:tcPr>
          <w:tcW w:w="6555" w:type="dxa"/>
          <w:vAlign w:val="center"/>
        </w:tcPr>
        <w:p w:rsidR="00D968DF" w:rsidRDefault="00D968DF">
          <w:pPr>
            <w:keepNext/>
            <w:jc w:val="center"/>
            <w:rPr>
              <w:sz w:val="24"/>
              <w:szCs w:val="24"/>
            </w:rPr>
          </w:pPr>
        </w:p>
      </w:tc>
      <w:tc>
        <w:tcPr>
          <w:tcW w:w="2693" w:type="dxa"/>
          <w:vAlign w:val="center"/>
        </w:tcPr>
        <w:p w:rsidR="00D968DF" w:rsidRDefault="00AA71EA">
          <w:pPr>
            <w:keepNext/>
            <w:rPr>
              <w:sz w:val="24"/>
              <w:szCs w:val="24"/>
            </w:rPr>
          </w:pPr>
          <w:r>
            <w:rPr>
              <w:sz w:val="24"/>
              <w:szCs w:val="24"/>
            </w:rPr>
            <w:t>Pielikums</w:t>
          </w:r>
        </w:p>
        <w:p w:rsidR="00D968DF" w:rsidRDefault="00AA71EA">
          <w:pPr>
            <w:ind w:left="-222" w:firstLine="222"/>
            <w:rPr>
              <w:sz w:val="24"/>
              <w:szCs w:val="24"/>
            </w:rPr>
          </w:pPr>
          <w:r>
            <w:rPr>
              <w:sz w:val="24"/>
              <w:szCs w:val="24"/>
            </w:rPr>
            <w:t>Veselības inspekcijas</w:t>
          </w:r>
        </w:p>
        <w:p w:rsidR="00D968DF" w:rsidRDefault="00AA71EA">
          <w:pPr>
            <w:rPr>
              <w:sz w:val="24"/>
              <w:szCs w:val="24"/>
              <w:u w:val="single"/>
            </w:rPr>
          </w:pPr>
          <w:r>
            <w:rPr>
              <w:sz w:val="22"/>
              <w:szCs w:val="22"/>
              <w:u w:val="single"/>
            </w:rPr>
            <w:t>09.05.2024</w:t>
          </w:r>
        </w:p>
        <w:p w:rsidR="00D968DF" w:rsidRDefault="00AA71E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atzinumam</w:t>
          </w:r>
        </w:p>
        <w:p w:rsidR="00D968DF" w:rsidRDefault="00AA71E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Nr</w:t>
          </w:r>
          <w:r>
            <w:rPr>
              <w:sz w:val="22"/>
              <w:szCs w:val="22"/>
              <w:u w:val="single"/>
            </w:rPr>
            <w:t>.2.4.5.-8/223</w:t>
          </w:r>
        </w:p>
      </w:tc>
    </w:tr>
  </w:tbl>
  <w:p w:rsidR="00D968DF" w:rsidRDefault="00AA71EA">
    <w:pPr>
      <w:tabs>
        <w:tab w:val="center" w:pos="4153"/>
        <w:tab w:val="right" w:pos="8306"/>
      </w:tabs>
      <w:jc w:val="center"/>
      <w:rPr>
        <w:sz w:val="20"/>
        <w:szCs w:val="20"/>
      </w:rPr>
    </w:pPr>
    <w:r>
      <w:rPr>
        <w:noProof/>
        <w:sz w:val="20"/>
        <w:szCs w:val="20"/>
        <w:lang w:val="ru-RU"/>
      </w:rPr>
      <w:drawing>
        <wp:inline distT="0" distB="0" distL="0" distR="0">
          <wp:extent cx="876300" cy="8636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>
                  <a:xfrm>
                    <a:off x="0" y="0"/>
                    <a:ext cx="876300" cy="86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968DF" w:rsidRDefault="00AA71EA">
    <w:pPr>
      <w:pBdr>
        <w:bottom w:val="single" w:sz="4" w:space="1" w:color="000000"/>
      </w:pBdr>
      <w:tabs>
        <w:tab w:val="center" w:pos="4153"/>
        <w:tab w:val="right" w:pos="8306"/>
      </w:tabs>
      <w:jc w:val="center"/>
      <w:rPr>
        <w:sz w:val="20"/>
        <w:szCs w:val="20"/>
      </w:rPr>
    </w:pPr>
    <w:r>
      <w:rPr>
        <w:noProof/>
        <w:sz w:val="20"/>
        <w:szCs w:val="20"/>
        <w:lang w:val="ru-RU"/>
      </w:rPr>
      <w:drawing>
        <wp:inline distT="0" distB="0" distL="0" distR="0">
          <wp:extent cx="2660650" cy="32385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8916" t="79053" r="39270" b="6571"/>
                  <a:stretch>
                    <a:fillRect/>
                  </a:stretch>
                </pic:blipFill>
                <pic:spPr>
                  <a:xfrm>
                    <a:off x="0" y="0"/>
                    <a:ext cx="2660650" cy="323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968DF" w:rsidRDefault="00AA71EA">
    <w:pPr>
      <w:jc w:val="center"/>
      <w:rPr>
        <w:sz w:val="20"/>
        <w:szCs w:val="20"/>
      </w:rPr>
    </w:pPr>
    <w:r>
      <w:rPr>
        <w:sz w:val="20"/>
        <w:szCs w:val="20"/>
      </w:rPr>
      <w:t xml:space="preserve">Klijānu iela 7, Rīga, LV-1012, tālrunis: 67081600, e-pasts: </w:t>
    </w:r>
    <w:hyperlink r:id="rId2">
      <w:r>
        <w:rPr>
          <w:sz w:val="20"/>
          <w:szCs w:val="20"/>
          <w:u w:val="single"/>
        </w:rPr>
        <w:t>vi@vi.gov.lv</w:t>
      </w:r>
    </w:hyperlink>
    <w:r>
      <w:rPr>
        <w:sz w:val="20"/>
        <w:szCs w:val="20"/>
      </w:rPr>
      <w:t xml:space="preserve">, </w:t>
    </w:r>
    <w:hyperlink r:id="rId3">
      <w:r>
        <w:rPr>
          <w:sz w:val="20"/>
          <w:szCs w:val="20"/>
          <w:u w:val="single"/>
        </w:rPr>
        <w:t>www.vi.gov.lv</w:t>
      </w:r>
    </w:hyperlink>
  </w:p>
  <w:p w:rsidR="00D968DF" w:rsidRDefault="00D968DF">
    <w:pPr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B0C7B"/>
    <w:multiLevelType w:val="multilevel"/>
    <w:tmpl w:val="09F8E610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>
      <w:start w:val="1"/>
      <w:numFmt w:val="lowerLetter"/>
      <w:lvlText w:val="%2."/>
      <w:lvlJc w:val="left"/>
      <w:pPr>
        <w:ind w:left="2869" w:hanging="360"/>
      </w:pPr>
    </w:lvl>
    <w:lvl w:ilvl="2">
      <w:start w:val="1"/>
      <w:numFmt w:val="lowerRoman"/>
      <w:lvlText w:val="%3."/>
      <w:lvlJc w:val="right"/>
      <w:pPr>
        <w:ind w:left="3589" w:hanging="180"/>
      </w:pPr>
    </w:lvl>
    <w:lvl w:ilvl="3">
      <w:start w:val="1"/>
      <w:numFmt w:val="decimal"/>
      <w:lvlText w:val="%4."/>
      <w:lvlJc w:val="left"/>
      <w:pPr>
        <w:ind w:left="4309" w:hanging="360"/>
      </w:pPr>
    </w:lvl>
    <w:lvl w:ilvl="4">
      <w:start w:val="1"/>
      <w:numFmt w:val="lowerLetter"/>
      <w:lvlText w:val="%5."/>
      <w:lvlJc w:val="left"/>
      <w:pPr>
        <w:ind w:left="5029" w:hanging="360"/>
      </w:pPr>
    </w:lvl>
    <w:lvl w:ilvl="5">
      <w:start w:val="1"/>
      <w:numFmt w:val="lowerRoman"/>
      <w:lvlText w:val="%6."/>
      <w:lvlJc w:val="right"/>
      <w:pPr>
        <w:ind w:left="5749" w:hanging="180"/>
      </w:pPr>
    </w:lvl>
    <w:lvl w:ilvl="6">
      <w:start w:val="1"/>
      <w:numFmt w:val="decimal"/>
      <w:lvlText w:val="%7."/>
      <w:lvlJc w:val="left"/>
      <w:pPr>
        <w:ind w:left="6469" w:hanging="360"/>
      </w:pPr>
    </w:lvl>
    <w:lvl w:ilvl="7">
      <w:start w:val="1"/>
      <w:numFmt w:val="lowerLetter"/>
      <w:lvlText w:val="%8."/>
      <w:lvlJc w:val="left"/>
      <w:pPr>
        <w:ind w:left="7189" w:hanging="360"/>
      </w:pPr>
    </w:lvl>
    <w:lvl w:ilvl="8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8DF"/>
    <w:rsid w:val="00AA71EA"/>
    <w:rsid w:val="00B11111"/>
    <w:rsid w:val="00D9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DD4B5-887A-470D-AFB3-6C9E15A7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lv-LV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  <w:sz w:val="52"/>
      <w:szCs w:val="52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  <w:sz w:val="44"/>
      <w:szCs w:val="44"/>
    </w:rPr>
  </w:style>
  <w:style w:type="paragraph" w:styleId="Heading3">
    <w:name w:val="heading 3"/>
    <w:basedOn w:val="Normal"/>
    <w:next w:val="Normal"/>
    <w:pPr>
      <w:keepNext/>
      <w:outlineLvl w:val="2"/>
    </w:pPr>
  </w:style>
  <w:style w:type="paragraph" w:styleId="Heading4">
    <w:name w:val="heading 4"/>
    <w:basedOn w:val="Normal"/>
    <w:next w:val="Normal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pPr>
      <w:keepNext/>
      <w:jc w:val="center"/>
      <w:outlineLvl w:val="5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@vi.gov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Trabo</dc:creator>
  <cp:lastModifiedBy>Microsoft account</cp:lastModifiedBy>
  <cp:revision>2</cp:revision>
  <dcterms:created xsi:type="dcterms:W3CDTF">2024-05-17T10:42:00Z</dcterms:created>
  <dcterms:modified xsi:type="dcterms:W3CDTF">2024-05-17T10:42:00Z</dcterms:modified>
</cp:coreProperties>
</file>