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065B0" w14:paraId="7A143B2C" w14:textId="77777777" w:rsidTr="00E46B6F">
        <w:tc>
          <w:tcPr>
            <w:tcW w:w="9356" w:type="dxa"/>
          </w:tcPr>
          <w:p w14:paraId="556EE8B6" w14:textId="77777777" w:rsidR="000C46D0" w:rsidRDefault="00E46B6F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AE2639D" w14:textId="77777777" w:rsidR="00BC67F6" w:rsidRPr="008A3DA7" w:rsidRDefault="00E46B6F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065B0" w14:paraId="29757FB4" w14:textId="77777777" w:rsidTr="00E46B6F">
        <w:tc>
          <w:tcPr>
            <w:tcW w:w="9356" w:type="dxa"/>
          </w:tcPr>
          <w:p w14:paraId="752F0F93" w14:textId="1D305A0E" w:rsidR="00BC67F6" w:rsidRPr="008A3DA7" w:rsidRDefault="00E46B6F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BB0D544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5065B0" w:rsidRPr="00E46B6F" w14:paraId="774CE781" w14:textId="77777777" w:rsidTr="00E46B6F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F24002" w14:textId="1A140202" w:rsidR="00A13646" w:rsidRPr="00E46B6F" w:rsidRDefault="00E46B6F" w:rsidP="00844EE7">
            <w:pPr>
              <w:jc w:val="center"/>
              <w:rPr>
                <w:bCs/>
                <w:sz w:val="24"/>
                <w:lang w:val="lv-LV"/>
              </w:rPr>
            </w:pPr>
            <w:r w:rsidRPr="00E46B6F">
              <w:rPr>
                <w:bCs/>
                <w:noProof/>
                <w:sz w:val="24"/>
              </w:rPr>
              <w:t>29.05.2024</w:t>
            </w:r>
          </w:p>
        </w:tc>
        <w:tc>
          <w:tcPr>
            <w:tcW w:w="3430" w:type="dxa"/>
            <w:vAlign w:val="bottom"/>
          </w:tcPr>
          <w:p w14:paraId="0D8E704F" w14:textId="77777777" w:rsidR="00A13646" w:rsidRPr="00E46B6F" w:rsidRDefault="00E46B6F" w:rsidP="00844EE7">
            <w:pPr>
              <w:jc w:val="right"/>
              <w:rPr>
                <w:bCs/>
                <w:sz w:val="24"/>
                <w:lang w:val="lv-LV"/>
              </w:rPr>
            </w:pPr>
            <w:r w:rsidRPr="00E46B6F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C774989" w14:textId="2904152E" w:rsidR="00A13646" w:rsidRPr="00E46B6F" w:rsidRDefault="00E46B6F" w:rsidP="00844EE7">
            <w:pPr>
              <w:rPr>
                <w:bCs/>
                <w:sz w:val="24"/>
                <w:lang w:val="lv-LV"/>
              </w:rPr>
            </w:pPr>
            <w:r w:rsidRPr="00E46B6F">
              <w:rPr>
                <w:bCs/>
                <w:noProof/>
                <w:sz w:val="24"/>
              </w:rPr>
              <w:t>2.4.8.-14/352</w:t>
            </w:r>
          </w:p>
        </w:tc>
      </w:tr>
    </w:tbl>
    <w:p w14:paraId="5C5A3EC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5065B0" w14:paraId="647C4444" w14:textId="77777777" w:rsidTr="00E46B6F">
        <w:tc>
          <w:tcPr>
            <w:tcW w:w="5495" w:type="dxa"/>
            <w:vAlign w:val="bottom"/>
          </w:tcPr>
          <w:p w14:paraId="0D27C033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49051ED2" w14:textId="53DCDDD7" w:rsidR="008A3DA7" w:rsidRPr="008A3DA7" w:rsidRDefault="00E46B6F" w:rsidP="00E46B6F">
            <w:pPr>
              <w:rPr>
                <w:sz w:val="24"/>
                <w:lang w:val="lv-LV"/>
              </w:rPr>
            </w:pPr>
            <w:r w:rsidRPr="00431C0E">
              <w:rPr>
                <w:b/>
                <w:sz w:val="24"/>
                <w:lang w:val="lv-LV"/>
              </w:rPr>
              <w:t xml:space="preserve">Biedrība </w:t>
            </w:r>
            <w:r>
              <w:rPr>
                <w:b/>
                <w:sz w:val="24"/>
                <w:lang w:val="lv-LV"/>
              </w:rPr>
              <w:t>“</w:t>
            </w:r>
            <w:r w:rsidRPr="00431C0E">
              <w:rPr>
                <w:b/>
                <w:sz w:val="24"/>
                <w:lang w:val="lv-LV"/>
              </w:rPr>
              <w:t>Ērgļa Spārni”</w:t>
            </w:r>
          </w:p>
        </w:tc>
      </w:tr>
      <w:tr w:rsidR="005065B0" w14:paraId="3DF1DD18" w14:textId="77777777" w:rsidTr="00E46B6F">
        <w:tc>
          <w:tcPr>
            <w:tcW w:w="5495" w:type="dxa"/>
            <w:vAlign w:val="bottom"/>
          </w:tcPr>
          <w:p w14:paraId="0E53C6B6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3EFAFE12" w14:textId="04BC79DE" w:rsidR="008A3DA7" w:rsidRPr="008A3DA7" w:rsidRDefault="00E46B6F" w:rsidP="00E46B6F">
            <w:pPr>
              <w:rPr>
                <w:b/>
                <w:sz w:val="24"/>
                <w:lang w:val="lv-LV"/>
              </w:rPr>
            </w:pPr>
            <w:r w:rsidRPr="00431C0E">
              <w:rPr>
                <w:sz w:val="24"/>
                <w:lang w:val="lv-LV"/>
              </w:rPr>
              <w:t>diks@apillo.lv</w:t>
            </w:r>
          </w:p>
        </w:tc>
      </w:tr>
    </w:tbl>
    <w:p w14:paraId="02BBB26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5065B0" w14:paraId="41D5EC7E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E65" w14:textId="6FDA2784" w:rsidR="009E47A7" w:rsidRPr="008A3DA7" w:rsidRDefault="00E46B6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</w:t>
            </w:r>
            <w:r w:rsidR="003A5C7A">
              <w:rPr>
                <w:bCs/>
                <w:sz w:val="24"/>
                <w:lang w:val="lv-LV"/>
              </w:rPr>
              <w:t>s</w:t>
            </w:r>
            <w:r w:rsidR="008820DA" w:rsidRPr="008820DA">
              <w:rPr>
                <w:bCs/>
                <w:sz w:val="24"/>
                <w:lang w:val="lv-LV"/>
              </w:rPr>
              <w:t>.</w:t>
            </w:r>
          </w:p>
        </w:tc>
      </w:tr>
      <w:tr w:rsidR="005065B0" w14:paraId="603ACCB9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BA9" w14:textId="5B0F1FBD" w:rsidR="009E47A7" w:rsidRPr="008A3DA7" w:rsidRDefault="00E46B6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“</w:t>
            </w:r>
            <w:r w:rsidR="003A5C7A" w:rsidRPr="00DE45A1">
              <w:rPr>
                <w:sz w:val="24"/>
                <w:lang w:val="lv-LV"/>
              </w:rPr>
              <w:t xml:space="preserve">Lazdas”, Ērgļu pagasts, </w:t>
            </w:r>
            <w:r w:rsidR="002C61A6">
              <w:rPr>
                <w:sz w:val="24"/>
                <w:lang w:val="lv-LV"/>
              </w:rPr>
              <w:t>Madonas</w:t>
            </w:r>
            <w:r w:rsidR="003A5C7A" w:rsidRPr="00DE45A1">
              <w:rPr>
                <w:sz w:val="24"/>
                <w:lang w:val="lv-LV"/>
              </w:rPr>
              <w:t xml:space="preserve"> novads</w:t>
            </w:r>
          </w:p>
        </w:tc>
      </w:tr>
      <w:tr w:rsidR="005065B0" w14:paraId="2A78249E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63D" w14:textId="34B7988B" w:rsidR="009E47A7" w:rsidRPr="00380E43" w:rsidRDefault="00E46B6F" w:rsidP="00380E4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380E43">
              <w:rPr>
                <w:b/>
                <w:sz w:val="24"/>
                <w:lang w:val="lv-LV"/>
              </w:rPr>
              <w:t>Darbības veids:</w:t>
            </w:r>
            <w:r w:rsidRPr="00380E43">
              <w:rPr>
                <w:sz w:val="24"/>
                <w:lang w:val="lv-LV"/>
              </w:rPr>
              <w:t xml:space="preserve"> </w:t>
            </w:r>
            <w:r w:rsidR="008820DA" w:rsidRPr="00380E43">
              <w:rPr>
                <w:sz w:val="24"/>
                <w:lang w:val="lv-LV"/>
              </w:rPr>
              <w:t>jauniešu diennakts nometne</w:t>
            </w:r>
            <w:r w:rsidR="003A5C7A" w:rsidRPr="00380E43">
              <w:rPr>
                <w:sz w:val="24"/>
                <w:lang w:val="lv-LV"/>
              </w:rPr>
              <w:t>s telpās un</w:t>
            </w:r>
            <w:r w:rsidR="008820DA" w:rsidRPr="00380E43">
              <w:rPr>
                <w:sz w:val="24"/>
                <w:lang w:val="lv-LV"/>
              </w:rPr>
              <w:t xml:space="preserve"> ārpus telpām; norises laiks </w:t>
            </w:r>
            <w:r w:rsidR="00380E43" w:rsidRPr="00380E43">
              <w:rPr>
                <w:sz w:val="24"/>
                <w:lang w:val="lv-LV"/>
              </w:rPr>
              <w:t>03.06. - 07.06.2024.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="00380E43" w:rsidRPr="00380E43">
              <w:rPr>
                <w:sz w:val="24"/>
                <w:lang w:val="lv-LV"/>
              </w:rPr>
              <w:t>11.06.</w:t>
            </w:r>
            <w:r w:rsidR="00865393">
              <w:rPr>
                <w:sz w:val="24"/>
                <w:lang w:val="lv-LV"/>
              </w:rPr>
              <w:t xml:space="preserve"> </w:t>
            </w:r>
            <w:r w:rsidR="00380E43" w:rsidRPr="00380E43">
              <w:rPr>
                <w:sz w:val="24"/>
                <w:lang w:val="lv-LV"/>
              </w:rPr>
              <w:t>- 14.06.2024.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="00380E43" w:rsidRPr="00380E43">
              <w:rPr>
                <w:sz w:val="24"/>
                <w:lang w:val="lv-LV"/>
              </w:rPr>
              <w:t>18.06.</w:t>
            </w:r>
            <w:r w:rsidR="00865393">
              <w:rPr>
                <w:sz w:val="24"/>
                <w:lang w:val="lv-LV"/>
              </w:rPr>
              <w:t xml:space="preserve"> </w:t>
            </w:r>
            <w:r w:rsidR="00380E43" w:rsidRPr="00380E43">
              <w:rPr>
                <w:sz w:val="24"/>
                <w:lang w:val="lv-LV"/>
              </w:rPr>
              <w:t>- 21.06.2024.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="00380E43" w:rsidRPr="00380E43">
              <w:rPr>
                <w:sz w:val="24"/>
                <w:lang w:val="lv-LV"/>
              </w:rPr>
              <w:t>01.07.</w:t>
            </w:r>
            <w:r w:rsidR="00865393">
              <w:rPr>
                <w:sz w:val="24"/>
                <w:lang w:val="lv-LV"/>
              </w:rPr>
              <w:t xml:space="preserve"> </w:t>
            </w:r>
            <w:r w:rsidR="00380E43" w:rsidRPr="00380E43">
              <w:rPr>
                <w:sz w:val="24"/>
                <w:lang w:val="lv-LV"/>
              </w:rPr>
              <w:t>- 05.07.2024.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="00380E43" w:rsidRPr="00380E43">
              <w:rPr>
                <w:sz w:val="24"/>
                <w:lang w:val="lv-LV"/>
              </w:rPr>
              <w:t>09.07. – 13.07.2024.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="00380E43" w:rsidRPr="00380E43">
              <w:rPr>
                <w:sz w:val="24"/>
                <w:lang w:val="lv-LV"/>
              </w:rPr>
              <w:t>23.07. -</w:t>
            </w:r>
            <w:r w:rsidR="00865393">
              <w:rPr>
                <w:sz w:val="24"/>
                <w:lang w:val="lv-LV"/>
              </w:rPr>
              <w:t xml:space="preserve"> </w:t>
            </w:r>
            <w:r w:rsidR="00380E43" w:rsidRPr="00380E43">
              <w:rPr>
                <w:sz w:val="24"/>
                <w:lang w:val="lv-LV"/>
              </w:rPr>
              <w:t>26.07.2024.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="00380E43" w:rsidRPr="00380E43">
              <w:rPr>
                <w:sz w:val="24"/>
                <w:lang w:val="lv-LV"/>
              </w:rPr>
              <w:t>05.08. -</w:t>
            </w:r>
            <w:r w:rsidR="00865393">
              <w:rPr>
                <w:sz w:val="24"/>
                <w:lang w:val="lv-LV"/>
              </w:rPr>
              <w:t xml:space="preserve"> </w:t>
            </w:r>
            <w:r w:rsidR="00380E43" w:rsidRPr="00380E43">
              <w:rPr>
                <w:sz w:val="24"/>
                <w:lang w:val="lv-LV"/>
              </w:rPr>
              <w:t>09.08.2024.</w:t>
            </w:r>
            <w:r w:rsidR="00380E43">
              <w:rPr>
                <w:sz w:val="24"/>
                <w:lang w:val="lv-LV"/>
              </w:rPr>
              <w:t xml:space="preserve">; </w:t>
            </w:r>
            <w:r w:rsidR="008820DA" w:rsidRPr="00380E43">
              <w:rPr>
                <w:sz w:val="24"/>
                <w:lang w:val="lv-LV"/>
              </w:rPr>
              <w:t xml:space="preserve">maksimālais jauniešu skaits nometnē – </w:t>
            </w:r>
            <w:r w:rsidR="002C61A6" w:rsidRPr="00380E43">
              <w:rPr>
                <w:sz w:val="24"/>
                <w:lang w:val="lv-LV"/>
              </w:rPr>
              <w:t>6</w:t>
            </w:r>
            <w:r w:rsidR="003A5C7A" w:rsidRPr="00380E43">
              <w:rPr>
                <w:sz w:val="24"/>
                <w:lang w:val="lv-LV"/>
              </w:rPr>
              <w:t>0.</w:t>
            </w:r>
          </w:p>
        </w:tc>
      </w:tr>
      <w:tr w:rsidR="005065B0" w:rsidRPr="00E46B6F" w14:paraId="48701A4D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ECC" w14:textId="4E6FD6AA" w:rsidR="009E47A7" w:rsidRPr="008A3DA7" w:rsidRDefault="00E46B6F" w:rsidP="00380E4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A5C7A" w:rsidRPr="00431C0E">
              <w:rPr>
                <w:sz w:val="24"/>
                <w:lang w:val="lv-LV"/>
              </w:rPr>
              <w:t xml:space="preserve">nometnes organizētājs – biedrība </w:t>
            </w:r>
            <w:r>
              <w:rPr>
                <w:sz w:val="24"/>
                <w:lang w:val="lv-LV"/>
              </w:rPr>
              <w:t>“</w:t>
            </w:r>
            <w:r w:rsidR="003A5C7A" w:rsidRPr="00431C0E">
              <w:rPr>
                <w:sz w:val="24"/>
                <w:lang w:val="lv-LV"/>
              </w:rPr>
              <w:t xml:space="preserve">Ērgļa spārni”, </w:t>
            </w:r>
            <w:proofErr w:type="spellStart"/>
            <w:r w:rsidR="003A5C7A" w:rsidRPr="00431C0E">
              <w:rPr>
                <w:sz w:val="24"/>
                <w:lang w:val="lv-LV"/>
              </w:rPr>
              <w:t>reģ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. Nr. 50008068751, </w:t>
            </w:r>
            <w:r>
              <w:rPr>
                <w:sz w:val="24"/>
                <w:lang w:val="lv-LV"/>
              </w:rPr>
              <w:t>“</w:t>
            </w:r>
            <w:r w:rsidR="003A5C7A" w:rsidRPr="00431C0E">
              <w:rPr>
                <w:sz w:val="24"/>
                <w:lang w:val="lv-LV"/>
              </w:rPr>
              <w:t>Lazdas”, Ērgļu pag</w:t>
            </w:r>
            <w:r w:rsidR="002C61A6">
              <w:rPr>
                <w:sz w:val="24"/>
                <w:lang w:val="lv-LV"/>
              </w:rPr>
              <w:t>asts</w:t>
            </w:r>
            <w:r w:rsidR="003A5C7A" w:rsidRPr="00431C0E">
              <w:rPr>
                <w:sz w:val="24"/>
                <w:lang w:val="lv-LV"/>
              </w:rPr>
              <w:t xml:space="preserve">, </w:t>
            </w:r>
            <w:r w:rsidR="002C61A6">
              <w:rPr>
                <w:sz w:val="24"/>
                <w:lang w:val="lv-LV"/>
              </w:rPr>
              <w:t>Madonas</w:t>
            </w:r>
            <w:r w:rsidR="003A5C7A" w:rsidRPr="00431C0E">
              <w:rPr>
                <w:sz w:val="24"/>
                <w:lang w:val="lv-LV"/>
              </w:rPr>
              <w:t xml:space="preserve"> nov</w:t>
            </w:r>
            <w:r w:rsidR="002C61A6">
              <w:rPr>
                <w:sz w:val="24"/>
                <w:lang w:val="lv-LV"/>
              </w:rPr>
              <w:t>ads</w:t>
            </w:r>
            <w:r w:rsidR="003A5C7A" w:rsidRPr="00431C0E">
              <w:rPr>
                <w:sz w:val="24"/>
                <w:lang w:val="lv-LV"/>
              </w:rPr>
              <w:t xml:space="preserve">; nometnes vadītājs – Dmitrijs </w:t>
            </w:r>
            <w:proofErr w:type="spellStart"/>
            <w:r w:rsidR="003A5C7A" w:rsidRPr="00431C0E">
              <w:rPr>
                <w:sz w:val="24"/>
                <w:lang w:val="lv-LV"/>
              </w:rPr>
              <w:t>Bortņikovs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  (</w:t>
            </w:r>
            <w:proofErr w:type="spellStart"/>
            <w:r w:rsidR="003A5C7A" w:rsidRPr="00431C0E">
              <w:rPr>
                <w:sz w:val="24"/>
                <w:lang w:val="lv-LV"/>
              </w:rPr>
              <w:t>apl</w:t>
            </w:r>
            <w:proofErr w:type="spellEnd"/>
            <w:r w:rsidR="003A5C7A" w:rsidRPr="00431C0E">
              <w:rPr>
                <w:sz w:val="24"/>
                <w:lang w:val="lv-LV"/>
              </w:rPr>
              <w:t>. Nr. 030-00001)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5065B0" w14:paraId="19E7EA23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EEC" w14:textId="0B69B757" w:rsidR="009E47A7" w:rsidRPr="008A3DA7" w:rsidRDefault="00E46B6F" w:rsidP="00380E4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380E43">
              <w:rPr>
                <w:sz w:val="24"/>
                <w:lang w:val="lv-LV"/>
              </w:rPr>
              <w:t>1462; 14639; 14641; 14643; 14644; 14648; 14649</w:t>
            </w:r>
            <w:r w:rsidR="008820DA" w:rsidRPr="00560026">
              <w:rPr>
                <w:sz w:val="24"/>
                <w:lang w:val="lv-LV"/>
              </w:rPr>
              <w:t xml:space="preserve"> no nometnes.gov.lv</w:t>
            </w:r>
          </w:p>
        </w:tc>
      </w:tr>
      <w:tr w:rsidR="005065B0" w14:paraId="3EA01602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3E" w14:textId="3FED5AB6" w:rsidR="009E47A7" w:rsidRPr="008A3DA7" w:rsidRDefault="00E46B6F" w:rsidP="00380E4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36675">
              <w:rPr>
                <w:sz w:val="24"/>
                <w:lang w:val="lv-LV"/>
              </w:rPr>
              <w:t>2</w:t>
            </w:r>
            <w:r w:rsidR="00380E43">
              <w:rPr>
                <w:sz w:val="24"/>
                <w:lang w:val="lv-LV"/>
              </w:rPr>
              <w:t>8</w:t>
            </w:r>
            <w:r w:rsidR="00536675">
              <w:rPr>
                <w:sz w:val="24"/>
                <w:lang w:val="lv-LV"/>
              </w:rPr>
              <w:t>.05</w:t>
            </w:r>
            <w:r w:rsidR="008820DA" w:rsidRPr="00B56932">
              <w:rPr>
                <w:sz w:val="24"/>
                <w:lang w:val="lv-LV"/>
              </w:rPr>
              <w:t>.202</w:t>
            </w:r>
            <w:r w:rsidR="00380E43">
              <w:rPr>
                <w:sz w:val="24"/>
                <w:lang w:val="lv-LV"/>
              </w:rPr>
              <w:t>4.</w:t>
            </w:r>
            <w:r w:rsidR="008820DA" w:rsidRPr="00B56932">
              <w:rPr>
                <w:sz w:val="24"/>
                <w:lang w:val="lv-LV"/>
              </w:rPr>
              <w:t>,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:rsidR="005065B0" w14:paraId="28EF9B2D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791" w14:textId="20CA3A79" w:rsidR="009E47A7" w:rsidRPr="008A3DA7" w:rsidRDefault="00E46B6F" w:rsidP="00380E4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B6AAD" w:rsidRPr="005C5AEA">
              <w:rPr>
                <w:noProof/>
                <w:sz w:val="24"/>
                <w:lang w:val="lv-LV"/>
              </w:rPr>
              <w:t xml:space="preserve">Pārtikas drošības, dzīvnieku veselības un vides zinātniskā institūta „BIOR” Diagnostikas centra, dīķa ūdens testēšanas pārskats </w:t>
            </w:r>
            <w:r w:rsidR="002C61A6" w:rsidRPr="002C61A6">
              <w:rPr>
                <w:noProof/>
                <w:sz w:val="24"/>
                <w:lang w:val="lv-LV"/>
              </w:rPr>
              <w:t>PV-202</w:t>
            </w:r>
            <w:r w:rsidR="00380E43">
              <w:rPr>
                <w:noProof/>
                <w:sz w:val="24"/>
                <w:lang w:val="lv-LV"/>
              </w:rPr>
              <w:t>4</w:t>
            </w:r>
            <w:r w:rsidR="002C61A6" w:rsidRPr="002C61A6">
              <w:rPr>
                <w:noProof/>
                <w:sz w:val="24"/>
                <w:lang w:val="lv-LV"/>
              </w:rPr>
              <w:t>-P-</w:t>
            </w:r>
            <w:r w:rsidR="00380E43">
              <w:rPr>
                <w:noProof/>
                <w:sz w:val="24"/>
                <w:lang w:val="lv-LV"/>
              </w:rPr>
              <w:t>32938</w:t>
            </w:r>
            <w:r w:rsidR="002C61A6" w:rsidRPr="002C61A6">
              <w:rPr>
                <w:noProof/>
                <w:sz w:val="24"/>
                <w:lang w:val="lv-LV"/>
              </w:rPr>
              <w:t>.01 (</w:t>
            </w:r>
            <w:r w:rsidR="00380E43">
              <w:rPr>
                <w:noProof/>
                <w:sz w:val="24"/>
                <w:lang w:val="lv-LV"/>
              </w:rPr>
              <w:t>2</w:t>
            </w:r>
            <w:r w:rsidR="002C61A6" w:rsidRPr="002C61A6">
              <w:rPr>
                <w:noProof/>
                <w:sz w:val="24"/>
                <w:lang w:val="lv-LV"/>
              </w:rPr>
              <w:t>7.05.202</w:t>
            </w:r>
            <w:r w:rsidR="00380E43">
              <w:rPr>
                <w:noProof/>
                <w:sz w:val="24"/>
                <w:lang w:val="lv-LV"/>
              </w:rPr>
              <w:t>4</w:t>
            </w:r>
            <w:r w:rsidR="002C61A6" w:rsidRPr="002C61A6">
              <w:rPr>
                <w:noProof/>
                <w:sz w:val="24"/>
                <w:lang w:val="lv-LV"/>
              </w:rPr>
              <w:t>.)</w:t>
            </w:r>
            <w:r w:rsidR="002C61A6">
              <w:rPr>
                <w:noProof/>
                <w:sz w:val="24"/>
                <w:lang w:val="lv-LV"/>
              </w:rPr>
              <w:t xml:space="preserve"> </w:t>
            </w:r>
            <w:r w:rsidR="005C5AEA" w:rsidRPr="005C5AEA">
              <w:rPr>
                <w:sz w:val="24"/>
                <w:lang w:val="lv-LV"/>
              </w:rPr>
              <w:t>un dzeramā ūdens testēšanas pārskat</w:t>
            </w:r>
            <w:r w:rsidR="002C61A6">
              <w:rPr>
                <w:sz w:val="24"/>
                <w:lang w:val="lv-LV"/>
              </w:rPr>
              <w:t>s</w:t>
            </w:r>
            <w:r w:rsidR="005C5AEA" w:rsidRPr="005C5AEA">
              <w:rPr>
                <w:sz w:val="24"/>
                <w:lang w:val="lv-LV"/>
              </w:rPr>
              <w:t xml:space="preserve"> </w:t>
            </w:r>
            <w:r w:rsidR="002C61A6" w:rsidRPr="002C61A6">
              <w:rPr>
                <w:sz w:val="24"/>
                <w:lang w:val="lv-LV"/>
              </w:rPr>
              <w:t>PV-202</w:t>
            </w:r>
            <w:r w:rsidR="00380E43">
              <w:rPr>
                <w:sz w:val="24"/>
                <w:lang w:val="lv-LV"/>
              </w:rPr>
              <w:t>4</w:t>
            </w:r>
            <w:r w:rsidR="002C61A6" w:rsidRPr="002C61A6">
              <w:rPr>
                <w:sz w:val="24"/>
                <w:lang w:val="lv-LV"/>
              </w:rPr>
              <w:t>-P-</w:t>
            </w:r>
            <w:r w:rsidR="00380E43">
              <w:rPr>
                <w:sz w:val="24"/>
                <w:lang w:val="lv-LV"/>
              </w:rPr>
              <w:t>32937</w:t>
            </w:r>
            <w:r w:rsidR="002C61A6" w:rsidRPr="002C61A6">
              <w:rPr>
                <w:sz w:val="24"/>
                <w:lang w:val="lv-LV"/>
              </w:rPr>
              <w:t>.01 (</w:t>
            </w:r>
            <w:r w:rsidR="00380E43">
              <w:rPr>
                <w:sz w:val="24"/>
                <w:lang w:val="lv-LV"/>
              </w:rPr>
              <w:t>2</w:t>
            </w:r>
            <w:r w:rsidR="002C61A6" w:rsidRPr="002C61A6">
              <w:rPr>
                <w:sz w:val="24"/>
                <w:lang w:val="lv-LV"/>
              </w:rPr>
              <w:t>7.05.202</w:t>
            </w:r>
            <w:r w:rsidR="00380E43">
              <w:rPr>
                <w:sz w:val="24"/>
                <w:lang w:val="lv-LV"/>
              </w:rPr>
              <w:t>4</w:t>
            </w:r>
            <w:r w:rsidR="002C61A6" w:rsidRPr="002C61A6">
              <w:rPr>
                <w:sz w:val="24"/>
                <w:lang w:val="lv-LV"/>
              </w:rPr>
              <w:t>).</w:t>
            </w:r>
          </w:p>
        </w:tc>
      </w:tr>
      <w:tr w:rsidR="005065B0" w:rsidRPr="00E46B6F" w14:paraId="65E4E9DF" w14:textId="77777777" w:rsidTr="00E46B6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B5A" w14:textId="77777777" w:rsidR="009E47A7" w:rsidRPr="0080001F" w:rsidRDefault="00E46B6F" w:rsidP="00380E4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1BF0782C" w14:textId="5295BF5B" w:rsidR="001B6AAD" w:rsidRDefault="00E46B6F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1B6AAD">
              <w:rPr>
                <w:b/>
                <w:sz w:val="24"/>
                <w:lang w:val="lv-LV"/>
              </w:rPr>
              <w:t xml:space="preserve">Nometņu organizēšanas vieta </w:t>
            </w:r>
            <w:r>
              <w:rPr>
                <w:b/>
                <w:sz w:val="24"/>
                <w:lang w:val="lv-LV"/>
              </w:rPr>
              <w:t>“</w:t>
            </w:r>
            <w:r w:rsidRPr="001B6AAD">
              <w:rPr>
                <w:b/>
                <w:sz w:val="24"/>
                <w:lang w:val="lv-LV"/>
              </w:rPr>
              <w:t xml:space="preserve">Ērgļa spārni”, </w:t>
            </w:r>
            <w:r>
              <w:rPr>
                <w:b/>
                <w:sz w:val="24"/>
                <w:lang w:val="lv-LV"/>
              </w:rPr>
              <w:t>“</w:t>
            </w:r>
            <w:r w:rsidRPr="001B6AAD">
              <w:rPr>
                <w:b/>
                <w:sz w:val="24"/>
                <w:lang w:val="lv-LV"/>
              </w:rPr>
              <w:t>Lazdās</w:t>
            </w:r>
            <w:r>
              <w:rPr>
                <w:b/>
                <w:sz w:val="24"/>
                <w:lang w:val="lv-LV"/>
              </w:rPr>
              <w:t>”</w:t>
            </w:r>
            <w:r w:rsidRPr="001B6AAD">
              <w:rPr>
                <w:b/>
                <w:sz w:val="24"/>
                <w:lang w:val="lv-LV"/>
              </w:rPr>
              <w:t xml:space="preserve">, Ērgļu pagastā, </w:t>
            </w:r>
            <w:r w:rsidR="002C61A6">
              <w:rPr>
                <w:b/>
                <w:sz w:val="24"/>
                <w:lang w:val="lv-LV"/>
              </w:rPr>
              <w:t>Madonas</w:t>
            </w:r>
            <w:r w:rsidRPr="001B6AAD">
              <w:rPr>
                <w:b/>
                <w:sz w:val="24"/>
                <w:lang w:val="lv-LV"/>
              </w:rPr>
              <w:t xml:space="preserve"> novadā atbilst higiēnas prasībām un tajā var uzsākt bērnu un jauniešu diennakts nometņu darbību, ievērojot objekta higiēniskajā novērtējumā rekomendētos pasākumus.</w:t>
            </w:r>
          </w:p>
          <w:p w14:paraId="4A250681" w14:textId="77777777" w:rsidR="002C61A6" w:rsidRDefault="002C61A6" w:rsidP="00DF2D2B">
            <w:pPr>
              <w:jc w:val="both"/>
              <w:rPr>
                <w:i/>
                <w:sz w:val="24"/>
                <w:lang w:val="lv-LV"/>
              </w:rPr>
            </w:pPr>
          </w:p>
          <w:p w14:paraId="1E6A0F98" w14:textId="6F68534D" w:rsidR="009E47A7" w:rsidRPr="00396A04" w:rsidRDefault="00E46B6F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biedrībai </w:t>
            </w:r>
            <w:r>
              <w:rPr>
                <w:i/>
                <w:sz w:val="24"/>
                <w:lang w:val="lv-LV"/>
              </w:rPr>
              <w:t>“</w:t>
            </w:r>
            <w:r w:rsidRPr="00431C0E">
              <w:rPr>
                <w:i/>
                <w:sz w:val="24"/>
                <w:lang w:val="lv-LV"/>
              </w:rPr>
              <w:t xml:space="preserve">Ērgļa spārni” ir derīgs vienu gadu, veicot bērnu un jauniešu diennakts nometņu organizēšanu </w:t>
            </w:r>
            <w:r w:rsidR="002C61A6">
              <w:rPr>
                <w:i/>
                <w:sz w:val="24"/>
                <w:lang w:val="lv-LV"/>
              </w:rPr>
              <w:t>Madonas</w:t>
            </w:r>
            <w:r w:rsidRPr="00431C0E">
              <w:rPr>
                <w:i/>
                <w:sz w:val="24"/>
                <w:lang w:val="lv-LV"/>
              </w:rPr>
              <w:t xml:space="preserve"> novada Ērgļu pagasta </w:t>
            </w:r>
            <w:r>
              <w:rPr>
                <w:i/>
                <w:sz w:val="24"/>
                <w:lang w:val="lv-LV"/>
              </w:rPr>
              <w:t>“</w:t>
            </w:r>
            <w:r w:rsidRPr="00431C0E">
              <w:rPr>
                <w:i/>
                <w:sz w:val="24"/>
                <w:lang w:val="lv-LV"/>
              </w:rPr>
              <w:t>Lazd</w:t>
            </w:r>
            <w:r>
              <w:rPr>
                <w:i/>
                <w:sz w:val="24"/>
                <w:lang w:val="lv-LV"/>
              </w:rPr>
              <w:t>a</w:t>
            </w:r>
            <w:r w:rsidRPr="00431C0E">
              <w:rPr>
                <w:i/>
                <w:sz w:val="24"/>
                <w:lang w:val="lv-LV"/>
              </w:rPr>
              <w:t>s” telpās</w:t>
            </w:r>
            <w:r w:rsidR="002C61A6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2C61A6">
              <w:rPr>
                <w:i/>
                <w:sz w:val="24"/>
                <w:lang w:val="lv-LV"/>
              </w:rPr>
              <w:t>.</w:t>
            </w:r>
          </w:p>
        </w:tc>
      </w:tr>
    </w:tbl>
    <w:p w14:paraId="19ECFDEF" w14:textId="14D13979" w:rsidR="009E47A7" w:rsidRDefault="00E46B6F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380E43">
        <w:rPr>
          <w:sz w:val="24"/>
          <w:lang w:val="lv-LV"/>
        </w:rPr>
        <w:t>29.05.2024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380E43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0D3A2673" w14:textId="77777777" w:rsidR="002C61A6" w:rsidRDefault="002C61A6" w:rsidP="009E47A7">
      <w:pPr>
        <w:jc w:val="both"/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270"/>
        <w:gridCol w:w="3086"/>
      </w:tblGrid>
      <w:tr w:rsidR="005065B0" w14:paraId="3CC6AAB6" w14:textId="77777777" w:rsidTr="00E46B6F">
        <w:tc>
          <w:tcPr>
            <w:tcW w:w="6270" w:type="dxa"/>
            <w:hideMark/>
          </w:tcPr>
          <w:p w14:paraId="79CD3227" w14:textId="77777777" w:rsidR="00C91476" w:rsidRPr="00C91476" w:rsidRDefault="00E46B6F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24D36A38" w14:textId="5009FB2D" w:rsidR="00F36CE2" w:rsidRDefault="00E46B6F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6" w:type="dxa"/>
            <w:hideMark/>
          </w:tcPr>
          <w:p w14:paraId="37D2FCAF" w14:textId="77777777" w:rsidR="00E46B6F" w:rsidRDefault="00E46B6F" w:rsidP="003F4FB2">
            <w:pPr>
              <w:rPr>
                <w:sz w:val="24"/>
                <w:lang w:val="lv-LV"/>
              </w:rPr>
            </w:pPr>
          </w:p>
          <w:p w14:paraId="28EA3A2D" w14:textId="72E0DEDF" w:rsidR="00F36CE2" w:rsidRDefault="00E46B6F" w:rsidP="00E46B6F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3D119EA1" w14:textId="77777777" w:rsidR="00717118" w:rsidRDefault="00717118" w:rsidP="00DC7539">
      <w:pPr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46B6F" w14:paraId="0ACC3FF2" w14:textId="77777777" w:rsidTr="007670D3">
        <w:tc>
          <w:tcPr>
            <w:tcW w:w="9356" w:type="dxa"/>
            <w:hideMark/>
          </w:tcPr>
          <w:p w14:paraId="57FC72C8" w14:textId="77777777" w:rsidR="00E46B6F" w:rsidRPr="001827B2" w:rsidRDefault="00E46B6F" w:rsidP="007670D3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E46B6F" w14:paraId="08F9A2C7" w14:textId="77777777" w:rsidTr="007670D3">
        <w:trPr>
          <w:trHeight w:val="194"/>
        </w:trPr>
        <w:tc>
          <w:tcPr>
            <w:tcW w:w="9356" w:type="dxa"/>
            <w:hideMark/>
          </w:tcPr>
          <w:p w14:paraId="58BDEB53" w14:textId="77777777" w:rsidR="00E46B6F" w:rsidRPr="008E62F0" w:rsidRDefault="00E46B6F" w:rsidP="007670D3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018B4C58" w14:textId="77777777" w:rsidR="00E46B6F" w:rsidRPr="00E46B6F" w:rsidRDefault="00E46B6F" w:rsidP="00DC7539">
      <w:pPr>
        <w:rPr>
          <w:sz w:val="24"/>
        </w:rPr>
      </w:pPr>
    </w:p>
    <w:sectPr w:rsidR="00E46B6F" w:rsidRPr="00E46B6F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D7178" w14:textId="77777777" w:rsidR="00E46B6F" w:rsidRDefault="00E46B6F">
      <w:r>
        <w:separator/>
      </w:r>
    </w:p>
  </w:endnote>
  <w:endnote w:type="continuationSeparator" w:id="0">
    <w:p w14:paraId="0AED0D15" w14:textId="77777777" w:rsidR="00E46B6F" w:rsidRDefault="00E4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2095" w14:textId="77777777" w:rsidR="00DC7539" w:rsidRDefault="00E46B6F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29C7E6" w14:textId="77777777" w:rsidR="00DC7539" w:rsidRDefault="00DC7539" w:rsidP="00DC7539">
    <w:pPr>
      <w:pStyle w:val="Kjene"/>
      <w:rPr>
        <w:sz w:val="20"/>
        <w:lang w:val="lv-LV"/>
      </w:rPr>
    </w:pPr>
  </w:p>
  <w:p w14:paraId="78E69F3D" w14:textId="77777777" w:rsidR="0045451E" w:rsidRPr="00DC7539" w:rsidRDefault="00E46B6F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841A8" w14:textId="77777777" w:rsidR="00E42E7E" w:rsidRDefault="00E46B6F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3BC477" w14:textId="77777777" w:rsidR="00E42E7E" w:rsidRDefault="00E42E7E">
    <w:pPr>
      <w:pStyle w:val="Kjene"/>
      <w:rPr>
        <w:sz w:val="20"/>
        <w:lang w:val="lv-LV"/>
      </w:rPr>
    </w:pPr>
  </w:p>
  <w:p w14:paraId="7DECDB6C" w14:textId="77777777" w:rsidR="0045451E" w:rsidRPr="00022614" w:rsidRDefault="00E46B6F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71837" w14:textId="77777777" w:rsidR="00E46B6F" w:rsidRDefault="00E46B6F">
      <w:r>
        <w:separator/>
      </w:r>
    </w:p>
  </w:footnote>
  <w:footnote w:type="continuationSeparator" w:id="0">
    <w:p w14:paraId="6BBA836F" w14:textId="77777777" w:rsidR="00E46B6F" w:rsidRDefault="00E4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D1E9" w14:textId="77777777" w:rsidR="0045451E" w:rsidRDefault="00E46B6F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F74B562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DF58C" w14:textId="77777777" w:rsidR="0045451E" w:rsidRDefault="00E46B6F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62D1DD90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A106" w14:textId="77777777" w:rsidR="00E77B60" w:rsidRPr="00783D52" w:rsidRDefault="00E46B6F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701946" w14:textId="77777777" w:rsidR="00E77B60" w:rsidRPr="00783D52" w:rsidRDefault="00E46B6F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29DB77" w14:textId="77777777" w:rsidR="00EE5A8B" w:rsidRDefault="00E46B6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65D52FC2" w14:textId="77777777" w:rsidR="00EE5A8B" w:rsidRDefault="00E46B6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5688D90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6B7CEE96">
      <w:start w:val="1"/>
      <w:numFmt w:val="decimal"/>
      <w:lvlText w:val="%1."/>
      <w:lvlJc w:val="left"/>
      <w:pPr>
        <w:ind w:left="1429" w:hanging="360"/>
      </w:pPr>
    </w:lvl>
    <w:lvl w:ilvl="1" w:tplc="802814D8" w:tentative="1">
      <w:start w:val="1"/>
      <w:numFmt w:val="lowerLetter"/>
      <w:lvlText w:val="%2."/>
      <w:lvlJc w:val="left"/>
      <w:pPr>
        <w:ind w:left="2149" w:hanging="360"/>
      </w:pPr>
    </w:lvl>
    <w:lvl w:ilvl="2" w:tplc="E3306426" w:tentative="1">
      <w:start w:val="1"/>
      <w:numFmt w:val="lowerRoman"/>
      <w:lvlText w:val="%3."/>
      <w:lvlJc w:val="right"/>
      <w:pPr>
        <w:ind w:left="2869" w:hanging="180"/>
      </w:pPr>
    </w:lvl>
    <w:lvl w:ilvl="3" w:tplc="6A48E9AA" w:tentative="1">
      <w:start w:val="1"/>
      <w:numFmt w:val="decimal"/>
      <w:lvlText w:val="%4."/>
      <w:lvlJc w:val="left"/>
      <w:pPr>
        <w:ind w:left="3589" w:hanging="360"/>
      </w:pPr>
    </w:lvl>
    <w:lvl w:ilvl="4" w:tplc="A3C0A140" w:tentative="1">
      <w:start w:val="1"/>
      <w:numFmt w:val="lowerLetter"/>
      <w:lvlText w:val="%5."/>
      <w:lvlJc w:val="left"/>
      <w:pPr>
        <w:ind w:left="4309" w:hanging="360"/>
      </w:pPr>
    </w:lvl>
    <w:lvl w:ilvl="5" w:tplc="9948F8C8" w:tentative="1">
      <w:start w:val="1"/>
      <w:numFmt w:val="lowerRoman"/>
      <w:lvlText w:val="%6."/>
      <w:lvlJc w:val="right"/>
      <w:pPr>
        <w:ind w:left="5029" w:hanging="180"/>
      </w:pPr>
    </w:lvl>
    <w:lvl w:ilvl="6" w:tplc="CE6809FC" w:tentative="1">
      <w:start w:val="1"/>
      <w:numFmt w:val="decimal"/>
      <w:lvlText w:val="%7."/>
      <w:lvlJc w:val="left"/>
      <w:pPr>
        <w:ind w:left="5749" w:hanging="360"/>
      </w:pPr>
    </w:lvl>
    <w:lvl w:ilvl="7" w:tplc="73888798" w:tentative="1">
      <w:start w:val="1"/>
      <w:numFmt w:val="lowerLetter"/>
      <w:lvlText w:val="%8."/>
      <w:lvlJc w:val="left"/>
      <w:pPr>
        <w:ind w:left="6469" w:hanging="360"/>
      </w:pPr>
    </w:lvl>
    <w:lvl w:ilvl="8" w:tplc="58F8819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C64FC7"/>
    <w:multiLevelType w:val="hybridMultilevel"/>
    <w:tmpl w:val="973443A6"/>
    <w:lvl w:ilvl="0" w:tplc="B83A400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DE8BF44" w:tentative="1">
      <w:start w:val="1"/>
      <w:numFmt w:val="lowerLetter"/>
      <w:lvlText w:val="%2."/>
      <w:lvlJc w:val="left"/>
      <w:pPr>
        <w:ind w:left="2869" w:hanging="360"/>
      </w:pPr>
    </w:lvl>
    <w:lvl w:ilvl="2" w:tplc="22207054" w:tentative="1">
      <w:start w:val="1"/>
      <w:numFmt w:val="lowerRoman"/>
      <w:lvlText w:val="%3."/>
      <w:lvlJc w:val="right"/>
      <w:pPr>
        <w:ind w:left="3589" w:hanging="180"/>
      </w:pPr>
    </w:lvl>
    <w:lvl w:ilvl="3" w:tplc="CB0AD678" w:tentative="1">
      <w:start w:val="1"/>
      <w:numFmt w:val="decimal"/>
      <w:lvlText w:val="%4."/>
      <w:lvlJc w:val="left"/>
      <w:pPr>
        <w:ind w:left="4309" w:hanging="360"/>
      </w:pPr>
    </w:lvl>
    <w:lvl w:ilvl="4" w:tplc="32B0E8A6" w:tentative="1">
      <w:start w:val="1"/>
      <w:numFmt w:val="lowerLetter"/>
      <w:lvlText w:val="%5."/>
      <w:lvlJc w:val="left"/>
      <w:pPr>
        <w:ind w:left="5029" w:hanging="360"/>
      </w:pPr>
    </w:lvl>
    <w:lvl w:ilvl="5" w:tplc="AE2A1E8A" w:tentative="1">
      <w:start w:val="1"/>
      <w:numFmt w:val="lowerRoman"/>
      <w:lvlText w:val="%6."/>
      <w:lvlJc w:val="right"/>
      <w:pPr>
        <w:ind w:left="5749" w:hanging="180"/>
      </w:pPr>
    </w:lvl>
    <w:lvl w:ilvl="6" w:tplc="EF1819C4" w:tentative="1">
      <w:start w:val="1"/>
      <w:numFmt w:val="decimal"/>
      <w:lvlText w:val="%7."/>
      <w:lvlJc w:val="left"/>
      <w:pPr>
        <w:ind w:left="6469" w:hanging="360"/>
      </w:pPr>
    </w:lvl>
    <w:lvl w:ilvl="7" w:tplc="C0D439B8" w:tentative="1">
      <w:start w:val="1"/>
      <w:numFmt w:val="lowerLetter"/>
      <w:lvlText w:val="%8."/>
      <w:lvlJc w:val="left"/>
      <w:pPr>
        <w:ind w:left="7189" w:hanging="360"/>
      </w:pPr>
    </w:lvl>
    <w:lvl w:ilvl="8" w:tplc="C862DEF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4D21F5F"/>
    <w:multiLevelType w:val="hybridMultilevel"/>
    <w:tmpl w:val="973443A6"/>
    <w:lvl w:ilvl="0" w:tplc="0794FFC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61A0516" w:tentative="1">
      <w:start w:val="1"/>
      <w:numFmt w:val="lowerLetter"/>
      <w:lvlText w:val="%2."/>
      <w:lvlJc w:val="left"/>
      <w:pPr>
        <w:ind w:left="2869" w:hanging="360"/>
      </w:pPr>
    </w:lvl>
    <w:lvl w:ilvl="2" w:tplc="54DE5F9C" w:tentative="1">
      <w:start w:val="1"/>
      <w:numFmt w:val="lowerRoman"/>
      <w:lvlText w:val="%3."/>
      <w:lvlJc w:val="right"/>
      <w:pPr>
        <w:ind w:left="3589" w:hanging="180"/>
      </w:pPr>
    </w:lvl>
    <w:lvl w:ilvl="3" w:tplc="53ECF4BA" w:tentative="1">
      <w:start w:val="1"/>
      <w:numFmt w:val="decimal"/>
      <w:lvlText w:val="%4."/>
      <w:lvlJc w:val="left"/>
      <w:pPr>
        <w:ind w:left="4309" w:hanging="360"/>
      </w:pPr>
    </w:lvl>
    <w:lvl w:ilvl="4" w:tplc="17D4A266" w:tentative="1">
      <w:start w:val="1"/>
      <w:numFmt w:val="lowerLetter"/>
      <w:lvlText w:val="%5."/>
      <w:lvlJc w:val="left"/>
      <w:pPr>
        <w:ind w:left="5029" w:hanging="360"/>
      </w:pPr>
    </w:lvl>
    <w:lvl w:ilvl="5" w:tplc="C882B86C" w:tentative="1">
      <w:start w:val="1"/>
      <w:numFmt w:val="lowerRoman"/>
      <w:lvlText w:val="%6."/>
      <w:lvlJc w:val="right"/>
      <w:pPr>
        <w:ind w:left="5749" w:hanging="180"/>
      </w:pPr>
    </w:lvl>
    <w:lvl w:ilvl="6" w:tplc="9C421F42" w:tentative="1">
      <w:start w:val="1"/>
      <w:numFmt w:val="decimal"/>
      <w:lvlText w:val="%7."/>
      <w:lvlJc w:val="left"/>
      <w:pPr>
        <w:ind w:left="6469" w:hanging="360"/>
      </w:pPr>
    </w:lvl>
    <w:lvl w:ilvl="7" w:tplc="A13E5176" w:tentative="1">
      <w:start w:val="1"/>
      <w:numFmt w:val="lowerLetter"/>
      <w:lvlText w:val="%8."/>
      <w:lvlJc w:val="left"/>
      <w:pPr>
        <w:ind w:left="7189" w:hanging="360"/>
      </w:pPr>
    </w:lvl>
    <w:lvl w:ilvl="8" w:tplc="B52493E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848E9EEC">
      <w:start w:val="1"/>
      <w:numFmt w:val="decimal"/>
      <w:lvlText w:val="%1)"/>
      <w:lvlJc w:val="left"/>
      <w:pPr>
        <w:ind w:left="720" w:hanging="360"/>
      </w:pPr>
    </w:lvl>
    <w:lvl w:ilvl="1" w:tplc="54D25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CA7E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B43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488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834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81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25F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640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2ABA9E30">
      <w:start w:val="1"/>
      <w:numFmt w:val="decimal"/>
      <w:lvlText w:val="%1."/>
      <w:lvlJc w:val="left"/>
      <w:pPr>
        <w:ind w:left="2149" w:hanging="360"/>
      </w:pPr>
    </w:lvl>
    <w:lvl w:ilvl="1" w:tplc="FF504BE0" w:tentative="1">
      <w:start w:val="1"/>
      <w:numFmt w:val="lowerLetter"/>
      <w:lvlText w:val="%2."/>
      <w:lvlJc w:val="left"/>
      <w:pPr>
        <w:ind w:left="2869" w:hanging="360"/>
      </w:pPr>
    </w:lvl>
    <w:lvl w:ilvl="2" w:tplc="383E02A0" w:tentative="1">
      <w:start w:val="1"/>
      <w:numFmt w:val="lowerRoman"/>
      <w:lvlText w:val="%3."/>
      <w:lvlJc w:val="right"/>
      <w:pPr>
        <w:ind w:left="3589" w:hanging="180"/>
      </w:pPr>
    </w:lvl>
    <w:lvl w:ilvl="3" w:tplc="168EB846" w:tentative="1">
      <w:start w:val="1"/>
      <w:numFmt w:val="decimal"/>
      <w:lvlText w:val="%4."/>
      <w:lvlJc w:val="left"/>
      <w:pPr>
        <w:ind w:left="4309" w:hanging="360"/>
      </w:pPr>
    </w:lvl>
    <w:lvl w:ilvl="4" w:tplc="E7C635AC" w:tentative="1">
      <w:start w:val="1"/>
      <w:numFmt w:val="lowerLetter"/>
      <w:lvlText w:val="%5."/>
      <w:lvlJc w:val="left"/>
      <w:pPr>
        <w:ind w:left="5029" w:hanging="360"/>
      </w:pPr>
    </w:lvl>
    <w:lvl w:ilvl="5" w:tplc="76BA17DC" w:tentative="1">
      <w:start w:val="1"/>
      <w:numFmt w:val="lowerRoman"/>
      <w:lvlText w:val="%6."/>
      <w:lvlJc w:val="right"/>
      <w:pPr>
        <w:ind w:left="5749" w:hanging="180"/>
      </w:pPr>
    </w:lvl>
    <w:lvl w:ilvl="6" w:tplc="CBB09C38" w:tentative="1">
      <w:start w:val="1"/>
      <w:numFmt w:val="decimal"/>
      <w:lvlText w:val="%7."/>
      <w:lvlJc w:val="left"/>
      <w:pPr>
        <w:ind w:left="6469" w:hanging="360"/>
      </w:pPr>
    </w:lvl>
    <w:lvl w:ilvl="7" w:tplc="87288B7C" w:tentative="1">
      <w:start w:val="1"/>
      <w:numFmt w:val="lowerLetter"/>
      <w:lvlText w:val="%8."/>
      <w:lvlJc w:val="left"/>
      <w:pPr>
        <w:ind w:left="7189" w:hanging="360"/>
      </w:pPr>
    </w:lvl>
    <w:lvl w:ilvl="8" w:tplc="95E29C6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9"/>
  </w:num>
  <w:num w:numId="6" w16cid:durableId="147862655">
    <w:abstractNumId w:val="10"/>
  </w:num>
  <w:num w:numId="7" w16cid:durableId="694379266">
    <w:abstractNumId w:val="7"/>
  </w:num>
  <w:num w:numId="8" w16cid:durableId="647782978">
    <w:abstractNumId w:val="2"/>
  </w:num>
  <w:num w:numId="9" w16cid:durableId="959148474">
    <w:abstractNumId w:val="6"/>
  </w:num>
  <w:num w:numId="10" w16cid:durableId="1970238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1"/>
  </w:num>
  <w:num w:numId="12" w16cid:durableId="1259943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56950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C61A6"/>
    <w:rsid w:val="002D2040"/>
    <w:rsid w:val="002E10C2"/>
    <w:rsid w:val="002F08A7"/>
    <w:rsid w:val="002F1A3D"/>
    <w:rsid w:val="002F31D0"/>
    <w:rsid w:val="002F432F"/>
    <w:rsid w:val="00303797"/>
    <w:rsid w:val="003059B5"/>
    <w:rsid w:val="00327CF0"/>
    <w:rsid w:val="003371AD"/>
    <w:rsid w:val="00380E43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31C0E"/>
    <w:rsid w:val="0045451E"/>
    <w:rsid w:val="004610E8"/>
    <w:rsid w:val="00465EA4"/>
    <w:rsid w:val="00472C6E"/>
    <w:rsid w:val="004912DE"/>
    <w:rsid w:val="004A0F8D"/>
    <w:rsid w:val="004B1FAC"/>
    <w:rsid w:val="004C4FF2"/>
    <w:rsid w:val="005065B0"/>
    <w:rsid w:val="005120DD"/>
    <w:rsid w:val="00536675"/>
    <w:rsid w:val="0054439C"/>
    <w:rsid w:val="005514D8"/>
    <w:rsid w:val="00560026"/>
    <w:rsid w:val="00567F04"/>
    <w:rsid w:val="005B6AAB"/>
    <w:rsid w:val="005C5AEA"/>
    <w:rsid w:val="005F2AE5"/>
    <w:rsid w:val="00603BC3"/>
    <w:rsid w:val="00613AC4"/>
    <w:rsid w:val="00627CC4"/>
    <w:rsid w:val="00652EBB"/>
    <w:rsid w:val="0068137B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6B85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13CEF"/>
    <w:rsid w:val="008355A6"/>
    <w:rsid w:val="00844EE7"/>
    <w:rsid w:val="00865393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462D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64125"/>
    <w:rsid w:val="00A71A45"/>
    <w:rsid w:val="00A8329A"/>
    <w:rsid w:val="00A93E38"/>
    <w:rsid w:val="00AE06D7"/>
    <w:rsid w:val="00B05992"/>
    <w:rsid w:val="00B52369"/>
    <w:rsid w:val="00B56932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BF4B88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45A1"/>
    <w:rsid w:val="00DF208A"/>
    <w:rsid w:val="00DF2D2B"/>
    <w:rsid w:val="00E42E7E"/>
    <w:rsid w:val="00E46B6F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308D"/>
    <w:rsid w:val="00F232B9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4</cp:revision>
  <cp:lastPrinted>2010-10-14T10:49:00Z</cp:lastPrinted>
  <dcterms:created xsi:type="dcterms:W3CDTF">2024-05-29T06:50:00Z</dcterms:created>
  <dcterms:modified xsi:type="dcterms:W3CDTF">2024-05-29T07:28:00Z</dcterms:modified>
</cp:coreProperties>
</file>