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D03A7C9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6189C2D1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A5BEDC6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1048BE63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51BC92E3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43BDA091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0B386164" w14:textId="77777777" w:rsidTr="001226BD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227D8" w:rsidRPr="005D1C44" w:rsidP="001226BD" w14:paraId="5CC5BA2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Valmiera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288293E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471C25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</w:t>
            </w:r>
            <w:r w:rsidRPr="001226BD">
              <w:rPr>
                <w:rFonts w:ascii="Times New Roman" w:hAnsi="Times New Roman"/>
                <w:sz w:val="24"/>
                <w:szCs w:val="24"/>
              </w:rPr>
              <w:t>Bērnu un ja</w:t>
            </w:r>
            <w:r>
              <w:rPr>
                <w:rFonts w:ascii="Times New Roman" w:hAnsi="Times New Roman"/>
                <w:sz w:val="24"/>
                <w:szCs w:val="24"/>
              </w:rPr>
              <w:t>uniešu attīstības centrs “Gauja””</w:t>
            </w:r>
          </w:p>
        </w:tc>
      </w:tr>
      <w:tr w14:paraId="5C746177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0CFCE324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CA29D3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657534B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09DFE91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77CBFE4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03.05.2024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7E6C0C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A7EB48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t xml:space="preserve"> </w:t>
            </w:r>
            <w:r w:rsidRPr="001226BD">
              <w:rPr>
                <w:rFonts w:ascii="Times New Roman" w:hAnsi="Times New Roman"/>
                <w:color w:val="000000"/>
                <w:sz w:val="24"/>
                <w:szCs w:val="24"/>
              </w:rPr>
              <w:t>40008199286</w:t>
            </w:r>
          </w:p>
        </w:tc>
      </w:tr>
      <w:tr w14:paraId="0ED13FD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6DFE1FF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91C8C2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6738F30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5F356A5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C8B208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06CAE5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1226BD" w14:paraId="7468453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“Dzelzceļa ēka 4”</w:t>
            </w:r>
            <w:r w:rsidRPr="001226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- 11, Inčukalns, Inčukalna pag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asts, Siguldas novads</w:t>
            </w:r>
            <w:r w:rsidRPr="001226BD">
              <w:rPr>
                <w:rFonts w:ascii="Times New Roman" w:hAnsi="Times New Roman"/>
                <w:color w:val="000000"/>
                <w:sz w:val="24"/>
                <w:szCs w:val="24"/>
              </w:rPr>
              <w:t>, LV-2141</w:t>
            </w:r>
          </w:p>
        </w:tc>
      </w:tr>
      <w:tr w14:paraId="2A28B4E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F3D472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CE04C5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3DD418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76B11DB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03CD0158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/41</w:t>
      </w:r>
    </w:p>
    <w:p w:rsidR="00C959F6" w:rsidP="00070E23" w14:paraId="6AB95220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62908890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5E0654D9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DD3EE9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DB13EC" w14:paraId="26747DAE" w14:textId="48C9CA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4313B">
              <w:rPr>
                <w:rFonts w:ascii="Times New Roman" w:hAnsi="Times New Roman" w:cs="Times New Roman"/>
                <w:sz w:val="24"/>
              </w:rPr>
              <w:t>Sporta skolas ēka ar kadastra apzīmējumu</w:t>
            </w:r>
            <w:r w:rsidR="007E43C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E43C1" w:rsidR="007E43C1">
              <w:rPr>
                <w:rFonts w:ascii="Times New Roman" w:hAnsi="Times New Roman" w:cs="Times New Roman"/>
                <w:sz w:val="24"/>
              </w:rPr>
              <w:t>66010090025001</w:t>
            </w:r>
            <w:r w:rsidR="00DB13EC">
              <w:rPr>
                <w:rFonts w:ascii="Times New Roman" w:hAnsi="Times New Roman" w:cs="Times New Roman"/>
                <w:sz w:val="24"/>
              </w:rPr>
              <w:t xml:space="preserve"> (turpmāk – </w:t>
            </w:r>
          </w:p>
        </w:tc>
      </w:tr>
      <w:tr w14:paraId="3FC6105C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7E43C1" w14:paraId="59D8810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E43C1" w:rsidRPr="00E227D8" w:rsidP="00DB13EC" w14:paraId="61DB93E8" w14:textId="5DF4B85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administratīvā ēka) un sporta </w:t>
            </w:r>
            <w:r>
              <w:rPr>
                <w:rFonts w:ascii="Times New Roman" w:hAnsi="Times New Roman" w:cs="Times New Roman"/>
                <w:sz w:val="24"/>
              </w:rPr>
              <w:t>manēžas ēkas ar kad</w:t>
            </w:r>
            <w:r w:rsidR="00C870D6">
              <w:rPr>
                <w:rFonts w:ascii="Times New Roman" w:hAnsi="Times New Roman" w:cs="Times New Roman"/>
                <w:sz w:val="24"/>
              </w:rPr>
              <w:t>astra apzīmējumu 6</w:t>
            </w:r>
            <w:r>
              <w:rPr>
                <w:rFonts w:ascii="Times New Roman" w:hAnsi="Times New Roman" w:cs="Times New Roman"/>
                <w:sz w:val="24"/>
              </w:rPr>
              <w:t xml:space="preserve">6010090025002 </w:t>
            </w:r>
          </w:p>
        </w:tc>
      </w:tr>
      <w:tr w14:paraId="16F024EA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DB13EC" w14:paraId="00C81BE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B13EC" w14:paraId="17E3BDAC" w14:textId="10516A0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(turpmāk – sporta manēža).</w:t>
            </w:r>
          </w:p>
        </w:tc>
      </w:tr>
      <w:tr w14:paraId="73790E9B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3F2047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6A217D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FD3DCEA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632546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53DCFC9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226BD">
              <w:rPr>
                <w:rFonts w:ascii="Times New Roman" w:hAnsi="Times New Roman" w:cs="Times New Roman"/>
                <w:sz w:val="24"/>
              </w:rPr>
              <w:t>Parka iela 36, Limbaži, Limbažu novads, LV-4001.</w:t>
            </w:r>
          </w:p>
        </w:tc>
      </w:tr>
      <w:tr w14:paraId="448120C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5DCEDA9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63A4CE0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017493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8D39FF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1226BD" w14:paraId="59AD154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226BD">
              <w:rPr>
                <w:rFonts w:ascii="Times New Roman" w:hAnsi="Times New Roman" w:cs="Times New Roman"/>
                <w:sz w:val="24"/>
              </w:rPr>
              <w:t xml:space="preserve">Limbažu novada pašvaldība, </w:t>
            </w:r>
          </w:p>
        </w:tc>
      </w:tr>
      <w:tr w14:paraId="2CFCDCF1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860DB2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6C48A5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DA56E0E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7BB4C42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0D59AE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Reģ.Nr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t xml:space="preserve"> </w:t>
            </w:r>
            <w:r w:rsidRPr="001226BD">
              <w:rPr>
                <w:rFonts w:ascii="Times New Roman" w:hAnsi="Times New Roman" w:cs="Times New Roman"/>
                <w:sz w:val="24"/>
              </w:rPr>
              <w:t>90009114631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1226BD">
              <w:rPr>
                <w:rFonts w:ascii="Times New Roman" w:hAnsi="Times New Roman" w:cs="Times New Roman"/>
                <w:sz w:val="24"/>
                <w:szCs w:val="24"/>
              </w:rPr>
              <w:t>Rīga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 iela 16, Limbaži, Limbažu novads</w:t>
            </w:r>
            <w:r w:rsidRPr="001226BD">
              <w:rPr>
                <w:rFonts w:ascii="Times New Roman" w:hAnsi="Times New Roman" w:cs="Times New Roman"/>
                <w:sz w:val="24"/>
                <w:szCs w:val="24"/>
              </w:rPr>
              <w:t>, LV-4001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1813CCD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4E7C07D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0746C85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503094C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60653F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B4313B" w14:paraId="0BD04696" w14:textId="36A796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4313B">
              <w:rPr>
                <w:rFonts w:ascii="Times New Roman" w:hAnsi="Times New Roman" w:cs="Times New Roman"/>
                <w:sz w:val="24"/>
              </w:rPr>
              <w:t xml:space="preserve">nometnes vadītāja Dmitrija </w:t>
            </w:r>
            <w:r w:rsidR="00B4313B">
              <w:rPr>
                <w:rFonts w:ascii="Times New Roman" w:hAnsi="Times New Roman" w:cs="Times New Roman"/>
                <w:sz w:val="24"/>
              </w:rPr>
              <w:t>Tončinska</w:t>
            </w:r>
            <w:r w:rsidR="00B4313B">
              <w:rPr>
                <w:rFonts w:ascii="Times New Roman" w:hAnsi="Times New Roman" w:cs="Times New Roman"/>
                <w:sz w:val="24"/>
              </w:rPr>
              <w:t xml:space="preserve"> (nometņu vadītāja</w:t>
            </w:r>
          </w:p>
        </w:tc>
      </w:tr>
      <w:tr w14:paraId="76C4D52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4313B" w14:paraId="3B6E7F1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4313B" w:rsidRPr="00E227D8" w:rsidP="00E60393" w14:paraId="190F3083" w14:textId="63282E6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apliecība Nr.</w:t>
            </w:r>
            <w:r w:rsidRPr="00AE75FD">
              <w:rPr>
                <w:rFonts w:ascii="Times New Roman" w:hAnsi="Times New Roman" w:cs="Times New Roman"/>
                <w:sz w:val="24"/>
              </w:rPr>
              <w:t>117-00039</w:t>
            </w:r>
            <w:r>
              <w:rPr>
                <w:rFonts w:ascii="Times New Roman" w:hAnsi="Times New Roman" w:cs="Times New Roman"/>
                <w:sz w:val="24"/>
              </w:rPr>
              <w:t>) iesniegumi. Valsts ugunsdzēsības un glābšanas dienesta</w:t>
            </w:r>
          </w:p>
        </w:tc>
      </w:tr>
      <w:tr w14:paraId="0BBA133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4313B" w14:paraId="1411133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4313B" w:rsidRPr="00E227D8" w:rsidP="00B4313B" w14:paraId="6E1A8DAD" w14:textId="2E8205B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Vidzemes reģiona pārvaldē reģistrēts 2024.gada 11.aprīlī ar Nr.</w:t>
            </w:r>
            <w:r>
              <w:t xml:space="preserve"> </w:t>
            </w:r>
            <w:r w:rsidRPr="00B4313B">
              <w:rPr>
                <w:rFonts w:ascii="Times New Roman" w:hAnsi="Times New Roman" w:cs="Times New Roman"/>
                <w:sz w:val="24"/>
              </w:rPr>
              <w:t>22/10-1.4/182</w:t>
            </w:r>
            <w:r>
              <w:rPr>
                <w:rFonts w:ascii="Times New Roman" w:hAnsi="Times New Roman" w:cs="Times New Roman"/>
                <w:sz w:val="24"/>
              </w:rPr>
              <w:t xml:space="preserve"> un </w:t>
            </w:r>
          </w:p>
        </w:tc>
      </w:tr>
      <w:tr w14:paraId="33756C7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4313B" w14:paraId="30A2936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4313B" w:rsidP="00E60393" w14:paraId="67FEC26B" w14:textId="4EAF53D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Nr.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22/10-1.4/183.</w:t>
            </w:r>
          </w:p>
        </w:tc>
      </w:tr>
      <w:tr w14:paraId="51C3F40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2C8572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0AC5651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2A804D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576889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DF6AC8" w14:paraId="0F63CC79" w14:textId="0B03EB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13EC">
              <w:rPr>
                <w:rFonts w:ascii="Times New Roman" w:hAnsi="Times New Roman" w:cs="Times New Roman"/>
                <w:sz w:val="24"/>
                <w:szCs w:val="24"/>
              </w:rPr>
              <w:t>Administratīvā ēka</w:t>
            </w:r>
            <w:r w:rsidR="00FC29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6AC8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FC29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F6AC8">
              <w:rPr>
                <w:rFonts w:ascii="Times New Roman" w:hAnsi="Times New Roman" w:cs="Times New Roman"/>
                <w:sz w:val="24"/>
                <w:szCs w:val="24"/>
              </w:rPr>
              <w:t xml:space="preserve">-stāvu ēka aprīkota </w:t>
            </w:r>
          </w:p>
        </w:tc>
      </w:tr>
      <w:tr w14:paraId="5E0F88F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4313B" w14:paraId="5521FEC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4313B" w:rsidRPr="00E227D8" w:rsidP="00DF6AC8" w14:paraId="1438B1F4" w14:textId="5C1CF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 </w:t>
            </w:r>
            <w:r w:rsidRPr="00FB6C43">
              <w:rPr>
                <w:rFonts w:ascii="Times New Roman" w:hAnsi="Times New Roman" w:cs="Times New Roman"/>
                <w:sz w:val="24"/>
                <w:szCs w:val="24"/>
              </w:rPr>
              <w:t>automātisko</w:t>
            </w:r>
            <w:r>
              <w:t xml:space="preserve"> </w:t>
            </w:r>
            <w:r w:rsidRPr="00FB6C43">
              <w:rPr>
                <w:rFonts w:ascii="Times New Roman" w:hAnsi="Times New Roman" w:cs="Times New Roman"/>
                <w:sz w:val="24"/>
                <w:szCs w:val="24"/>
              </w:rPr>
              <w:t>ugunsgrēka  atklāšanas un trauksmes signalizācijas sistēmu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6C43">
              <w:rPr>
                <w:rFonts w:ascii="Times New Roman" w:hAnsi="Times New Roman" w:cs="Times New Roman"/>
                <w:sz w:val="24"/>
                <w:szCs w:val="24"/>
              </w:rPr>
              <w:t xml:space="preserve">un </w:t>
            </w:r>
          </w:p>
        </w:tc>
      </w:tr>
      <w:tr w14:paraId="16287B8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4313B" w14:paraId="0CBDD26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4313B" w:rsidRPr="00E227D8" w14:paraId="693E4D4D" w14:textId="5F64B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C43">
              <w:rPr>
                <w:rFonts w:ascii="Times New Roman" w:hAnsi="Times New Roman" w:cs="Times New Roman"/>
                <w:sz w:val="24"/>
                <w:szCs w:val="24"/>
              </w:rPr>
              <w:t>ugunsdzēsības aparātiem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B6C43">
              <w:rPr>
                <w:rFonts w:ascii="Times New Roman" w:hAnsi="Times New Roman" w:cs="Times New Roman"/>
                <w:sz w:val="24"/>
                <w:szCs w:val="24"/>
              </w:rPr>
              <w:t xml:space="preserve"> evakuācijas ceļi brīvi.</w:t>
            </w:r>
          </w:p>
        </w:tc>
      </w:tr>
      <w:tr w14:paraId="42D3D05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4313B" w14:paraId="5EC7ACE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4313B" w:rsidRPr="00E227D8" w14:paraId="2D41728A" w14:textId="70129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Sporta manēža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U1</w:t>
            </w:r>
            <w:r w:rsidRPr="00E67B42">
              <w:rPr>
                <w:rFonts w:ascii="Times New Roman" w:hAnsi="Times New Roman" w:cs="Times New Roman"/>
                <w:sz w:val="24"/>
                <w:szCs w:val="24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pakāpes 1-stāva</w:t>
            </w:r>
            <w:r>
              <w:t xml:space="preserve"> </w:t>
            </w:r>
            <w:r w:rsidRPr="00FB6C43">
              <w:rPr>
                <w:rFonts w:ascii="Times New Roman" w:hAnsi="Times New Roman" w:cs="Times New Roman"/>
                <w:sz w:val="24"/>
                <w:szCs w:val="24"/>
              </w:rPr>
              <w:t>ēka, telpas aprīkotas ar iekšējā</w:t>
            </w:r>
          </w:p>
        </w:tc>
      </w:tr>
      <w:tr w14:paraId="5FBA2D4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4313B" w14:paraId="7B2ECE8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4313B" w:rsidRPr="00E227D8" w:rsidP="00DF6AC8" w14:paraId="4DB6251A" w14:textId="07E7E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C43">
              <w:rPr>
                <w:rFonts w:ascii="Times New Roman" w:hAnsi="Times New Roman" w:cs="Times New Roman"/>
                <w:sz w:val="24"/>
                <w:szCs w:val="24"/>
              </w:rPr>
              <w:t>ugunsdzēsības ūdensvada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sistēmas ugunsdzēsības</w:t>
            </w:r>
            <w:r w:rsidRPr="00FB6C43">
              <w:rPr>
                <w:rFonts w:ascii="Times New Roman" w:hAnsi="Times New Roman" w:cs="Times New Roman"/>
                <w:sz w:val="24"/>
                <w:szCs w:val="24"/>
              </w:rPr>
              <w:t xml:space="preserve"> krāniem, automātisko</w:t>
            </w:r>
            <w:r>
              <w:t xml:space="preserve"> </w:t>
            </w:r>
            <w:r w:rsidRPr="00FB6C43">
              <w:rPr>
                <w:rFonts w:ascii="Times New Roman" w:hAnsi="Times New Roman" w:cs="Times New Roman"/>
                <w:sz w:val="24"/>
                <w:szCs w:val="24"/>
              </w:rPr>
              <w:t xml:space="preserve">ugunsgrēka  </w:t>
            </w:r>
          </w:p>
        </w:tc>
      </w:tr>
      <w:tr w14:paraId="038F113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4313B" w14:paraId="694EF20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4313B" w:rsidRPr="00E227D8" w:rsidP="00DF6AC8" w14:paraId="14A7C722" w14:textId="4CDDA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C43">
              <w:rPr>
                <w:rFonts w:ascii="Times New Roman" w:hAnsi="Times New Roman" w:cs="Times New Roman"/>
                <w:sz w:val="24"/>
                <w:szCs w:val="24"/>
              </w:rPr>
              <w:t>atklāšanas un trauksmes signalizācijas sistēmu, nea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FB6C43">
              <w:rPr>
                <w:rFonts w:ascii="Times New Roman" w:hAnsi="Times New Roman" w:cs="Times New Roman"/>
                <w:sz w:val="24"/>
                <w:szCs w:val="24"/>
              </w:rPr>
              <w:t>tomātisko dūmu</w:t>
            </w:r>
            <w:r>
              <w:t xml:space="preserve"> </w:t>
            </w:r>
            <w:r w:rsidRPr="00FB6C43">
              <w:rPr>
                <w:rFonts w:ascii="Times New Roman" w:hAnsi="Times New Roman" w:cs="Times New Roman"/>
                <w:sz w:val="24"/>
                <w:szCs w:val="24"/>
              </w:rPr>
              <w:t xml:space="preserve">izvades sistēmu </w:t>
            </w:r>
          </w:p>
        </w:tc>
      </w:tr>
      <w:tr w14:paraId="578E1A9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4313B" w14:paraId="1B1EBE3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4313B" w:rsidRPr="00E227D8" w14:paraId="05743E7E" w14:textId="6E6E68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C43">
              <w:rPr>
                <w:rFonts w:ascii="Times New Roman" w:hAnsi="Times New Roman" w:cs="Times New Roman"/>
                <w:sz w:val="24"/>
                <w:szCs w:val="24"/>
              </w:rPr>
              <w:t>un ugunsdzēsības aparātiem,  evakuācijas ceļi brīvi.</w:t>
            </w:r>
          </w:p>
        </w:tc>
      </w:tr>
      <w:tr w14:paraId="20C5E64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2CE7F8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6FE31B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2AF697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320422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797B95F" w14:textId="4BDEB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</w:p>
        </w:tc>
      </w:tr>
      <w:tr w14:paraId="1CCCEE6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03CD5" w:rsidP="00C03CD5" w14:paraId="124E6B8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03CD5" w:rsidRPr="00E227D8" w:rsidP="00B405F4" w14:paraId="6580E48D" w14:textId="6FFD13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Administratīvajā ēkā esošajiem dabiskās ventilācijas kanāliem nav veikta tīrīša</w:t>
            </w:r>
            <w:r w:rsidR="00F87A9A">
              <w:rPr>
                <w:rFonts w:ascii="Times New Roman" w:hAnsi="Times New Roman" w:cs="Times New Roman"/>
                <w:sz w:val="24"/>
                <w:szCs w:val="24"/>
              </w:rPr>
              <w:t xml:space="preserve">na </w:t>
            </w:r>
          </w:p>
        </w:tc>
      </w:tr>
      <w:tr w14:paraId="691693A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03CD5" w:rsidP="00C03CD5" w14:paraId="1233AE5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03CD5" w:rsidRPr="00E227D8" w:rsidP="00B405F4" w14:paraId="63B31AC3" w14:textId="5D130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 tehniskā stāvokļa pārbaude, kā rezultātā pārkāptas Latvijas Republikas Ministru </w:t>
            </w:r>
          </w:p>
        </w:tc>
      </w:tr>
      <w:tr w14:paraId="05291D9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03CD5" w:rsidP="00C03CD5" w14:paraId="3150DF5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03CD5" w:rsidRPr="00E227D8" w:rsidP="00B405F4" w14:paraId="06945FBA" w14:textId="434AB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kabineta 2016. gada 19. aprīļa noteikumu Nr. 238”Ugunsdrošības noteikumi”</w:t>
            </w:r>
            <w:r w:rsidRPr="00134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4849028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03CD5" w:rsidP="00C03CD5" w14:paraId="438181A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03CD5" w:rsidRPr="00E227D8" w:rsidP="00C03CD5" w14:paraId="5A56A01B" w14:textId="2376C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(turpmāk – Ugunsdrošības noteikumi</w:t>
            </w:r>
            <w:r w:rsidRPr="00134F3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80.punkta un 80.3 apakšpunkta prasības.</w:t>
            </w:r>
          </w:p>
        </w:tc>
      </w:tr>
      <w:tr w14:paraId="1D6CCF2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03CD5" w14:paraId="0F35D0D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03CD5" w:rsidRPr="00E227D8" w:rsidP="00B405F4" w14:paraId="1E9A3841" w14:textId="47B0B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Sporta manēžā </w:t>
            </w:r>
            <w:r w:rsidRPr="00A279A7">
              <w:rPr>
                <w:rFonts w:ascii="Times New Roman" w:hAnsi="Times New Roman" w:cs="Times New Roman"/>
                <w:sz w:val="24"/>
                <w:szCs w:val="24"/>
              </w:rPr>
              <w:t xml:space="preserve">nav veikta Iekšējās ugunsdzēsības ūdensvada sistēmas, </w:t>
            </w:r>
          </w:p>
        </w:tc>
      </w:tr>
      <w:tr w14:paraId="51750A2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03CD5" w14:paraId="72B324D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03CD5" w:rsidRPr="00E227D8" w:rsidP="00B405F4" w14:paraId="5D98FED5" w14:textId="2CC04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9A7">
              <w:rPr>
                <w:rFonts w:ascii="Times New Roman" w:hAnsi="Times New Roman" w:cs="Times New Roman"/>
                <w:sz w:val="24"/>
                <w:szCs w:val="24"/>
              </w:rPr>
              <w:t>ugunsdzēsības krānu un to aprīkojuma pārbaude vismaz reizi gadā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kā rezultātā </w:t>
            </w:r>
          </w:p>
        </w:tc>
      </w:tr>
      <w:tr w14:paraId="7F147CF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870D6" w14:paraId="24F9C77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870D6" w:rsidRPr="00E227D8" w14:paraId="1D6677F4" w14:textId="678B9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pārkāptas Ugunsdrošības noteikumu 117.punkta prasības.</w:t>
            </w:r>
          </w:p>
        </w:tc>
      </w:tr>
      <w:tr w14:paraId="099627F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870D6" w14:paraId="3156935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870D6" w:rsidRPr="00E227D8" w:rsidP="00DF6AC8" w14:paraId="615EB6C2" w14:textId="2EFB5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Administratīvajā ēkā elektrosadales telpā atbildīgā </w:t>
            </w:r>
            <w:r w:rsidRPr="00A279A7">
              <w:rPr>
                <w:rFonts w:ascii="Times New Roman" w:hAnsi="Times New Roman" w:cs="Times New Roman"/>
                <w:sz w:val="24"/>
                <w:szCs w:val="24"/>
              </w:rPr>
              <w:t xml:space="preserve">persona nav nodrošinājusi </w:t>
            </w:r>
          </w:p>
        </w:tc>
      </w:tr>
      <w:tr w14:paraId="1E66A96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14E13" w14:paraId="690AD38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14E13" w:rsidP="00DF6AC8" w14:paraId="5F60C4B1" w14:textId="6B2CC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ugunsdzēsības aparāta</w:t>
            </w:r>
            <w:r w:rsidRPr="00A279A7">
              <w:rPr>
                <w:rFonts w:ascii="Times New Roman" w:hAnsi="Times New Roman" w:cs="Times New Roman"/>
                <w:sz w:val="24"/>
                <w:szCs w:val="24"/>
              </w:rPr>
              <w:t xml:space="preserve"> tehniskā stāvokļa apskati un tehnisko apkopi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kā rezultātā </w:t>
            </w:r>
          </w:p>
        </w:tc>
      </w:tr>
      <w:tr w14:paraId="66CDD62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14E13" w14:paraId="641A56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14E13" w14:paraId="617BD601" w14:textId="2F319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pārkāptas Ugunsdrošības noteikumu 267.punkta prasības.</w:t>
            </w:r>
          </w:p>
        </w:tc>
      </w:tr>
      <w:tr w14:paraId="67CA598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14E13" w14:paraId="6FE2D6B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14E13" w:rsidP="004124F3" w14:paraId="6C53D975" w14:textId="43353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6.4. Sporta </w:t>
            </w:r>
            <w:r w:rsidRPr="00F40B22">
              <w:rPr>
                <w:rFonts w:ascii="Times New Roman" w:hAnsi="Times New Roman" w:cs="Times New Roman"/>
                <w:sz w:val="24"/>
                <w:szCs w:val="24"/>
              </w:rPr>
              <w:t>manēžā Ievas ielas pusē esošās</w:t>
            </w:r>
            <w:r w:rsidRPr="00F40B22">
              <w:rPr>
                <w:sz w:val="24"/>
              </w:rPr>
              <w:t xml:space="preserve"> </w:t>
            </w:r>
            <w:r w:rsidRPr="00F40B22">
              <w:rPr>
                <w:rFonts w:ascii="Times New Roman" w:hAnsi="Times New Roman" w:cs="Times New Roman"/>
                <w:sz w:val="24"/>
                <w:szCs w:val="24"/>
              </w:rPr>
              <w:t>evakuācijas izeja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F40B22">
              <w:rPr>
                <w:rFonts w:ascii="Times New Roman" w:hAnsi="Times New Roman" w:cs="Times New Roman"/>
                <w:sz w:val="24"/>
                <w:szCs w:val="24"/>
              </w:rPr>
              <w:t xml:space="preserve">, pa kuru var nokļūt ārpus </w:t>
            </w:r>
          </w:p>
        </w:tc>
      </w:tr>
      <w:tr w14:paraId="6B54E3E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14E13" w14:paraId="35A0DFC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14E13" w14:paraId="77B4BA1D" w14:textId="6BC4F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B22">
              <w:rPr>
                <w:rFonts w:ascii="Times New Roman" w:hAnsi="Times New Roman" w:cs="Times New Roman"/>
                <w:sz w:val="24"/>
                <w:szCs w:val="24"/>
              </w:rPr>
              <w:t>būves, nav apzīmēta ar Ugunsdrošības noteikumu 1.pielikuma 5.1.zīmi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kā rezultātā</w:t>
            </w:r>
          </w:p>
        </w:tc>
      </w:tr>
      <w:tr w14:paraId="029140B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14E13" w14:paraId="3327DB8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14E13" w14:paraId="1B1EAAF5" w14:textId="5A014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pārkāptas Ugunsdrošības noteikumu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punkta prasības.</w:t>
            </w:r>
          </w:p>
        </w:tc>
      </w:tr>
      <w:tr w14:paraId="007746E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870D6" w14:paraId="415D4CE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870D6" w:rsidRPr="00E227D8" w:rsidP="004124F3" w14:paraId="335C8C18" w14:textId="48E4D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6.5.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Sporta manēžā </w:t>
            </w:r>
            <w:r w:rsidRPr="009A4469">
              <w:rPr>
                <w:rFonts w:ascii="Times New Roman" w:hAnsi="Times New Roman" w:cs="Times New Roman"/>
                <w:sz w:val="24"/>
                <w:szCs w:val="24"/>
              </w:rPr>
              <w:t xml:space="preserve">automātiskās ugunsgrēka atklāšanas un trauksmes signalizācijas </w:t>
            </w:r>
          </w:p>
        </w:tc>
      </w:tr>
      <w:tr w14:paraId="726AD4F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124F3" w14:paraId="5B2F3CD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124F3" w:rsidP="004124F3" w14:paraId="3E3E2DAB" w14:textId="47DAE5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469">
              <w:rPr>
                <w:rFonts w:ascii="Times New Roman" w:hAnsi="Times New Roman" w:cs="Times New Roman"/>
                <w:sz w:val="24"/>
                <w:szCs w:val="24"/>
              </w:rPr>
              <w:t>sistēmas manuālās 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ālvadības iedarbināšanas ierīce R 7/9 nav nodrošināta ar </w:t>
            </w:r>
          </w:p>
        </w:tc>
      </w:tr>
      <w:tr w14:paraId="28A3851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124F3" w14:paraId="78685C3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124F3" w:rsidP="004124F3" w14:paraId="56A59074" w14:textId="6BAA5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paskaidrojošu uzrakstu valsts valodā, kā rezultātā pārkāptas Ugunsdrošības noteikumu </w:t>
            </w:r>
          </w:p>
        </w:tc>
      </w:tr>
      <w:tr w14:paraId="7CA34E9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124F3" w14:paraId="3CFDCC1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124F3" w14:paraId="6F8C83A5" w14:textId="003CF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136.punkta prasības.</w:t>
            </w:r>
          </w:p>
        </w:tc>
      </w:tr>
      <w:tr w14:paraId="6BB85F5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870D6" w14:paraId="10C0659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870D6" w:rsidRPr="00E227D8" w:rsidP="004124F3" w14:paraId="40071B8A" w14:textId="4DDA9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6.6.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Administratīvajā ēkā 2.stāvā durvis evakuācijas ceļā, kas ved uz sāna</w:t>
            </w:r>
            <w:r w:rsidRPr="00FC29F1">
              <w:rPr>
                <w:rFonts w:ascii="Times New Roman" w:hAnsi="Times New Roman" w:cs="Times New Roman"/>
                <w:sz w:val="24"/>
                <w:szCs w:val="24"/>
              </w:rPr>
              <w:t xml:space="preserve"> kāpņu telpu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54DB140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124F3" w14:paraId="5491CD0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124F3" w:rsidP="004124F3" w14:paraId="787252B0" w14:textId="50942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pie </w:t>
            </w:r>
            <w:r w:rsidRPr="009A4469">
              <w:rPr>
                <w:rFonts w:ascii="Times New Roman" w:hAnsi="Times New Roman" w:cs="Times New Roman"/>
                <w:sz w:val="24"/>
                <w:szCs w:val="24"/>
              </w:rPr>
              <w:t xml:space="preserve">automātiskās ugunsgrēka atklāšanas un trauksmes signalizācijas sistēmas </w:t>
            </w:r>
          </w:p>
        </w:tc>
      </w:tr>
      <w:tr w14:paraId="47C46B2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124F3" w14:paraId="6FDB560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124F3" w:rsidP="004124F3" w14:paraId="4C7F3942" w14:textId="4C0A0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469">
              <w:rPr>
                <w:rFonts w:ascii="Times New Roman" w:hAnsi="Times New Roman" w:cs="Times New Roman"/>
                <w:sz w:val="24"/>
                <w:szCs w:val="24"/>
              </w:rPr>
              <w:t>manuālās 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ālvadības iedarbināšanas ierīces R 7/2) </w:t>
            </w:r>
            <w:r w:rsidRPr="00FC29F1">
              <w:rPr>
                <w:rFonts w:ascii="Times New Roman" w:hAnsi="Times New Roman" w:cs="Times New Roman"/>
                <w:sz w:val="24"/>
                <w:szCs w:val="24"/>
              </w:rPr>
              <w:t xml:space="preserve"> nav apzīmēts ar Ugunsdrošības </w:t>
            </w:r>
          </w:p>
        </w:tc>
      </w:tr>
      <w:tr w14:paraId="1A568B7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124F3" w14:paraId="520D0A3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124F3" w:rsidP="004124F3" w14:paraId="594DD7A4" w14:textId="17D37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29F1">
              <w:rPr>
                <w:rFonts w:ascii="Times New Roman" w:hAnsi="Times New Roman" w:cs="Times New Roman"/>
                <w:sz w:val="24"/>
                <w:szCs w:val="24"/>
              </w:rPr>
              <w:t>noteikum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 1.pielikuma 5.2. un 5.3.zīmēm, kā rezultātā pārkāptas Ugunsdrošības </w:t>
            </w:r>
          </w:p>
        </w:tc>
      </w:tr>
      <w:tr w14:paraId="6B090C1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124F3" w14:paraId="4D8C301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124F3" w:rsidP="00214E13" w14:paraId="161CD44B" w14:textId="01E375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noteikumu 244.punkta prasības.</w:t>
            </w:r>
          </w:p>
        </w:tc>
      </w:tr>
      <w:tr w14:paraId="5017690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14E13" w14:paraId="36A0F6F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14E13" w:rsidP="004124F3" w14:paraId="58304D6E" w14:textId="620081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6.7. </w:t>
            </w:r>
            <w:r w:rsidR="00C46C0E">
              <w:rPr>
                <w:rFonts w:ascii="Times New Roman" w:hAnsi="Times New Roman" w:cs="Times New Roman"/>
                <w:sz w:val="24"/>
                <w:szCs w:val="24"/>
              </w:rPr>
              <w:t xml:space="preserve">Administratīvajā ēkā 1.stāvā virtuvē </w:t>
            </w:r>
            <w:r w:rsidRPr="00EA5796" w:rsidR="00C46C0E">
              <w:rPr>
                <w:rFonts w:ascii="Times New Roman" w:hAnsi="Times New Roman" w:cs="Times New Roman"/>
                <w:sz w:val="24"/>
                <w:szCs w:val="24"/>
              </w:rPr>
              <w:t xml:space="preserve">ugunsdzēsības pārklāja atrašanās vieta nav </w:t>
            </w:r>
          </w:p>
        </w:tc>
      </w:tr>
      <w:tr w14:paraId="47095BC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124F3" w14:paraId="6EEA156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124F3" w:rsidP="004124F3" w14:paraId="2544449F" w14:textId="00D7D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796">
              <w:rPr>
                <w:rFonts w:ascii="Times New Roman" w:hAnsi="Times New Roman" w:cs="Times New Roman"/>
                <w:sz w:val="24"/>
                <w:szCs w:val="24"/>
              </w:rPr>
              <w:t>apzīmēta ar Ugunsdrošības notei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kumu 1.pielikuma 4.1.zīmi, kā rezultātā pārkāptas </w:t>
            </w:r>
          </w:p>
        </w:tc>
      </w:tr>
      <w:tr w14:paraId="768D7D0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124F3" w14:paraId="083B784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124F3" w14:paraId="6C82F212" w14:textId="7487E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Ugunsdrošības noteikumu 265.punkta prasības.</w:t>
            </w:r>
          </w:p>
        </w:tc>
      </w:tr>
      <w:tr w14:paraId="4474E42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14E13" w14:paraId="1351F5C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14E13" w:rsidP="004124F3" w14:paraId="4A4E99F3" w14:textId="66EC85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6.8. </w:t>
            </w:r>
            <w:r w:rsidR="00C46C0E">
              <w:rPr>
                <w:rFonts w:ascii="Times New Roman" w:hAnsi="Times New Roman" w:cs="Times New Roman"/>
                <w:sz w:val="24"/>
                <w:szCs w:val="24"/>
              </w:rPr>
              <w:t xml:space="preserve">Administratīvajā ēkā 1.stāvā virtuvē atbildīgā </w:t>
            </w:r>
            <w:r w:rsidRPr="00A279A7" w:rsidR="00C46C0E">
              <w:rPr>
                <w:rFonts w:ascii="Times New Roman" w:hAnsi="Times New Roman" w:cs="Times New Roman"/>
                <w:sz w:val="24"/>
                <w:szCs w:val="24"/>
              </w:rPr>
              <w:t xml:space="preserve">persona nav nodrošinājusi </w:t>
            </w:r>
            <w:r w:rsidR="00C46C0E">
              <w:rPr>
                <w:rFonts w:ascii="Times New Roman" w:hAnsi="Times New Roman" w:cs="Times New Roman"/>
                <w:sz w:val="24"/>
                <w:szCs w:val="24"/>
              </w:rPr>
              <w:t xml:space="preserve">F klases </w:t>
            </w:r>
          </w:p>
        </w:tc>
      </w:tr>
      <w:tr w14:paraId="7EEC628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124F3" w14:paraId="2D87120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124F3" w:rsidP="004124F3" w14:paraId="31CC1FCA" w14:textId="3EA21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ugunsdzēsības aparāta</w:t>
            </w:r>
            <w:r w:rsidRPr="00A279A7">
              <w:rPr>
                <w:rFonts w:ascii="Times New Roman" w:hAnsi="Times New Roman" w:cs="Times New Roman"/>
                <w:sz w:val="24"/>
                <w:szCs w:val="24"/>
              </w:rPr>
              <w:t xml:space="preserve"> tehniskā stāvokļa apskati un tehnisko apkopi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kā rezultātā </w:t>
            </w:r>
          </w:p>
        </w:tc>
      </w:tr>
      <w:tr w14:paraId="663C05D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124F3" w14:paraId="364A03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124F3" w:rsidP="00C46C0E" w14:paraId="508054A4" w14:textId="6AE15B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pārkāptas Ugunsdrošības noteikumu 267.punkta prasības.</w:t>
            </w:r>
          </w:p>
        </w:tc>
      </w:tr>
      <w:tr w14:paraId="6FF5DCF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14E13" w14:paraId="5B94E72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14E13" w:rsidP="004124F3" w14:paraId="7A74DAAB" w14:textId="78E48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6.9. </w:t>
            </w:r>
            <w:r w:rsidR="001C3DD4">
              <w:rPr>
                <w:rFonts w:ascii="Times New Roman" w:hAnsi="Times New Roman" w:cs="Times New Roman"/>
                <w:sz w:val="24"/>
                <w:szCs w:val="24"/>
              </w:rPr>
              <w:t xml:space="preserve">Administratīvajā ēkā 1.stāvā pārejā/gaitenī uz sporta manēžu </w:t>
            </w:r>
            <w:r w:rsidRPr="00BF6ED2" w:rsidR="001C3DD4">
              <w:rPr>
                <w:rFonts w:ascii="Times New Roman" w:hAnsi="Times New Roman" w:cs="Times New Roman"/>
                <w:sz w:val="24"/>
                <w:szCs w:val="24"/>
              </w:rPr>
              <w:t xml:space="preserve">evakuācijas izejas, pa </w:t>
            </w:r>
          </w:p>
        </w:tc>
      </w:tr>
      <w:tr w14:paraId="2B32DED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124F3" w14:paraId="1802B9C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124F3" w:rsidP="004124F3" w14:paraId="3B9DAE42" w14:textId="1D89F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ED2">
              <w:rPr>
                <w:rFonts w:ascii="Times New Roman" w:hAnsi="Times New Roman" w:cs="Times New Roman"/>
                <w:sz w:val="24"/>
                <w:szCs w:val="24"/>
              </w:rPr>
              <w:t xml:space="preserve">kuru var nokļūt ārpus būves, nav apzīmēta ar Ugunsdrošības noteikumu 1.pielikuma </w:t>
            </w:r>
          </w:p>
        </w:tc>
      </w:tr>
      <w:tr w14:paraId="5A446BC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124F3" w14:paraId="2BB9AF4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124F3" w14:paraId="0D859F7E" w14:textId="51FC4C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ED2">
              <w:rPr>
                <w:rFonts w:ascii="Times New Roman" w:hAnsi="Times New Roman" w:cs="Times New Roman"/>
                <w:sz w:val="24"/>
                <w:szCs w:val="24"/>
              </w:rPr>
              <w:t>5.1.zīmi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kā rezultātā pārkāptas Ugunsdrošības noteikumu 244.punkta prasības.</w:t>
            </w:r>
          </w:p>
        </w:tc>
      </w:tr>
      <w:tr w14:paraId="2931A48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14E13" w14:paraId="3C81221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14E13" w:rsidP="003E1005" w14:paraId="4106492A" w14:textId="5FF1B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6.10. </w:t>
            </w:r>
            <w:r w:rsidR="001C3DD4">
              <w:rPr>
                <w:rFonts w:ascii="Times New Roman" w:hAnsi="Times New Roman" w:cs="Times New Roman"/>
                <w:sz w:val="24"/>
                <w:szCs w:val="24"/>
              </w:rPr>
              <w:t>Administratīvajā ēkā 1.stāvā gaiteņa galā pretim ieejai uz virtuvi</w:t>
            </w:r>
            <w:r w:rsidRPr="00BF6ED2" w:rsidR="001C3DD4">
              <w:rPr>
                <w:rFonts w:ascii="Times New Roman" w:hAnsi="Times New Roman" w:cs="Times New Roman"/>
                <w:sz w:val="24"/>
                <w:szCs w:val="24"/>
              </w:rPr>
              <w:t xml:space="preserve">, lai nepieļautu </w:t>
            </w:r>
          </w:p>
        </w:tc>
      </w:tr>
      <w:tr w14:paraId="1872AA2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124F3" w14:paraId="3056289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124F3" w:rsidP="003E1005" w14:paraId="745FC0C1" w14:textId="09BE8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ED2">
              <w:rPr>
                <w:rFonts w:ascii="Times New Roman" w:hAnsi="Times New Roman" w:cs="Times New Roman"/>
                <w:sz w:val="24"/>
                <w:szCs w:val="24"/>
              </w:rPr>
              <w:t xml:space="preserve">dūmu un citu degšanas produktu izplatīšanos ugunsgrēka gadījumā, durvis, kas atdala </w:t>
            </w:r>
          </w:p>
        </w:tc>
      </w:tr>
      <w:tr w14:paraId="3CE754D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124F3" w14:paraId="03DC1B7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124F3" w:rsidP="003E1005" w14:paraId="2E16D49D" w14:textId="54309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ED2">
              <w:rPr>
                <w:rFonts w:ascii="Times New Roman" w:hAnsi="Times New Roman" w:cs="Times New Roman"/>
                <w:sz w:val="24"/>
                <w:szCs w:val="24"/>
              </w:rPr>
              <w:t xml:space="preserve">kāpņu telpu no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gaiteņa</w:t>
            </w:r>
            <w:r w:rsidRPr="00BF6ED2">
              <w:rPr>
                <w:rFonts w:ascii="Times New Roman" w:hAnsi="Times New Roman" w:cs="Times New Roman"/>
                <w:sz w:val="24"/>
                <w:szCs w:val="24"/>
              </w:rPr>
              <w:t xml:space="preserve">, nav aprīkotas ar </w:t>
            </w:r>
            <w:r w:rsidRPr="00BF6ED2">
              <w:rPr>
                <w:rFonts w:ascii="Times New Roman" w:hAnsi="Times New Roman" w:cs="Times New Roman"/>
                <w:sz w:val="24"/>
                <w:szCs w:val="24"/>
              </w:rPr>
              <w:t>pašaizveres</w:t>
            </w:r>
            <w:r w:rsidRPr="00BF6ED2">
              <w:rPr>
                <w:rFonts w:ascii="Times New Roman" w:hAnsi="Times New Roman" w:cs="Times New Roman"/>
                <w:sz w:val="24"/>
                <w:szCs w:val="24"/>
              </w:rPr>
              <w:t xml:space="preserve"> mehānismu un noblīvētām </w:t>
            </w:r>
          </w:p>
        </w:tc>
      </w:tr>
      <w:tr w14:paraId="5FC9FBB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124F3" w14:paraId="22728DE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124F3" w14:paraId="1FBAE403" w14:textId="67675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ED2">
              <w:rPr>
                <w:rFonts w:ascii="Times New Roman" w:hAnsi="Times New Roman" w:cs="Times New Roman"/>
                <w:sz w:val="24"/>
                <w:szCs w:val="24"/>
              </w:rPr>
              <w:t>piedurlīstēm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kā rezultātā pārkāptas Ugunsdrošības noteikumu 19.punkta prasības.</w:t>
            </w:r>
          </w:p>
        </w:tc>
      </w:tr>
      <w:tr w14:paraId="046DCFE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14E13" w14:paraId="47B2D2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14E13" w:rsidP="003E1005" w14:paraId="324E6462" w14:textId="2858B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6.11.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Administratīvajā ēkā 1.stāvā gaiteņa galā pretim ieejai uz virtuvi durvis </w:t>
            </w:r>
          </w:p>
        </w:tc>
      </w:tr>
      <w:tr w14:paraId="5F9EFF2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124F3" w14:paraId="099957C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124F3" w:rsidP="003E1005" w14:paraId="5AC8ACEE" w14:textId="7DC2B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evakuācijas ceļā, kas ved uz sāna</w:t>
            </w:r>
            <w:r w:rsidRPr="00FC29F1">
              <w:rPr>
                <w:rFonts w:ascii="Times New Roman" w:hAnsi="Times New Roman" w:cs="Times New Roman"/>
                <w:sz w:val="24"/>
                <w:szCs w:val="24"/>
              </w:rPr>
              <w:t xml:space="preserve"> kāpņu telpu nav apzīmēts ar Ugunsdrošības </w:t>
            </w:r>
          </w:p>
        </w:tc>
      </w:tr>
      <w:tr w14:paraId="651DCE4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124F3" w14:paraId="0D32135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124F3" w:rsidP="003E1005" w14:paraId="551D6E50" w14:textId="28FC53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29F1">
              <w:rPr>
                <w:rFonts w:ascii="Times New Roman" w:hAnsi="Times New Roman" w:cs="Times New Roman"/>
                <w:sz w:val="24"/>
                <w:szCs w:val="24"/>
              </w:rPr>
              <w:t>noteikumu 1.pielikuma 5.2. un 5.3.zīmēm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kā rezultātā pārkāptas Ugunsdrošības </w:t>
            </w:r>
          </w:p>
        </w:tc>
      </w:tr>
      <w:tr w14:paraId="433D8AB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124F3" w14:paraId="36B49F1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124F3" w14:paraId="4A47E589" w14:textId="73150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noteikumu 244.punkta prasības.</w:t>
            </w:r>
          </w:p>
        </w:tc>
      </w:tr>
      <w:tr w14:paraId="42A4A8C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870D6" w14:paraId="047616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870D6" w:rsidRPr="00E227D8" w:rsidP="003E1005" w14:paraId="41505A4A" w14:textId="4C003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6.12.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Sporta manēža </w:t>
            </w:r>
            <w:r w:rsidRPr="00BF6ED2">
              <w:rPr>
                <w:rFonts w:ascii="Times New Roman" w:hAnsi="Times New Roman" w:cs="Times New Roman"/>
                <w:sz w:val="24"/>
                <w:szCs w:val="24"/>
              </w:rPr>
              <w:t>Iekšējās ugunsdzēsības ūdensvada sistēmas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cauruļvadi nav </w:t>
            </w:r>
          </w:p>
        </w:tc>
      </w:tr>
      <w:tr w14:paraId="04F8A42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124F3" w14:paraId="4A6AFBB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124F3" w:rsidP="003E1005" w14:paraId="0546B775" w14:textId="41551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marķēti </w:t>
            </w:r>
            <w:r w:rsidRPr="00193E5E">
              <w:rPr>
                <w:rFonts w:ascii="Times New Roman" w:hAnsi="Times New Roman" w:cs="Times New Roman"/>
                <w:sz w:val="24"/>
                <w:szCs w:val="24"/>
              </w:rPr>
              <w:t xml:space="preserve">atbilstoši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Ugunsdrošības noteikumu</w:t>
            </w:r>
            <w:r w:rsidRPr="00193E5E">
              <w:rPr>
                <w:rFonts w:ascii="Times New Roman" w:hAnsi="Times New Roman" w:cs="Times New Roman"/>
                <w:sz w:val="24"/>
                <w:szCs w:val="24"/>
              </w:rPr>
              <w:t xml:space="preserve"> 1. pielikuma prasībām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kā rezultātā </w:t>
            </w:r>
          </w:p>
        </w:tc>
      </w:tr>
      <w:tr w14:paraId="07ACB07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124F3" w14:paraId="1682B2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124F3" w:rsidP="00C90EAB" w14:paraId="2EFBA9C5" w14:textId="78E7A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pārkāptas Ugunsdrošības noteikumu 220.punkta prasības.</w:t>
            </w:r>
          </w:p>
        </w:tc>
      </w:tr>
      <w:tr w14:paraId="028413E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870D6" w14:paraId="287A2B1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870D6" w:rsidRPr="00E227D8" w:rsidP="003E1005" w14:paraId="71D48F23" w14:textId="1D487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6.13.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Sporta manēžā neautomātiskajai dūmu izvades sistēmai nav veikta pārbaude</w:t>
            </w:r>
            <w:r w:rsidRPr="005C59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1F06543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124F3" w14:paraId="0807510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124F3" w:rsidP="003E1005" w14:paraId="1BBC39E9" w14:textId="159DE4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vismaz</w:t>
            </w:r>
            <w:r w:rsidRPr="005C5973">
              <w:rPr>
                <w:rFonts w:ascii="Times New Roman" w:hAnsi="Times New Roman" w:cs="Times New Roman"/>
                <w:sz w:val="24"/>
                <w:szCs w:val="24"/>
              </w:rPr>
              <w:t xml:space="preserve"> divas reizes gadā, vienu no pārbaudēm veicot laikposmā no 1. decembra līdz 1. </w:t>
            </w:r>
          </w:p>
        </w:tc>
      </w:tr>
      <w:tr w14:paraId="3B5415D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124F3" w14:paraId="170B439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124F3" w14:paraId="262D8500" w14:textId="6555A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5973">
              <w:rPr>
                <w:rFonts w:ascii="Times New Roman" w:hAnsi="Times New Roman" w:cs="Times New Roman"/>
                <w:sz w:val="24"/>
                <w:szCs w:val="24"/>
              </w:rPr>
              <w:t>martam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kā rezultātā pārkāptas Ugunsdrošības noteikumu 167.punkta prasības.</w:t>
            </w:r>
          </w:p>
        </w:tc>
      </w:tr>
      <w:tr w14:paraId="53D5B06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870D6" w14:paraId="7652176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870D6" w:rsidRPr="00E227D8" w:rsidP="003E1005" w14:paraId="4658B2F1" w14:textId="2D6EC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6.14.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Administratīvajā ēkā pie</w:t>
            </w:r>
            <w:r w:rsidRPr="00C03CD5">
              <w:rPr>
                <w:rFonts w:ascii="Times New Roman" w:hAnsi="Times New Roman" w:cs="Times New Roman"/>
                <w:sz w:val="24"/>
                <w:szCs w:val="24"/>
              </w:rPr>
              <w:t xml:space="preserve"> automātiskās ugunsgrēka atklāšanas un trauksmes </w:t>
            </w:r>
          </w:p>
        </w:tc>
      </w:tr>
      <w:tr w14:paraId="5754782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124F3" w14:paraId="0A42C64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124F3" w:rsidP="003E1005" w14:paraId="3EBC429E" w14:textId="7C4CF1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CD5">
              <w:rPr>
                <w:rFonts w:ascii="Times New Roman" w:hAnsi="Times New Roman" w:cs="Times New Roman"/>
                <w:sz w:val="24"/>
                <w:szCs w:val="24"/>
              </w:rPr>
              <w:t>signalizācijas sistēmas uztveršanas, kontroles un indikāci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jas iekārtas</w:t>
            </w:r>
            <w:r w:rsidRPr="00C03CD5">
              <w:rPr>
                <w:rFonts w:ascii="Times New Roman" w:hAnsi="Times New Roman" w:cs="Times New Roman"/>
                <w:sz w:val="24"/>
                <w:szCs w:val="24"/>
              </w:rPr>
              <w:t xml:space="preserve"> netiek uzglabāta </w:t>
            </w:r>
          </w:p>
        </w:tc>
      </w:tr>
      <w:tr w14:paraId="560B4AC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870D6" w14:paraId="7F17B46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870D6" w:rsidRPr="00E227D8" w:rsidP="003E1005" w14:paraId="4B71565F" w14:textId="04AD9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CD5">
              <w:rPr>
                <w:rFonts w:ascii="Times New Roman" w:hAnsi="Times New Roman" w:cs="Times New Roman"/>
                <w:sz w:val="24"/>
                <w:szCs w:val="24"/>
              </w:rPr>
              <w:t>instrukcija, kurā norādīta Ugunsdrošības noteikumu 127. punktā, 180.4. un 180.7.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5B9CC27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870D6" w14:paraId="0935518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870D6" w:rsidRPr="00E227D8" w:rsidP="003E1005" w14:paraId="5D853DB2" w14:textId="65D41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apakšpunktā minētā informācija, kā rezultātā pārkāptas Ugunsdrošības noteikumu </w:t>
            </w:r>
          </w:p>
        </w:tc>
      </w:tr>
      <w:tr w14:paraId="21D7444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870D6" w14:paraId="2C0F141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870D6" w:rsidRPr="00E227D8" w14:paraId="59836C1C" w14:textId="14121E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125.punkta un 125.1.apakšpunkta prasības</w:t>
            </w:r>
            <w:r w:rsidRPr="00C03C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A92B40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E1005" w14:paraId="371F28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E1005" w14:paraId="415D7D0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86C586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E1005" w14:paraId="131CC31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E1005" w14:paraId="51760A0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77BF5D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E6E196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0D0709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082422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9943B8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6BBDFB8" w14:textId="3B28B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967318" w:rsidR="00967318">
              <w:rPr>
                <w:rFonts w:ascii="Times New Roman" w:hAnsi="Times New Roman" w:cs="Times New Roman"/>
                <w:b/>
                <w:sz w:val="24"/>
              </w:rPr>
              <w:t>ne</w:t>
            </w:r>
            <w:r w:rsidRPr="00967318" w:rsidR="00B4313B">
              <w:rPr>
                <w:rFonts w:ascii="Times New Roman" w:hAnsi="Times New Roman" w:cs="Times New Roman"/>
                <w:b/>
                <w:sz w:val="24"/>
              </w:rPr>
              <w:t>atbilst</w:t>
            </w:r>
            <w:r w:rsidR="00B4313B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967318" w:rsidR="00B4313B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6BF8A6B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02FACE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007F2C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BF3A24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D21653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60BB1" w14:paraId="4534F6FA" w14:textId="7219F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 w:rsidR="00060BB1"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4313B">
              <w:rPr>
                <w:rFonts w:ascii="Times New Roman" w:hAnsi="Times New Roman" w:cs="Times New Roman"/>
                <w:sz w:val="24"/>
              </w:rPr>
              <w:t>Ministru kabineta 2009.gada 1.septembra noteikumu</w:t>
            </w:r>
          </w:p>
        </w:tc>
      </w:tr>
      <w:tr w14:paraId="01FFD54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4313B" w14:paraId="0432B93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4313B" w:rsidRPr="00E227D8" w:rsidP="00060BB1" w14:paraId="28F960B5" w14:textId="3FED560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Nr.981 “Bērnu nometņu organizēšanas un darbības kārtība” 8.5.apakšpunkta prasībām.</w:t>
            </w:r>
          </w:p>
        </w:tc>
      </w:tr>
      <w:tr w14:paraId="037EFB7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CA6106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9D0349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9F58D43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98115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82DA3E7" w14:textId="6531F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4313B">
              <w:rPr>
                <w:rFonts w:ascii="Times New Roman" w:hAnsi="Times New Roman" w:cs="Times New Roman"/>
                <w:sz w:val="24"/>
              </w:rPr>
              <w:t>Limbažu novada pašvaldībā.</w:t>
            </w:r>
          </w:p>
        </w:tc>
      </w:tr>
      <w:tr w14:paraId="082A0AA1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C3933F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198B1825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4FE66508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54BEB3A1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32FE0B85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D52DCF6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570CB39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E2E9A76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0EF37DD2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4CE86B0C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125233A5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E97694" w:rsidRPr="007D2C05" w:rsidP="00E97694" w14:paraId="0B5F7E75" w14:textId="27CFE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004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Vidzemes reģiona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pārvaldes</w:t>
            </w:r>
            <w:r w:rsidRPr="00D73004">
              <w:rPr>
                <w:rFonts w:ascii="Times New Roman" w:hAnsi="Times New Roman" w:cs="Times New Roman"/>
                <w:sz w:val="24"/>
                <w:szCs w:val="24"/>
              </w:rPr>
              <w:t xml:space="preserve">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E97694" w:rsidRPr="007D2C05" w:rsidP="00E97694" w14:paraId="698312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E97694" w:rsidRPr="007D2C05" w:rsidP="00E97694" w14:paraId="64768EC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E97694" w:rsidRPr="007D2C05" w:rsidP="00E97694" w14:paraId="334F7B5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E97694" w:rsidRPr="007D2C05" w:rsidP="00E97694" w14:paraId="0B3BDB21" w14:textId="6E5F5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T.Zariņa</w:t>
            </w:r>
          </w:p>
        </w:tc>
      </w:tr>
      <w:tr w14:paraId="13023694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E97694" w:rsidRPr="00B245E2" w:rsidP="00E97694" w14:paraId="7693EC5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E97694" w:rsidRPr="00B245E2" w:rsidP="00E97694" w14:paraId="23DE0C8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97694" w:rsidRPr="00B245E2" w:rsidP="00E97694" w14:paraId="1892C7D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E97694" w:rsidRPr="00B245E2" w:rsidP="00E97694" w14:paraId="5209838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E97694" w:rsidRPr="00B245E2" w:rsidP="00E97694" w14:paraId="5207DEF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56F474C0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7B2FD14C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7BA7FC42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747D51DC" w14:textId="768C3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Atzinums nosūtīts uz </w:t>
            </w:r>
            <w:r w:rsidR="00847EF1">
              <w:rPr>
                <w:rFonts w:ascii="Times New Roman" w:hAnsi="Times New Roman" w:cs="Times New Roman"/>
                <w:sz w:val="24"/>
                <w:szCs w:val="24"/>
              </w:rPr>
              <w:t xml:space="preserve">e-pastu organizētājam </w:t>
            </w:r>
            <w:r w:rsidRPr="00847EF1" w:rsidR="00847EF1">
              <w:rPr>
                <w:rFonts w:ascii="Times New Roman" w:hAnsi="Times New Roman" w:cs="Times New Roman"/>
                <w:sz w:val="24"/>
                <w:szCs w:val="24"/>
              </w:rPr>
              <w:t>Biedrība “Bērnu un jauniešu attīstības centrs “Gauja””</w:t>
            </w:r>
            <w:r w:rsidR="00847EF1">
              <w:rPr>
                <w:rFonts w:ascii="Times New Roman" w:hAnsi="Times New Roman" w:cs="Times New Roman"/>
                <w:sz w:val="24"/>
                <w:szCs w:val="24"/>
              </w:rPr>
              <w:t xml:space="preserve"> un nometnes vadītājam </w:t>
            </w:r>
            <w:r w:rsidRPr="00847EF1" w:rsidR="00847EF1">
              <w:rPr>
                <w:rFonts w:ascii="Times New Roman" w:hAnsi="Times New Roman" w:cs="Times New Roman"/>
                <w:sz w:val="24"/>
                <w:szCs w:val="24"/>
              </w:rPr>
              <w:t>skgauja@gmail.com</w:t>
            </w:r>
            <w:r w:rsidR="00847EF1">
              <w:rPr>
                <w:rFonts w:ascii="Times New Roman" w:hAnsi="Times New Roman" w:cs="Times New Roman"/>
                <w:sz w:val="24"/>
                <w:szCs w:val="24"/>
              </w:rPr>
              <w:t xml:space="preserve"> 03.05.2024.</w:t>
            </w:r>
          </w:p>
        </w:tc>
        <w:tc>
          <w:tcPr>
            <w:tcW w:w="284" w:type="dxa"/>
            <w:vAlign w:val="bottom"/>
          </w:tcPr>
          <w:p w:rsidR="007D2C05" w:rsidP="007D2C05" w14:paraId="06BA4B8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33EF3A9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8C7C04B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768579C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799D55E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23F568F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4228AF73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2DDF9D14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7699DAFC" w14:textId="77777777">
      <w:pPr>
        <w:rPr>
          <w:rFonts w:ascii="Times New Roman" w:hAnsi="Times New Roman" w:cs="Times New Roman"/>
          <w:sz w:val="24"/>
          <w:szCs w:val="24"/>
        </w:rPr>
      </w:pPr>
    </w:p>
    <w:p w:rsidR="00847EF1" w:rsidP="00762AE8" w14:paraId="0772E3C5" w14:textId="47D6B189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47EF1" w:rsidRPr="00847EF1" w:rsidP="00847EF1" w14:paraId="693C985E" w14:textId="77777777"/>
    <w:p w:rsidR="00847EF1" w:rsidRPr="00847EF1" w:rsidP="00847EF1" w14:paraId="3B548326" w14:textId="77777777"/>
    <w:p w:rsidR="00847EF1" w:rsidRPr="00847EF1" w:rsidP="00847EF1" w14:paraId="66068319" w14:textId="77777777"/>
    <w:p w:rsidR="00847EF1" w:rsidRPr="00847EF1" w:rsidP="00847EF1" w14:paraId="105E6298" w14:textId="77777777"/>
    <w:p w:rsidR="00847EF1" w:rsidRPr="00847EF1" w:rsidP="00847EF1" w14:paraId="64D79D17" w14:textId="77777777"/>
    <w:p w:rsidR="00847EF1" w:rsidRPr="00847EF1" w:rsidP="00847EF1" w14:paraId="5AC5ED79" w14:textId="77777777">
      <w:bookmarkStart w:id="0" w:name="_GoBack"/>
      <w:bookmarkEnd w:id="0"/>
    </w:p>
    <w:p w:rsidR="00847EF1" w:rsidRPr="00847EF1" w:rsidP="00847EF1" w14:paraId="482E1AD9" w14:textId="77777777"/>
    <w:p w:rsidR="00847EF1" w:rsidP="00847EF1" w14:paraId="1265A5B2" w14:textId="2BC8DA43"/>
    <w:p w:rsidR="00762AE8" w:rsidRPr="00847EF1" w:rsidP="00847EF1" w14:paraId="536A179A" w14:textId="281851ED">
      <w:pPr>
        <w:tabs>
          <w:tab w:val="left" w:pos="3930"/>
        </w:tabs>
      </w:pPr>
      <w:r>
        <w:tab/>
      </w:r>
    </w:p>
    <w:sectPr w:rsidSect="00847EF1">
      <w:headerReference w:type="default" r:id="rId5"/>
      <w:footerReference w:type="default" r:id="rId6"/>
      <w:headerReference w:type="first" r:id="rId7"/>
      <w:footerReference w:type="first" r:id="rId8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47EF1" w:rsidRPr="00762AE8" w:rsidP="00847EF1" w14:paraId="1349C0C1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847EF1" w:rsidP="00847EF1" w14:paraId="2399BB38" w14:textId="7F614B91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93D8C7D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762414141"/>
      <w:docPartObj>
        <w:docPartGallery w:val="Page Numbers (Top of Page)"/>
        <w:docPartUnique/>
      </w:docPartObj>
    </w:sdtPr>
    <w:sdtContent>
      <w:p w:rsidR="00E227D8" w:rsidRPr="00762AE8" w14:paraId="4737B421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47EF1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F063227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AF138BE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evenAndOddHeader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226BD"/>
    <w:rsid w:val="00134F31"/>
    <w:rsid w:val="0015650A"/>
    <w:rsid w:val="00175884"/>
    <w:rsid w:val="00193E5E"/>
    <w:rsid w:val="001A004B"/>
    <w:rsid w:val="001A45F9"/>
    <w:rsid w:val="001C3DD4"/>
    <w:rsid w:val="001F39A4"/>
    <w:rsid w:val="00214E13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3E1005"/>
    <w:rsid w:val="003E2122"/>
    <w:rsid w:val="004124F3"/>
    <w:rsid w:val="00426EBD"/>
    <w:rsid w:val="00441E69"/>
    <w:rsid w:val="00483BBB"/>
    <w:rsid w:val="004901B0"/>
    <w:rsid w:val="004B03FF"/>
    <w:rsid w:val="004B095D"/>
    <w:rsid w:val="004E1893"/>
    <w:rsid w:val="004E6B03"/>
    <w:rsid w:val="00586BD3"/>
    <w:rsid w:val="00587D8F"/>
    <w:rsid w:val="00594CE4"/>
    <w:rsid w:val="005C5973"/>
    <w:rsid w:val="005D1C44"/>
    <w:rsid w:val="005D635A"/>
    <w:rsid w:val="00635786"/>
    <w:rsid w:val="00724ED0"/>
    <w:rsid w:val="00736BC1"/>
    <w:rsid w:val="007418E2"/>
    <w:rsid w:val="00762AE8"/>
    <w:rsid w:val="007665C9"/>
    <w:rsid w:val="00794977"/>
    <w:rsid w:val="00794DFA"/>
    <w:rsid w:val="00797B91"/>
    <w:rsid w:val="007A187F"/>
    <w:rsid w:val="007D2C05"/>
    <w:rsid w:val="007E1420"/>
    <w:rsid w:val="007E43C1"/>
    <w:rsid w:val="0081715D"/>
    <w:rsid w:val="00847EF1"/>
    <w:rsid w:val="00884E35"/>
    <w:rsid w:val="008A1FE3"/>
    <w:rsid w:val="00922C9D"/>
    <w:rsid w:val="00964438"/>
    <w:rsid w:val="00967318"/>
    <w:rsid w:val="0097786E"/>
    <w:rsid w:val="009A4469"/>
    <w:rsid w:val="009E4DAD"/>
    <w:rsid w:val="00A025C5"/>
    <w:rsid w:val="00A24FDC"/>
    <w:rsid w:val="00A279A7"/>
    <w:rsid w:val="00A47DBC"/>
    <w:rsid w:val="00AB4441"/>
    <w:rsid w:val="00AD1F8A"/>
    <w:rsid w:val="00AE75FD"/>
    <w:rsid w:val="00AF2AD4"/>
    <w:rsid w:val="00B00630"/>
    <w:rsid w:val="00B245E2"/>
    <w:rsid w:val="00B405F4"/>
    <w:rsid w:val="00B42A8D"/>
    <w:rsid w:val="00B42FA5"/>
    <w:rsid w:val="00B4313B"/>
    <w:rsid w:val="00B5539A"/>
    <w:rsid w:val="00B60EAD"/>
    <w:rsid w:val="00B660CC"/>
    <w:rsid w:val="00B77FE8"/>
    <w:rsid w:val="00B906D2"/>
    <w:rsid w:val="00B97A08"/>
    <w:rsid w:val="00BA29B2"/>
    <w:rsid w:val="00BC3A30"/>
    <w:rsid w:val="00BF6ED2"/>
    <w:rsid w:val="00C03CD5"/>
    <w:rsid w:val="00C33E3A"/>
    <w:rsid w:val="00C46C0E"/>
    <w:rsid w:val="00C51BBF"/>
    <w:rsid w:val="00C522E2"/>
    <w:rsid w:val="00C74B0A"/>
    <w:rsid w:val="00C870D6"/>
    <w:rsid w:val="00C90EAB"/>
    <w:rsid w:val="00C946FD"/>
    <w:rsid w:val="00C959F6"/>
    <w:rsid w:val="00CB3357"/>
    <w:rsid w:val="00CD7B18"/>
    <w:rsid w:val="00D639C2"/>
    <w:rsid w:val="00D73004"/>
    <w:rsid w:val="00D96668"/>
    <w:rsid w:val="00DB13EC"/>
    <w:rsid w:val="00DB3B2E"/>
    <w:rsid w:val="00DC03C6"/>
    <w:rsid w:val="00DF6AC8"/>
    <w:rsid w:val="00E0387C"/>
    <w:rsid w:val="00E227D8"/>
    <w:rsid w:val="00E60393"/>
    <w:rsid w:val="00E67B42"/>
    <w:rsid w:val="00E97694"/>
    <w:rsid w:val="00EA5796"/>
    <w:rsid w:val="00F40B22"/>
    <w:rsid w:val="00F51398"/>
    <w:rsid w:val="00F87A9A"/>
    <w:rsid w:val="00FB6C43"/>
    <w:rsid w:val="00FC29F1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A1D7D17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</Pages>
  <Words>4615</Words>
  <Characters>2631</Characters>
  <Application>Microsoft Office Word</Application>
  <DocSecurity>0</DocSecurity>
  <Lines>21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7232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Tija Zariņa</cp:lastModifiedBy>
  <cp:revision>33</cp:revision>
  <dcterms:created xsi:type="dcterms:W3CDTF">2022-12-19T09:19:00Z</dcterms:created>
  <dcterms:modified xsi:type="dcterms:W3CDTF">2024-05-03T06:07:00Z</dcterms:modified>
</cp:coreProperties>
</file>