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31.05.2024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2.4.5.-8/368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0F1106" w14:paraId="52F1EDD4" w14:textId="39137C9D">
            <w:pPr>
              <w:ind w:left="-114"/>
              <w:rPr>
                <w:b/>
                <w:bCs/>
                <w:sz w:val="24"/>
                <w:lang w:val="lv-LV"/>
              </w:rPr>
            </w:pPr>
            <w:r w:rsidRPr="000F1106">
              <w:rPr>
                <w:b/>
                <w:bCs/>
                <w:sz w:val="24"/>
                <w:szCs w:val="20"/>
                <w:lang w:val="lv-LV"/>
              </w:rPr>
              <w:t>Mākslinieciskās Jaunrades centr</w:t>
            </w:r>
            <w:r>
              <w:rPr>
                <w:b/>
                <w:bCs/>
                <w:sz w:val="24"/>
                <w:szCs w:val="20"/>
                <w:lang w:val="lv-LV"/>
              </w:rPr>
              <w:t>am “</w:t>
            </w:r>
            <w:r w:rsidRPr="00F45307" w:rsidR="00F45307">
              <w:rPr>
                <w:b/>
                <w:bCs/>
                <w:sz w:val="24"/>
                <w:szCs w:val="20"/>
                <w:lang w:val="lv-LV"/>
              </w:rPr>
              <w:t>Praktiskās estētikas skola</w:t>
            </w:r>
            <w:r>
              <w:rPr>
                <w:b/>
                <w:bCs/>
                <w:sz w:val="24"/>
                <w:szCs w:val="20"/>
                <w:lang w:val="lv-LV"/>
              </w:rPr>
              <w:t>”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54D71ED3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0F1106">
              <w:rPr>
                <w:sz w:val="24"/>
                <w:szCs w:val="22"/>
              </w:rPr>
              <w:t>icauna2@edu.riga.lv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4A0058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>Bērnu dienas nometne</w:t>
            </w:r>
            <w:r w:rsidR="000F1106">
              <w:rPr>
                <w:bCs/>
                <w:sz w:val="24"/>
                <w:lang w:val="lv-LV"/>
              </w:rPr>
              <w:t>s</w:t>
            </w:r>
            <w:r w:rsidR="00CB4A96">
              <w:rPr>
                <w:bCs/>
                <w:sz w:val="24"/>
                <w:lang w:val="lv-LV"/>
              </w:rPr>
              <w:t xml:space="preserve"> </w:t>
            </w:r>
            <w:r w:rsidRPr="00DF2C2F" w:rsidR="00DF2C2F">
              <w:rPr>
                <w:bCs/>
                <w:sz w:val="24"/>
                <w:lang w:val="lv-LV"/>
              </w:rPr>
              <w:t>“</w:t>
            </w:r>
            <w:r w:rsidRPr="000F1106" w:rsidR="000F1106">
              <w:rPr>
                <w:bCs/>
                <w:sz w:val="24"/>
                <w:lang w:val="lv-LV"/>
              </w:rPr>
              <w:t>Sportiskie mākslinieki</w:t>
            </w:r>
            <w:r w:rsidRPr="00DF2C2F" w:rsidR="00DF2C2F">
              <w:rPr>
                <w:bCs/>
                <w:sz w:val="24"/>
                <w:lang w:val="lv-LV"/>
              </w:rPr>
              <w:t xml:space="preserve">” </w:t>
            </w:r>
            <w:r w:rsidR="000F1106">
              <w:rPr>
                <w:bCs/>
                <w:sz w:val="24"/>
                <w:lang w:val="lv-LV"/>
              </w:rPr>
              <w:t>un “</w:t>
            </w:r>
            <w:r w:rsidRPr="000F1106" w:rsidR="000F1106">
              <w:rPr>
                <w:bCs/>
                <w:sz w:val="24"/>
                <w:lang w:val="lv-LV"/>
              </w:rPr>
              <w:t>Kas slēpjas Rīgā - 3</w:t>
            </w:r>
            <w:r w:rsidR="000F1106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4D24856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0F1106" w:rsidR="000F1106">
              <w:rPr>
                <w:bCs/>
                <w:sz w:val="24"/>
                <w:lang w:val="lv-LV"/>
              </w:rPr>
              <w:t>Andreja Saharova iela 35</w:t>
            </w:r>
            <w:r w:rsidR="000F1106">
              <w:rPr>
                <w:bCs/>
                <w:sz w:val="24"/>
                <w:lang w:val="lv-LV"/>
              </w:rPr>
              <w:t>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8C07E7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0F1106">
              <w:rPr>
                <w:sz w:val="24"/>
                <w:lang w:val="lv-LV"/>
              </w:rPr>
              <w:t>s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1A17598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F2C2F">
              <w:rPr>
                <w:sz w:val="24"/>
                <w:szCs w:val="20"/>
                <w:lang w:val="lv-LV"/>
              </w:rPr>
              <w:t xml:space="preserve">Telpu lietotājs - </w:t>
            </w:r>
            <w:r w:rsidRPr="000F1106" w:rsidR="000F1106">
              <w:rPr>
                <w:sz w:val="24"/>
                <w:szCs w:val="22"/>
              </w:rPr>
              <w:t xml:space="preserve">Mākslinieciskās Jaunrades centrs </w:t>
            </w:r>
            <w:r w:rsidR="000F1106">
              <w:rPr>
                <w:sz w:val="24"/>
                <w:szCs w:val="22"/>
              </w:rPr>
              <w:t>“</w:t>
            </w:r>
            <w:r w:rsidRPr="00F45307">
              <w:rPr>
                <w:sz w:val="24"/>
                <w:szCs w:val="22"/>
              </w:rPr>
              <w:t>Praktiskās estētikas skola</w:t>
            </w:r>
            <w:r w:rsidRPr="00F45307">
              <w:rPr>
                <w:sz w:val="24"/>
                <w:szCs w:val="22"/>
              </w:rPr>
              <w:t xml:space="preserve"> </w:t>
            </w:r>
            <w:r w:rsidR="000F1106">
              <w:rPr>
                <w:sz w:val="24"/>
                <w:szCs w:val="22"/>
              </w:rPr>
              <w:t xml:space="preserve">” reģ. Nr. </w:t>
            </w:r>
            <w:r w:rsidRPr="000F1106" w:rsidR="000F1106">
              <w:rPr>
                <w:sz w:val="24"/>
                <w:szCs w:val="22"/>
              </w:rPr>
              <w:t>90009182799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E0D3C" w:rsidP="004537B5" w14:paraId="4090D405" w14:textId="2930D47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0F1106">
              <w:rPr>
                <w:sz w:val="24"/>
                <w:lang w:val="lv-LV"/>
              </w:rPr>
              <w:t>27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>
              <w:rPr>
                <w:sz w:val="24"/>
                <w:lang w:val="lv-LV"/>
              </w:rPr>
              <w:t xml:space="preserve">. 3. </w:t>
            </w:r>
            <w:r w:rsidR="000F1106">
              <w:rPr>
                <w:sz w:val="24"/>
                <w:lang w:val="lv-LV"/>
              </w:rPr>
              <w:t>15.08.2017 Akts par nekustamā īpašuma Andreja Saharova ielā 35, Rīgā</w:t>
            </w:r>
            <w:r>
              <w:rPr>
                <w:sz w:val="24"/>
                <w:lang w:val="lv-LV"/>
              </w:rPr>
              <w:t xml:space="preserve"> daļas nodošanu </w:t>
            </w:r>
            <w:r w:rsidRPr="00F45307">
              <w:rPr>
                <w:sz w:val="24"/>
                <w:szCs w:val="20"/>
                <w:lang w:val="lv-LV"/>
              </w:rPr>
              <w:t>Praktiskās estētikas skola</w:t>
            </w:r>
            <w:r>
              <w:rPr>
                <w:sz w:val="24"/>
                <w:szCs w:val="20"/>
                <w:lang w:val="lv-LV"/>
              </w:rPr>
              <w:t>i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12D7696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F1106">
              <w:rPr>
                <w:sz w:val="24"/>
                <w:lang w:val="lv-LV"/>
              </w:rPr>
              <w:t>30.05.2024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863D22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="000F1106">
              <w:rPr>
                <w:bCs/>
                <w:sz w:val="24"/>
                <w:lang w:val="lv-LV"/>
              </w:rPr>
              <w:t>21.05.2024 BIOR testēšanas pārskats Nr. PV-2024-P-29005.01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2C1CF6D8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</w:t>
            </w:r>
            <w:r w:rsidR="000F1106">
              <w:rPr>
                <w:sz w:val="24"/>
                <w:lang w:val="lv-LV"/>
              </w:rPr>
              <w:t>s</w:t>
            </w:r>
            <w:r w:rsidRPr="00740A57" w:rsidR="003D1DE1">
              <w:rPr>
                <w:sz w:val="24"/>
                <w:lang w:val="lv-LV"/>
              </w:rPr>
              <w:t xml:space="preserve"> </w:t>
            </w:r>
            <w:r w:rsidRPr="000F1106" w:rsidR="000F1106">
              <w:rPr>
                <w:sz w:val="24"/>
                <w:lang w:val="lv-LV"/>
              </w:rPr>
              <w:t>“Sportiskie mākslinieki” un “Kas slēpjas Rīgā - 3”</w:t>
            </w:r>
            <w:r w:rsidR="000F1106">
              <w:rPr>
                <w:sz w:val="24"/>
                <w:lang w:val="lv-LV"/>
              </w:rPr>
              <w:t xml:space="preserve"> </w:t>
            </w:r>
            <w:r w:rsidRPr="000F1106" w:rsidR="000F1106">
              <w:rPr>
                <w:bCs/>
                <w:sz w:val="24"/>
                <w:lang w:val="lv-LV"/>
              </w:rPr>
              <w:t xml:space="preserve">Andreja Saharova ielā 35, Rīgā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</w:t>
            </w:r>
            <w:r w:rsidR="004537B5">
              <w:rPr>
                <w:sz w:val="24"/>
                <w:lang w:val="lv-LV"/>
              </w:rPr>
              <w:t xml:space="preserve">03.06.2024 līdz </w:t>
            </w:r>
            <w:r>
              <w:rPr>
                <w:sz w:val="24"/>
                <w:lang w:val="lv-LV"/>
              </w:rPr>
              <w:t>14</w:t>
            </w:r>
            <w:r w:rsidR="004537B5">
              <w:rPr>
                <w:sz w:val="24"/>
                <w:lang w:val="lv-LV"/>
              </w:rPr>
              <w:t>.06.2024</w:t>
            </w:r>
            <w:r w:rsidR="000F1106">
              <w:rPr>
                <w:sz w:val="24"/>
                <w:lang w:val="lv-LV"/>
              </w:rPr>
              <w:t xml:space="preserve"> un no 12.08.2024 līdz </w:t>
            </w:r>
            <w:r w:rsidR="00D33812">
              <w:rPr>
                <w:sz w:val="24"/>
                <w:lang w:val="lv-LV"/>
              </w:rPr>
              <w:t>23.08.2024</w:t>
            </w:r>
            <w:r w:rsidR="004537B5">
              <w:rPr>
                <w:sz w:val="24"/>
                <w:lang w:val="lv-LV"/>
              </w:rPr>
              <w:t>.</w:t>
            </w:r>
          </w:p>
          <w:p w:rsidR="000A0D7E" w:rsidP="00F219E7" w14:paraId="64A55AB0" w14:textId="0FD6D2C1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F45307" w:rsidR="00F45307">
              <w:rPr>
                <w:sz w:val="24"/>
                <w:lang w:val="lv-LV"/>
              </w:rPr>
              <w:t>Mākslinieciskās Jaunrades centram “Praktiskās estētikas skola”</w:t>
            </w:r>
            <w:r w:rsidR="00F45307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4537B5">
              <w:rPr>
                <w:sz w:val="24"/>
                <w:lang w:val="lv-LV"/>
              </w:rPr>
              <w:t>50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4DFC2D3E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537B5"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5EA07EB9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F2C2F">
        <w:rPr>
          <w:sz w:val="24"/>
          <w:lang w:val="lv-LV"/>
        </w:rPr>
        <w:t>3</w:t>
      </w:r>
      <w:r w:rsidR="00D33812">
        <w:rPr>
          <w:sz w:val="24"/>
          <w:lang w:val="lv-LV"/>
        </w:rPr>
        <w:t>1</w:t>
      </w:r>
      <w:r w:rsidR="00996296">
        <w:rPr>
          <w:sz w:val="24"/>
          <w:lang w:val="lv-LV"/>
        </w:rPr>
        <w:t>.05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 xml:space="preserve">igiēnas </w:t>
            </w:r>
            <w:r w:rsidRPr="002D4109">
              <w:rPr>
                <w:sz w:val="24"/>
                <w:lang w:val="lv-LV"/>
              </w:rPr>
              <w:t>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71B2"/>
    <w:rsid w:val="000612D8"/>
    <w:rsid w:val="00064EB8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106"/>
    <w:rsid w:val="000F12B9"/>
    <w:rsid w:val="000F2CDF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C2331"/>
    <w:rsid w:val="001E1E02"/>
    <w:rsid w:val="00204866"/>
    <w:rsid w:val="00205782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2880"/>
    <w:rsid w:val="00280160"/>
    <w:rsid w:val="00285D97"/>
    <w:rsid w:val="002B4133"/>
    <w:rsid w:val="002B7EF0"/>
    <w:rsid w:val="002C3898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519B2"/>
    <w:rsid w:val="00362846"/>
    <w:rsid w:val="003666CC"/>
    <w:rsid w:val="00392428"/>
    <w:rsid w:val="00396220"/>
    <w:rsid w:val="003A01C4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7B5"/>
    <w:rsid w:val="00453F21"/>
    <w:rsid w:val="00454FE1"/>
    <w:rsid w:val="0045723C"/>
    <w:rsid w:val="004610E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C00FF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157E3"/>
    <w:rsid w:val="00627CC4"/>
    <w:rsid w:val="0063081A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96296"/>
    <w:rsid w:val="009A132E"/>
    <w:rsid w:val="009B572A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26FE5"/>
    <w:rsid w:val="00A3538A"/>
    <w:rsid w:val="00A51A91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7384C"/>
    <w:rsid w:val="00B7412E"/>
    <w:rsid w:val="00B7739B"/>
    <w:rsid w:val="00B81A78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3812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F208A"/>
    <w:rsid w:val="00DF2C2F"/>
    <w:rsid w:val="00DF7DB0"/>
    <w:rsid w:val="00E070F8"/>
    <w:rsid w:val="00E11E00"/>
    <w:rsid w:val="00E14357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0695B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45307"/>
    <w:rsid w:val="00F50E7F"/>
    <w:rsid w:val="00F6056E"/>
    <w:rsid w:val="00F65BBB"/>
    <w:rsid w:val="00F70D34"/>
    <w:rsid w:val="00F73A89"/>
    <w:rsid w:val="00F86F15"/>
    <w:rsid w:val="00F90B1D"/>
    <w:rsid w:val="00F92639"/>
    <w:rsid w:val="00F94A16"/>
    <w:rsid w:val="00FA003A"/>
    <w:rsid w:val="00FB1692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2024-05-30T16:42:00Z</dcterms:created>
  <dcterms:modified xsi:type="dcterms:W3CDTF">2024-05-31T04:14:00Z</dcterms:modified>
</cp:coreProperties>
</file>