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6FC" w:rsidRDefault="008426FC" w:rsidP="0073671A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  <w:bookmarkStart w:id="0" w:name="_GoBack"/>
      <w:bookmarkEnd w:id="0"/>
    </w:p>
    <w:p w:rsidR="001C405C" w:rsidRPr="0073671A" w:rsidRDefault="000373B3" w:rsidP="0073671A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  <w:r w:rsidRPr="0073671A">
        <w:rPr>
          <w:rFonts w:ascii="Times New Roman" w:hAnsi="Times New Roman"/>
          <w:sz w:val="24"/>
          <w:szCs w:val="24"/>
          <w:lang w:val="lv-LV"/>
        </w:rPr>
        <w:t>Jelgavā</w:t>
      </w:r>
    </w:p>
    <w:p w:rsidR="001C405C" w:rsidRPr="00A213F6" w:rsidRDefault="001C405C" w:rsidP="001C405C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lv-LV"/>
        </w:rPr>
      </w:pPr>
    </w:p>
    <w:tbl>
      <w:tblPr>
        <w:tblW w:w="9075" w:type="dxa"/>
        <w:tblLayout w:type="fixed"/>
        <w:tblLook w:val="04A0" w:firstRow="1" w:lastRow="0" w:firstColumn="1" w:lastColumn="0" w:noHBand="0" w:noVBand="1"/>
      </w:tblPr>
      <w:tblGrid>
        <w:gridCol w:w="5105"/>
        <w:gridCol w:w="3970"/>
      </w:tblGrid>
      <w:tr w:rsidR="00440134" w:rsidTr="00163E88">
        <w:tc>
          <w:tcPr>
            <w:tcW w:w="5105" w:type="dxa"/>
            <w:shd w:val="clear" w:color="auto" w:fill="auto"/>
            <w:hideMark/>
          </w:tcPr>
          <w:p w:rsidR="00984A6E" w:rsidRPr="00163E88" w:rsidRDefault="000373B3" w:rsidP="00163E88">
            <w:pPr>
              <w:tabs>
                <w:tab w:val="right" w:pos="907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  <w:bookmarkStart w:id="1" w:name="_Hlk71628256"/>
            <w:bookmarkStart w:id="2" w:name="_Hlk71628801"/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03.06.2024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>. Nr.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22/11-1.3/157</w:t>
            </w:r>
          </w:p>
        </w:tc>
        <w:tc>
          <w:tcPr>
            <w:tcW w:w="3970" w:type="dxa"/>
            <w:vMerge w:val="restart"/>
            <w:shd w:val="clear" w:color="auto" w:fill="auto"/>
            <w:hideMark/>
          </w:tcPr>
          <w:p w:rsidR="00984A6E" w:rsidRPr="00163E88" w:rsidRDefault="000373B3" w:rsidP="00163E88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Staļģenes pamatskola</w:t>
            </w:r>
          </w:p>
          <w:p w:rsidR="00984A6E" w:rsidRPr="00163E88" w:rsidRDefault="000373B3" w:rsidP="00163E88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_DEFAULT@40900003589</w:t>
            </w:r>
          </w:p>
          <w:p w:rsidR="00984A6E" w:rsidRPr="00163E88" w:rsidRDefault="000373B3" w:rsidP="00163E88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7A06C4">
              <w:rPr>
                <w:rFonts w:ascii="Times New Roman" w:hAnsi="Times New Roman"/>
                <w:sz w:val="28"/>
                <w:szCs w:val="28"/>
                <w:lang w:val="lv-LV"/>
              </w:rPr>
              <w:t>stalgenespsk@jelgavasnovads.lv</w:t>
            </w:r>
          </w:p>
        </w:tc>
      </w:tr>
      <w:tr w:rsidR="00440134" w:rsidTr="00163E88">
        <w:tc>
          <w:tcPr>
            <w:tcW w:w="5105" w:type="dxa"/>
            <w:shd w:val="clear" w:color="auto" w:fill="auto"/>
            <w:hideMark/>
          </w:tcPr>
          <w:p w:rsidR="00984A6E" w:rsidRPr="00163E88" w:rsidRDefault="000373B3" w:rsidP="0016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 xml:space="preserve">Uz </w:t>
            </w:r>
            <w:r w:rsidRPr="007A06C4">
              <w:rPr>
                <w:rFonts w:ascii="Times New Roman" w:hAnsi="Times New Roman"/>
                <w:sz w:val="28"/>
                <w:szCs w:val="28"/>
                <w:lang w:val="lv-LV"/>
              </w:rPr>
              <w:t>20.05.2024</w:t>
            </w:r>
            <w:r>
              <w:rPr>
                <w:rFonts w:ascii="Times New Roman" w:hAnsi="Times New Roman"/>
                <w:sz w:val="28"/>
                <w:szCs w:val="28"/>
                <w:lang w:val="lv-LV"/>
              </w:rPr>
              <w:t>.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 Nr.</w:t>
            </w:r>
            <w:r w:rsidRPr="00163E88">
              <w:rPr>
                <w:rFonts w:ascii="Times New Roman" w:hAnsi="Times New Roman"/>
              </w:rPr>
              <w:t xml:space="preserve"> </w:t>
            </w:r>
            <w:r w:rsidRPr="00ED4265">
              <w:rPr>
                <w:rFonts w:ascii="Times New Roman" w:hAnsi="Times New Roman"/>
                <w:noProof/>
                <w:sz w:val="27"/>
                <w:szCs w:val="27"/>
                <w:lang w:val="lv-LV"/>
              </w:rPr>
              <w:t>STP/1-16/24/9</w:t>
            </w:r>
          </w:p>
        </w:tc>
        <w:tc>
          <w:tcPr>
            <w:tcW w:w="3970" w:type="dxa"/>
            <w:vMerge/>
            <w:shd w:val="clear" w:color="auto" w:fill="auto"/>
            <w:vAlign w:val="center"/>
            <w:hideMark/>
          </w:tcPr>
          <w:p w:rsidR="00984A6E" w:rsidRPr="00163E88" w:rsidRDefault="00984A6E" w:rsidP="0016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</w:tbl>
    <w:bookmarkEnd w:id="1"/>
    <w:bookmarkEnd w:id="2"/>
    <w:p w:rsidR="00984A6E" w:rsidRPr="006626FB" w:rsidRDefault="000373B3" w:rsidP="00984A6E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lv-LV"/>
        </w:rPr>
      </w:pPr>
      <w:r w:rsidRPr="006626FB">
        <w:rPr>
          <w:rFonts w:ascii="Times New Roman" w:hAnsi="Times New Roman"/>
          <w:sz w:val="24"/>
          <w:szCs w:val="24"/>
          <w:lang w:val="lv-LV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440134" w:rsidTr="007C4119">
        <w:tc>
          <w:tcPr>
            <w:tcW w:w="4530" w:type="dxa"/>
            <w:shd w:val="clear" w:color="auto" w:fill="auto"/>
            <w:hideMark/>
          </w:tcPr>
          <w:p w:rsidR="007A06C4" w:rsidRPr="007A06C4" w:rsidRDefault="007A06C4" w:rsidP="007A06C4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  <w:lang w:val="lv-LV"/>
              </w:rPr>
            </w:pPr>
          </w:p>
          <w:p w:rsidR="007A06C4" w:rsidRPr="007A06C4" w:rsidRDefault="000373B3" w:rsidP="007A06C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lv-LV" w:eastAsia="en-GB"/>
              </w:rPr>
            </w:pPr>
            <w:r w:rsidRPr="007A06C4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Par atzinuma sniegšanu</w:t>
            </w:r>
          </w:p>
        </w:tc>
        <w:tc>
          <w:tcPr>
            <w:tcW w:w="4531" w:type="dxa"/>
            <w:shd w:val="clear" w:color="auto" w:fill="auto"/>
          </w:tcPr>
          <w:p w:rsidR="007A06C4" w:rsidRPr="007A06C4" w:rsidRDefault="007A06C4" w:rsidP="007A06C4">
            <w:pPr>
              <w:spacing w:line="240" w:lineRule="auto"/>
              <w:rPr>
                <w:sz w:val="28"/>
                <w:szCs w:val="28"/>
                <w:lang w:val="lv-LV"/>
              </w:rPr>
            </w:pPr>
          </w:p>
        </w:tc>
      </w:tr>
    </w:tbl>
    <w:p w:rsidR="007A06C4" w:rsidRPr="007A06C4" w:rsidRDefault="007A06C4" w:rsidP="007A06C4">
      <w:pPr>
        <w:spacing w:after="0" w:line="240" w:lineRule="auto"/>
        <w:rPr>
          <w:rFonts w:ascii="Times New Roman" w:hAnsi="Times New Roman"/>
          <w:sz w:val="10"/>
          <w:szCs w:val="10"/>
          <w:lang w:val="lv-LV"/>
        </w:rPr>
      </w:pPr>
    </w:p>
    <w:p w:rsidR="007A06C4" w:rsidRPr="007A06C4" w:rsidRDefault="000373B3" w:rsidP="007A06C4">
      <w:pPr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lv-LV"/>
        </w:rPr>
      </w:pPr>
      <w:r w:rsidRPr="007A06C4">
        <w:rPr>
          <w:rFonts w:ascii="Times New Roman" w:hAnsi="Times New Roman"/>
          <w:color w:val="000000" w:themeColor="text1"/>
          <w:sz w:val="28"/>
          <w:szCs w:val="28"/>
          <w:lang w:val="lv-LV"/>
        </w:rPr>
        <w:t xml:space="preserve">Valsts ugunsdzēsības un glābšanas dienesta (turpmāk – VUGD) Zemgales reģiona </w:t>
      </w:r>
      <w:r w:rsidRPr="007A06C4">
        <w:rPr>
          <w:rFonts w:ascii="Times New Roman" w:hAnsi="Times New Roman"/>
          <w:color w:val="000000" w:themeColor="text1"/>
          <w:sz w:val="28"/>
          <w:szCs w:val="28"/>
          <w:lang w:val="lv-LV"/>
        </w:rPr>
        <w:t>pārvaldē (turpmāk – ZRP) 2024.gada 20.maijā saņemts Jelgavas novada pašvaldības izglītības iestādes “Staļģenes pamatskola” 2024.gada 20.maija iesniegums Nr.</w:t>
      </w:r>
      <w:r w:rsidRPr="007A06C4">
        <w:rPr>
          <w:rFonts w:ascii="Times New Roman" w:hAnsi="Times New Roman"/>
          <w:noProof/>
          <w:color w:val="000000" w:themeColor="text1"/>
          <w:sz w:val="27"/>
          <w:szCs w:val="27"/>
          <w:lang w:val="lv-LV"/>
        </w:rPr>
        <w:t xml:space="preserve"> </w:t>
      </w:r>
      <w:r w:rsidRPr="007A06C4">
        <w:rPr>
          <w:rFonts w:ascii="Times New Roman" w:hAnsi="Times New Roman"/>
          <w:color w:val="000000" w:themeColor="text1"/>
          <w:sz w:val="28"/>
          <w:szCs w:val="28"/>
          <w:lang w:val="lv-LV"/>
        </w:rPr>
        <w:t>STP/1-16/24/9 (turpmāk – iesniegums) ar lūgumu sniegt VUGD atzinumu par Staļģenes pamatskolas sport</w:t>
      </w:r>
      <w:r w:rsidRPr="007A06C4">
        <w:rPr>
          <w:rFonts w:ascii="Times New Roman" w:hAnsi="Times New Roman"/>
          <w:color w:val="000000" w:themeColor="text1"/>
          <w:sz w:val="28"/>
          <w:szCs w:val="28"/>
          <w:lang w:val="lv-LV"/>
        </w:rPr>
        <w:t xml:space="preserve">a zāles un nakšņošanai paredzēto telpu </w:t>
      </w:r>
      <w:r w:rsidRPr="007A06C4">
        <w:rPr>
          <w:rFonts w:ascii="Times New Roman" w:hAnsi="Times New Roman"/>
          <w:bCs/>
          <w:color w:val="000000" w:themeColor="text1"/>
          <w:sz w:val="28"/>
          <w:szCs w:val="28"/>
          <w:lang w:val="lv-LV"/>
        </w:rPr>
        <w:t xml:space="preserve">(internāta) </w:t>
      </w:r>
      <w:r w:rsidRPr="007A06C4">
        <w:rPr>
          <w:rFonts w:ascii="Times New Roman" w:hAnsi="Times New Roman"/>
          <w:color w:val="000000" w:themeColor="text1"/>
          <w:sz w:val="28"/>
          <w:szCs w:val="28"/>
          <w:lang w:val="lv-LV"/>
        </w:rPr>
        <w:t>Skolas ielā 2, Staļģenē, Jaunsvirlaukas pagastā, Jelgavas novadā, LV-3031 (turpmāk – Objekts) atbilstību ugunsdrošības prasībām nometnes rīkošanai.</w:t>
      </w:r>
    </w:p>
    <w:p w:rsidR="007A06C4" w:rsidRPr="007A06C4" w:rsidRDefault="000373B3" w:rsidP="007A06C4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lv-LV" w:eastAsia="zh-CN"/>
        </w:rPr>
      </w:pPr>
      <w:r w:rsidRPr="007A06C4">
        <w:rPr>
          <w:rFonts w:ascii="Times New Roman" w:hAnsi="Times New Roman"/>
          <w:color w:val="0D0D0D" w:themeColor="text1" w:themeTint="F2"/>
          <w:sz w:val="28"/>
          <w:szCs w:val="28"/>
          <w:lang w:val="lv-LV" w:eastAsia="zh-CN"/>
        </w:rPr>
        <w:t xml:space="preserve">Pamatojoties uz augstāk minēto, VUGD ZRP amatpersonas ar </w:t>
      </w:r>
      <w:r w:rsidRPr="007A06C4">
        <w:rPr>
          <w:rFonts w:ascii="Times New Roman" w:hAnsi="Times New Roman"/>
          <w:color w:val="0D0D0D" w:themeColor="text1" w:themeTint="F2"/>
          <w:sz w:val="28"/>
          <w:szCs w:val="28"/>
          <w:lang w:val="lv-LV" w:eastAsia="zh-CN"/>
        </w:rPr>
        <w:t>speciālajām dienesta pakāpēm, 2024.gada 23.maijā veica neplānotu ugunsdrošības pārbaudi Objektā un konstatēja, ka nav novērsti 2024.gada 09.aprīļa VUGD ZRP Pārbaudes akta Nr.22/11-3.5/233 (turpmāk –</w:t>
      </w:r>
      <w:r w:rsidR="00732117">
        <w:rPr>
          <w:rFonts w:ascii="Times New Roman" w:hAnsi="Times New Roman"/>
          <w:color w:val="0D0D0D" w:themeColor="text1" w:themeTint="F2"/>
          <w:sz w:val="28"/>
          <w:szCs w:val="28"/>
          <w:lang w:val="lv-LV" w:eastAsia="zh-CN"/>
        </w:rPr>
        <w:t xml:space="preserve"> Pārbaudes akts) 3. un 4.punktā</w:t>
      </w:r>
      <w:r w:rsidRPr="007A06C4">
        <w:rPr>
          <w:rFonts w:ascii="Times New Roman" w:hAnsi="Times New Roman"/>
          <w:color w:val="0D0D0D" w:themeColor="text1" w:themeTint="F2"/>
          <w:sz w:val="28"/>
          <w:szCs w:val="28"/>
          <w:lang w:val="lv-LV" w:eastAsia="zh-CN"/>
        </w:rPr>
        <w:t xml:space="preserve"> norādītie ugunsdrošības pā</w:t>
      </w:r>
      <w:r w:rsidRPr="007A06C4">
        <w:rPr>
          <w:rFonts w:ascii="Times New Roman" w:hAnsi="Times New Roman"/>
          <w:color w:val="0D0D0D" w:themeColor="text1" w:themeTint="F2"/>
          <w:sz w:val="28"/>
          <w:szCs w:val="28"/>
          <w:lang w:val="lv-LV" w:eastAsia="zh-CN"/>
        </w:rPr>
        <w:t>rkāpumi. Pārbaudes akta 3. un 4.punktu labprātīgas izpildes termiņš ir 2024.gada 16.jūlijs.</w:t>
      </w:r>
    </w:p>
    <w:p w:rsidR="007A06C4" w:rsidRPr="007A06C4" w:rsidRDefault="000373B3" w:rsidP="007A06C4">
      <w:pPr>
        <w:suppressAutoHyphens/>
        <w:spacing w:after="0" w:line="240" w:lineRule="auto"/>
        <w:ind w:firstLine="720"/>
        <w:jc w:val="both"/>
        <w:rPr>
          <w:rFonts w:ascii="Times New Roman" w:eastAsia="Symbol" w:hAnsi="Times New Roman"/>
          <w:sz w:val="28"/>
          <w:szCs w:val="28"/>
          <w:lang w:val="lv-LV" w:eastAsia="zh-CN"/>
        </w:rPr>
      </w:pPr>
      <w:r w:rsidRPr="007A06C4">
        <w:rPr>
          <w:rFonts w:ascii="Times New Roman" w:hAnsi="Times New Roman"/>
          <w:sz w:val="28"/>
          <w:szCs w:val="28"/>
          <w:lang w:val="lv-LV"/>
        </w:rPr>
        <w:t>Ņemot vērā iepriekš minēto un saskaņā ar Ministru kabineta 2009.gada 1.septembra noteikumu Nr. 981 “Bērnu nometņu organizēšanas un darbības kārtība” 9.5.apakšpunktu</w:t>
      </w:r>
      <w:r w:rsidRPr="007A06C4">
        <w:rPr>
          <w:rFonts w:ascii="Times New Roman" w:hAnsi="Times New Roman"/>
          <w:sz w:val="28"/>
          <w:szCs w:val="28"/>
          <w:lang w:val="lv-LV"/>
        </w:rPr>
        <w:t>, VUGD ZRP informē, ka atzinums par nometnes vietas atbildību ugunsdrošības prasībām nav nepieciešams.</w:t>
      </w:r>
    </w:p>
    <w:p w:rsidR="007A06C4" w:rsidRPr="007A06C4" w:rsidRDefault="007A06C4" w:rsidP="007A06C4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4"/>
        <w:gridCol w:w="4671"/>
      </w:tblGrid>
      <w:tr w:rsidR="00440134" w:rsidTr="007C4119">
        <w:tc>
          <w:tcPr>
            <w:tcW w:w="4785" w:type="dxa"/>
            <w:shd w:val="clear" w:color="auto" w:fill="auto"/>
          </w:tcPr>
          <w:p w:rsidR="007A06C4" w:rsidRPr="007A06C4" w:rsidRDefault="000373B3" w:rsidP="007A06C4">
            <w:pPr>
              <w:spacing w:after="0" w:line="240" w:lineRule="auto"/>
              <w:rPr>
                <w:rFonts w:ascii="Times New Roman" w:hAnsi="Times New Roman"/>
                <w:sz w:val="28"/>
                <w:lang w:val="lv-LV"/>
              </w:rPr>
            </w:pPr>
            <w:r w:rsidRPr="007A06C4">
              <w:rPr>
                <w:rFonts w:ascii="Times New Roman" w:hAnsi="Times New Roman"/>
                <w:sz w:val="28"/>
                <w:lang w:val="lv-LV"/>
              </w:rPr>
              <w:t>Priekšnieks</w:t>
            </w:r>
          </w:p>
          <w:p w:rsidR="007A06C4" w:rsidRPr="007A06C4" w:rsidRDefault="000373B3" w:rsidP="007A06C4">
            <w:pPr>
              <w:spacing w:after="0" w:line="240" w:lineRule="auto"/>
              <w:rPr>
                <w:rFonts w:ascii="Times New Roman" w:hAnsi="Times New Roman"/>
                <w:sz w:val="28"/>
                <w:lang w:val="lv-LV"/>
              </w:rPr>
            </w:pPr>
            <w:r w:rsidRPr="007A06C4">
              <w:rPr>
                <w:rFonts w:ascii="Times New Roman" w:hAnsi="Times New Roman"/>
                <w:sz w:val="28"/>
                <w:lang w:val="lv-LV"/>
              </w:rPr>
              <w:t>pulkvedis</w:t>
            </w:r>
          </w:p>
        </w:tc>
        <w:tc>
          <w:tcPr>
            <w:tcW w:w="4786" w:type="dxa"/>
            <w:shd w:val="clear" w:color="auto" w:fill="auto"/>
          </w:tcPr>
          <w:p w:rsidR="007A06C4" w:rsidRPr="007A06C4" w:rsidRDefault="007A06C4" w:rsidP="007A06C4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8"/>
                <w:lang w:val="lv-LV"/>
              </w:rPr>
            </w:pPr>
          </w:p>
          <w:p w:rsidR="007A06C4" w:rsidRPr="007A06C4" w:rsidRDefault="000373B3" w:rsidP="007A06C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lang w:val="lv-LV"/>
              </w:rPr>
            </w:pPr>
            <w:r w:rsidRPr="007A06C4">
              <w:rPr>
                <w:rFonts w:ascii="Times New Roman" w:hAnsi="Times New Roman"/>
                <w:noProof/>
                <w:sz w:val="28"/>
                <w:lang w:val="lv-LV"/>
              </w:rPr>
              <w:t>Dainis Bērziņš</w:t>
            </w:r>
          </w:p>
        </w:tc>
      </w:tr>
    </w:tbl>
    <w:p w:rsidR="007A06C4" w:rsidRPr="007A06C4" w:rsidRDefault="007A06C4" w:rsidP="007A06C4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lv-LV"/>
        </w:rPr>
      </w:pPr>
    </w:p>
    <w:p w:rsidR="007A06C4" w:rsidRPr="007A06C4" w:rsidRDefault="000373B3" w:rsidP="007A06C4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lv-LV"/>
        </w:rPr>
      </w:pPr>
      <w:r w:rsidRPr="007A06C4">
        <w:rPr>
          <w:rFonts w:ascii="Times New Roman" w:hAnsi="Times New Roman"/>
          <w:noProof/>
          <w:sz w:val="18"/>
          <w:szCs w:val="18"/>
          <w:lang w:val="lv-LV"/>
        </w:rPr>
        <w:t>Dagmāra Rudzāte</w:t>
      </w:r>
      <w:r w:rsidRPr="007A06C4">
        <w:rPr>
          <w:rFonts w:ascii="Times New Roman" w:hAnsi="Times New Roman"/>
          <w:sz w:val="18"/>
          <w:szCs w:val="18"/>
          <w:lang w:val="lv-LV"/>
        </w:rPr>
        <w:t xml:space="preserve"> 28785448</w:t>
      </w:r>
    </w:p>
    <w:p w:rsidR="007A06C4" w:rsidRPr="007A06C4" w:rsidRDefault="000373B3" w:rsidP="007A06C4">
      <w:pPr>
        <w:spacing w:after="0" w:line="240" w:lineRule="auto"/>
        <w:rPr>
          <w:rFonts w:ascii="Times New Roman" w:hAnsi="Times New Roman"/>
          <w:noProof/>
          <w:sz w:val="18"/>
          <w:szCs w:val="18"/>
          <w:lang w:val="lv-LV"/>
        </w:rPr>
      </w:pPr>
      <w:hyperlink r:id="rId7" w:history="1">
        <w:r w:rsidRPr="007A06C4">
          <w:rPr>
            <w:rFonts w:ascii="Times New Roman" w:hAnsi="Times New Roman"/>
            <w:noProof/>
            <w:sz w:val="18"/>
            <w:szCs w:val="18"/>
            <w:lang w:val="lv-LV"/>
          </w:rPr>
          <w:t>dagmara.rudzate@vugd.gov.lv</w:t>
        </w:r>
      </w:hyperlink>
    </w:p>
    <w:p w:rsidR="007A06C4" w:rsidRPr="007A06C4" w:rsidRDefault="007A06C4" w:rsidP="007A06C4">
      <w:pPr>
        <w:spacing w:after="0" w:line="240" w:lineRule="auto"/>
        <w:rPr>
          <w:rFonts w:ascii="Times New Roman" w:hAnsi="Times New Roman"/>
          <w:noProof/>
          <w:sz w:val="18"/>
          <w:szCs w:val="18"/>
          <w:lang w:val="lv-LV"/>
        </w:rPr>
      </w:pPr>
    </w:p>
    <w:p w:rsidR="007A06C4" w:rsidRPr="007A06C4" w:rsidRDefault="000373B3" w:rsidP="007A06C4">
      <w:pPr>
        <w:tabs>
          <w:tab w:val="center" w:pos="4320"/>
          <w:tab w:val="right" w:pos="8640"/>
        </w:tabs>
        <w:spacing w:after="0" w:line="240" w:lineRule="auto"/>
        <w:rPr>
          <w:rFonts w:ascii="Times New Roman" w:hAnsi="Times New Roman"/>
          <w:sz w:val="18"/>
          <w:szCs w:val="18"/>
          <w:lang w:val="lv-LV"/>
        </w:rPr>
      </w:pPr>
      <w:r w:rsidRPr="007A06C4">
        <w:rPr>
          <w:rFonts w:ascii="Times New Roman" w:hAnsi="Times New Roman"/>
          <w:noProof/>
          <w:sz w:val="18"/>
          <w:szCs w:val="18"/>
          <w:lang w:val="lv-LV"/>
        </w:rPr>
        <w:t xml:space="preserve">Gita </w:t>
      </w:r>
      <w:r w:rsidRPr="007A06C4">
        <w:rPr>
          <w:rFonts w:ascii="Times New Roman" w:hAnsi="Times New Roman"/>
          <w:noProof/>
          <w:sz w:val="18"/>
          <w:szCs w:val="18"/>
          <w:lang w:val="lv-LV"/>
        </w:rPr>
        <w:t>Lejniece</w:t>
      </w:r>
      <w:r w:rsidRPr="007A06C4">
        <w:rPr>
          <w:rFonts w:ascii="Times New Roman" w:hAnsi="Times New Roman"/>
          <w:sz w:val="18"/>
          <w:szCs w:val="18"/>
          <w:lang w:val="lv-LV"/>
        </w:rPr>
        <w:t xml:space="preserve"> </w:t>
      </w:r>
      <w:r w:rsidRPr="007A06C4">
        <w:rPr>
          <w:rFonts w:ascii="Times New Roman" w:hAnsi="Times New Roman"/>
          <w:noProof/>
          <w:sz w:val="18"/>
          <w:szCs w:val="18"/>
          <w:lang w:val="lv-LV"/>
        </w:rPr>
        <w:t>27899624</w:t>
      </w:r>
    </w:p>
    <w:p w:rsidR="002E1474" w:rsidRPr="007A06C4" w:rsidRDefault="000373B3" w:rsidP="007A06C4">
      <w:pPr>
        <w:spacing w:after="0" w:line="240" w:lineRule="auto"/>
        <w:rPr>
          <w:rFonts w:ascii="Times New Roman" w:hAnsi="Times New Roman"/>
          <w:noProof/>
          <w:sz w:val="18"/>
          <w:szCs w:val="18"/>
          <w:lang w:val="lv-LV"/>
        </w:rPr>
      </w:pPr>
      <w:r w:rsidRPr="007A06C4">
        <w:rPr>
          <w:rFonts w:ascii="Times New Roman" w:hAnsi="Times New Roman"/>
          <w:noProof/>
          <w:sz w:val="18"/>
          <w:szCs w:val="18"/>
          <w:lang w:val="lv-LV"/>
        </w:rPr>
        <w:t>gita.lejniece@vugd.gov.lv</w:t>
      </w:r>
    </w:p>
    <w:sectPr w:rsidR="002E1474" w:rsidRPr="007A06C4" w:rsidSect="000148D6">
      <w:headerReference w:type="first" r:id="rId8"/>
      <w:footerReference w:type="first" r:id="rId9"/>
      <w:type w:val="continuous"/>
      <w:pgSz w:w="11907" w:h="16840" w:code="9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373B3">
      <w:pPr>
        <w:spacing w:after="0" w:line="240" w:lineRule="auto"/>
      </w:pPr>
      <w:r>
        <w:separator/>
      </w:r>
    </w:p>
  </w:endnote>
  <w:endnote w:type="continuationSeparator" w:id="0">
    <w:p w:rsidR="00000000" w:rsidRDefault="00037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CA2" w:rsidRDefault="003F7CA2" w:rsidP="003F7CA2">
    <w:pPr>
      <w:pStyle w:val="Header"/>
    </w:pPr>
  </w:p>
  <w:p w:rsidR="003F7CA2" w:rsidRDefault="000373B3" w:rsidP="003F7CA2">
    <w:pPr>
      <w:pStyle w:val="Footer"/>
      <w:jc w:val="center"/>
      <w:rPr>
        <w:rFonts w:ascii="Times New Roman" w:hAnsi="Times New Roman"/>
      </w:rPr>
    </w:pPr>
    <w:r w:rsidRPr="00D62801">
      <w:rPr>
        <w:rFonts w:ascii="Times New Roman" w:hAnsi="Times New Roman"/>
      </w:rPr>
      <w:t xml:space="preserve">DOKUMENTS PARAKSTĪTS AR DROŠU ELEKTRONISKO PARAKSTU UN SATUR </w:t>
    </w:r>
  </w:p>
  <w:p w:rsidR="003F7CA2" w:rsidRPr="00D62801" w:rsidRDefault="000373B3" w:rsidP="003F7CA2">
    <w:pPr>
      <w:pStyle w:val="Footer"/>
      <w:jc w:val="center"/>
      <w:rPr>
        <w:rFonts w:ascii="Times New Roman" w:hAnsi="Times New Roman"/>
      </w:rPr>
    </w:pPr>
    <w:r w:rsidRPr="00D62801">
      <w:rPr>
        <w:rFonts w:ascii="Times New Roman" w:hAnsi="Times New Roman"/>
      </w:rPr>
      <w:t>LAIKA ZĪMOGU</w:t>
    </w:r>
  </w:p>
  <w:p w:rsidR="003F7CA2" w:rsidRDefault="003F7CA2">
    <w:pPr>
      <w:pStyle w:val="Footer"/>
    </w:pPr>
  </w:p>
  <w:p w:rsidR="003F7CA2" w:rsidRDefault="003F7C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373B3">
      <w:pPr>
        <w:spacing w:after="0" w:line="240" w:lineRule="auto"/>
      </w:pPr>
      <w:r>
        <w:separator/>
      </w:r>
    </w:p>
  </w:footnote>
  <w:footnote w:type="continuationSeparator" w:id="0">
    <w:p w:rsidR="00000000" w:rsidRDefault="00037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8D6" w:rsidRDefault="000148D6" w:rsidP="000148D6">
    <w:pPr>
      <w:pStyle w:val="Header"/>
      <w:rPr>
        <w:rFonts w:ascii="Times New Roman" w:hAnsi="Times New Roman"/>
      </w:rPr>
    </w:pPr>
  </w:p>
  <w:p w:rsidR="000148D6" w:rsidRDefault="000148D6" w:rsidP="000148D6">
    <w:pPr>
      <w:pStyle w:val="Header"/>
      <w:rPr>
        <w:rFonts w:ascii="Times New Roman" w:hAnsi="Times New Roman"/>
      </w:rPr>
    </w:pPr>
  </w:p>
  <w:p w:rsidR="000148D6" w:rsidRDefault="000148D6" w:rsidP="000148D6">
    <w:pPr>
      <w:pStyle w:val="Header"/>
      <w:rPr>
        <w:rFonts w:ascii="Times New Roman" w:hAnsi="Times New Roman"/>
      </w:rPr>
    </w:pPr>
  </w:p>
  <w:p w:rsidR="000148D6" w:rsidRDefault="000148D6" w:rsidP="000148D6">
    <w:pPr>
      <w:pStyle w:val="Header"/>
      <w:rPr>
        <w:rFonts w:ascii="Times New Roman" w:hAnsi="Times New Roman"/>
      </w:rPr>
    </w:pPr>
  </w:p>
  <w:p w:rsidR="000148D6" w:rsidRDefault="000148D6" w:rsidP="000148D6">
    <w:pPr>
      <w:pStyle w:val="Header"/>
      <w:rPr>
        <w:rFonts w:ascii="Times New Roman" w:hAnsi="Times New Roman"/>
      </w:rPr>
    </w:pPr>
  </w:p>
  <w:p w:rsidR="000148D6" w:rsidRDefault="000148D6" w:rsidP="000148D6">
    <w:pPr>
      <w:pStyle w:val="Header"/>
      <w:rPr>
        <w:rFonts w:ascii="Times New Roman" w:hAnsi="Times New Roman"/>
      </w:rPr>
    </w:pPr>
  </w:p>
  <w:p w:rsidR="000148D6" w:rsidRDefault="000148D6" w:rsidP="000148D6">
    <w:pPr>
      <w:pStyle w:val="Header"/>
      <w:rPr>
        <w:rFonts w:ascii="Times New Roman" w:hAnsi="Times New Roman"/>
      </w:rPr>
    </w:pPr>
  </w:p>
  <w:p w:rsidR="000148D6" w:rsidRDefault="000148D6" w:rsidP="000148D6">
    <w:pPr>
      <w:pStyle w:val="Header"/>
      <w:rPr>
        <w:rFonts w:ascii="Times New Roman" w:hAnsi="Times New Roman"/>
      </w:rPr>
    </w:pPr>
  </w:p>
  <w:p w:rsidR="000148D6" w:rsidRDefault="000148D6" w:rsidP="000148D6">
    <w:pPr>
      <w:pStyle w:val="Header"/>
      <w:rPr>
        <w:rFonts w:ascii="Times New Roman" w:hAnsi="Times New Roman"/>
      </w:rPr>
    </w:pPr>
  </w:p>
  <w:p w:rsidR="000148D6" w:rsidRDefault="000148D6" w:rsidP="000148D6">
    <w:pPr>
      <w:pStyle w:val="Header"/>
      <w:rPr>
        <w:rFonts w:ascii="Times New Roman" w:hAnsi="Times New Roman"/>
      </w:rPr>
    </w:pPr>
  </w:p>
  <w:p w:rsidR="000148D6" w:rsidRDefault="000148D6" w:rsidP="000148D6">
    <w:pPr>
      <w:pStyle w:val="Header"/>
      <w:rPr>
        <w:rFonts w:ascii="Times New Roman" w:hAnsi="Times New Roman"/>
      </w:rPr>
    </w:pPr>
  </w:p>
  <w:p w:rsidR="000148D6" w:rsidRPr="00815277" w:rsidRDefault="000373B3" w:rsidP="000148D6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3562350</wp:posOffset>
              </wp:positionH>
              <wp:positionV relativeFrom="paragraph">
                <wp:posOffset>-1611630</wp:posOffset>
              </wp:positionV>
              <wp:extent cx="2374900" cy="800100"/>
              <wp:effectExtent l="9525" t="7620" r="6350" b="1143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9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2431" w:rsidRPr="003F1598" w:rsidRDefault="00042431" w:rsidP="00042431">
                          <w:pPr>
                            <w:rPr>
                              <w:lang w:val="lv-LV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2049" type="#_x0000_t202" style="width:187pt;height:63pt;margin-top:-126.9pt;margin-left:280.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strokecolor="white">
              <v:textbox>
                <w:txbxContent>
                  <w:p w:rsidR="00042431" w:rsidRPr="003F1598" w:rsidP="00042431" w14:paraId="59E2C08C" w14:textId="77777777">
                    <w:pPr>
                      <w:rPr>
                        <w:lang w:val="lv-LV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1216660</wp:posOffset>
          </wp:positionH>
          <wp:positionV relativeFrom="page">
            <wp:posOffset>787400</wp:posOffset>
          </wp:positionV>
          <wp:extent cx="5671820" cy="1033145"/>
          <wp:effectExtent l="0" t="0" r="0" b="0"/>
          <wp:wrapNone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1049655</wp:posOffset>
              </wp:positionH>
              <wp:positionV relativeFrom="page">
                <wp:posOffset>2072005</wp:posOffset>
              </wp:positionV>
              <wp:extent cx="5971540" cy="316230"/>
              <wp:effectExtent l="0" t="0" r="0" b="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1540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2027" w:rsidRPr="002A02AD" w:rsidRDefault="000373B3" w:rsidP="00622027">
                          <w:pPr>
                            <w:spacing w:after="0" w:line="204" w:lineRule="exact"/>
                            <w:ind w:left="931" w:right="911"/>
                            <w:jc w:val="center"/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  <w:lang w:val="pt-BR"/>
                            </w:rPr>
                            <w:t xml:space="preserve">ZEMGALES REĢIONA </w:t>
                          </w:r>
                          <w:r w:rsidR="00EE094F" w:rsidRPr="00EE094F"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  <w:lang w:val="pt-BR"/>
                            </w:rPr>
                            <w:t>PĀRVALDE</w:t>
                          </w:r>
                        </w:p>
                        <w:p w:rsidR="001B3B98" w:rsidRPr="0037519D" w:rsidRDefault="000373B3" w:rsidP="001B3B98">
                          <w:pPr>
                            <w:shd w:val="clear" w:color="auto" w:fill="FFFFFF"/>
                            <w:jc w:val="center"/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  <w:lang w:val="lv-LV"/>
                            </w:rPr>
                          </w:pPr>
                          <w:r w:rsidRPr="0037519D"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  <w:lang w:val="lv-LV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  <w:lang w:val="lv-LV"/>
                            </w:rPr>
                            <w:t>beles iela 16, Jelgava, LV-3001; tālr.: 63037551;</w:t>
                          </w:r>
                          <w:r w:rsidRPr="0037519D"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  <w:lang w:val="lv-LV"/>
                            </w:rPr>
                            <w:t xml:space="preserve"> e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  <w:lang w:val="lv-LV"/>
                            </w:rPr>
                            <w:t>–</w:t>
                          </w:r>
                          <w:r w:rsidRPr="0037519D"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  <w:lang w:val="lv-LV"/>
                            </w:rPr>
                            <w:t xml:space="preserve"> pasts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  <w:lang w:val="lv-LV"/>
                            </w:rPr>
                            <w:t>:</w:t>
                          </w:r>
                          <w:r w:rsidRPr="0037519D"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  <w:lang w:val="lv-LV"/>
                            </w:rPr>
                            <w:t xml:space="preserve"> </w:t>
                          </w:r>
                          <w:hyperlink r:id="rId2" w:history="1">
                            <w:r w:rsidRPr="0037519D">
                              <w:rPr>
                                <w:rStyle w:val="Hyperlink"/>
                                <w:rFonts w:ascii="Times New Roman" w:hAnsi="Times New Roman"/>
                                <w:color w:val="auto"/>
                                <w:spacing w:val="-2"/>
                                <w:sz w:val="17"/>
                                <w:szCs w:val="17"/>
                                <w:u w:val="none"/>
                                <w:lang w:val="lv-LV"/>
                              </w:rPr>
                              <w:t>zemgale@vugd.gov.lv</w:t>
                            </w:r>
                          </w:hyperlink>
                          <w:r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  <w:lang w:val="lv-LV"/>
                            </w:rPr>
                            <w:t>;</w:t>
                          </w:r>
                          <w:r w:rsidRPr="0037519D"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  <w:lang w:val="lv-LV"/>
                            </w:rPr>
                            <w:t xml:space="preserve"> www.vugd.gov.lv</w:t>
                          </w:r>
                        </w:p>
                        <w:p w:rsidR="000148D6" w:rsidRPr="00A213F6" w:rsidRDefault="000148D6" w:rsidP="00A213F6">
                          <w:pPr>
                            <w:rPr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 Box 13" o:spid="_x0000_s2050" type="#_x0000_t202" style="width:470.2pt;height:24.9pt;margin-top:163.15pt;margin-left:82.6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2096" filled="f" stroked="f">
              <v:textbox inset="0,0,0,0">
                <w:txbxContent>
                  <w:p w:rsidR="00622027" w:rsidRPr="002A02AD" w:rsidP="00622027" w14:paraId="35EEF17F" w14:textId="77777777">
                    <w:pPr>
                      <w:spacing w:after="0" w:line="204" w:lineRule="exact"/>
                      <w:ind w:left="931" w:right="911"/>
                      <w:jc w:val="center"/>
                      <w:rPr>
                        <w:rFonts w:ascii="Times New Roman" w:eastAsia="Times New Roman" w:hAnsi="Times New Roman"/>
                        <w:sz w:val="18"/>
                        <w:szCs w:val="18"/>
                        <w:lang w:val="pt-BR"/>
                      </w:rPr>
                    </w:pPr>
                    <w:r>
                      <w:rPr>
                        <w:rFonts w:ascii="Times New Roman" w:eastAsia="Times New Roman" w:hAnsi="Times New Roman"/>
                        <w:sz w:val="18"/>
                        <w:szCs w:val="18"/>
                        <w:lang w:val="pt-BR"/>
                      </w:rPr>
                      <w:t xml:space="preserve">ZEMGALES REĢIONA </w:t>
                    </w:r>
                    <w:r w:rsidRPr="00EE094F" w:rsidR="00EE094F">
                      <w:rPr>
                        <w:rFonts w:ascii="Times New Roman" w:eastAsia="Times New Roman" w:hAnsi="Times New Roman"/>
                        <w:sz w:val="18"/>
                        <w:szCs w:val="18"/>
                        <w:lang w:val="pt-BR"/>
                      </w:rPr>
                      <w:t>PĀRVALDE</w:t>
                    </w:r>
                  </w:p>
                  <w:p w:rsidR="001B3B98" w:rsidRPr="0037519D" w:rsidP="001B3B98" w14:paraId="2AB35401" w14:textId="77777777">
                    <w:pPr>
                      <w:shd w:val="clear" w:color="auto" w:fill="FFFFFF"/>
                      <w:jc w:val="center"/>
                      <w:rPr>
                        <w:rFonts w:ascii="Times New Roman" w:hAnsi="Times New Roman"/>
                        <w:spacing w:val="-2"/>
                        <w:sz w:val="17"/>
                        <w:szCs w:val="17"/>
                        <w:lang w:val="lv-LV"/>
                      </w:rPr>
                    </w:pPr>
                    <w:r w:rsidRPr="0037519D">
                      <w:rPr>
                        <w:rFonts w:ascii="Times New Roman" w:hAnsi="Times New Roman"/>
                        <w:spacing w:val="-2"/>
                        <w:sz w:val="17"/>
                        <w:szCs w:val="17"/>
                        <w:lang w:val="lv-LV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-2"/>
                        <w:sz w:val="17"/>
                        <w:szCs w:val="17"/>
                        <w:lang w:val="lv-LV"/>
                      </w:rPr>
                      <w:t>beles iela 16, Jelgava, LV-3001; tālr.: 63037551;</w:t>
                    </w:r>
                    <w:r w:rsidRPr="0037519D">
                      <w:rPr>
                        <w:rFonts w:ascii="Times New Roman" w:hAnsi="Times New Roman"/>
                        <w:spacing w:val="-2"/>
                        <w:sz w:val="17"/>
                        <w:szCs w:val="17"/>
                        <w:lang w:val="lv-LV"/>
                      </w:rPr>
                      <w:t xml:space="preserve"> e </w:t>
                    </w:r>
                    <w:r>
                      <w:rPr>
                        <w:rFonts w:ascii="Times New Roman" w:hAnsi="Times New Roman"/>
                        <w:spacing w:val="-2"/>
                        <w:sz w:val="17"/>
                        <w:szCs w:val="17"/>
                        <w:lang w:val="lv-LV"/>
                      </w:rPr>
                      <w:t>–</w:t>
                    </w:r>
                    <w:r w:rsidRPr="0037519D">
                      <w:rPr>
                        <w:rFonts w:ascii="Times New Roman" w:hAnsi="Times New Roman"/>
                        <w:spacing w:val="-2"/>
                        <w:sz w:val="17"/>
                        <w:szCs w:val="17"/>
                        <w:lang w:val="lv-LV"/>
                      </w:rPr>
                      <w:t xml:space="preserve"> pasts</w:t>
                    </w:r>
                    <w:r>
                      <w:rPr>
                        <w:rFonts w:ascii="Times New Roman" w:hAnsi="Times New Roman"/>
                        <w:spacing w:val="-2"/>
                        <w:sz w:val="17"/>
                        <w:szCs w:val="17"/>
                        <w:lang w:val="lv-LV"/>
                      </w:rPr>
                      <w:t>:</w:t>
                    </w:r>
                    <w:r w:rsidRPr="0037519D">
                      <w:rPr>
                        <w:rFonts w:ascii="Times New Roman" w:hAnsi="Times New Roman"/>
                        <w:spacing w:val="-2"/>
                        <w:sz w:val="17"/>
                        <w:szCs w:val="17"/>
                        <w:lang w:val="lv-LV"/>
                      </w:rPr>
                      <w:t xml:space="preserve"> </w:t>
                    </w:r>
                    <w:hyperlink r:id="rId3" w:history="1">
                      <w:r w:rsidRPr="0037519D">
                        <w:rPr>
                          <w:rStyle w:val="DefaultParagraphFont"/>
                          <w:rFonts w:ascii="Times New Roman" w:hAnsi="Times New Roman"/>
                          <w:color w:val="auto"/>
                          <w:spacing w:val="-2"/>
                          <w:sz w:val="17"/>
                          <w:szCs w:val="17"/>
                          <w:u w:val="none"/>
                          <w:lang w:val="lv-LV"/>
                        </w:rPr>
                        <w:t>zemgale@vugd.gov.lv</w:t>
                      </w:r>
                    </w:hyperlink>
                    <w:r>
                      <w:rPr>
                        <w:rFonts w:ascii="Times New Roman" w:hAnsi="Times New Roman"/>
                        <w:spacing w:val="-2"/>
                        <w:sz w:val="17"/>
                        <w:szCs w:val="17"/>
                        <w:lang w:val="lv-LV"/>
                      </w:rPr>
                      <w:t>;</w:t>
                    </w:r>
                    <w:r w:rsidRPr="0037519D">
                      <w:rPr>
                        <w:rFonts w:ascii="Times New Roman" w:hAnsi="Times New Roman"/>
                        <w:spacing w:val="-2"/>
                        <w:sz w:val="17"/>
                        <w:szCs w:val="17"/>
                        <w:lang w:val="lv-LV"/>
                      </w:rPr>
                      <w:t xml:space="preserve"> www.vugd.gov.lv</w:t>
                    </w:r>
                  </w:p>
                  <w:p w:rsidR="000148D6" w:rsidRPr="00A213F6" w:rsidP="00A213F6" w14:paraId="3CAA6D0D" w14:textId="77777777">
                    <w:pPr>
                      <w:rPr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1945640</wp:posOffset>
              </wp:positionV>
              <wp:extent cx="4397375" cy="1270"/>
              <wp:effectExtent l="0" t="0" r="3175" b="0"/>
              <wp:wrapNone/>
              <wp:docPr id="1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1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11" o:spid="_x0000_s2051" style="width:346.25pt;height:0.1pt;margin-top:153.2pt;margin-left:145.7pt;mso-position-horizontal-relative:page;mso-position-vertical-relative:page;position:absolute;z-index:-251654144" coordorigin="2915,2998" coordsize="6926,2">
              <v:shape id="Freeform 12" o:spid="_x0000_s2052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0148D6" w:rsidRDefault="00014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D141F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4906A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030FA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2644F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66A8A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B24B1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08C3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1282C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0F08B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8FA5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E729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74"/>
    <w:rsid w:val="000148D6"/>
    <w:rsid w:val="000373B3"/>
    <w:rsid w:val="00042431"/>
    <w:rsid w:val="000A75FA"/>
    <w:rsid w:val="000B5F85"/>
    <w:rsid w:val="0012626C"/>
    <w:rsid w:val="00141CE1"/>
    <w:rsid w:val="00163E88"/>
    <w:rsid w:val="001B3B98"/>
    <w:rsid w:val="001C0373"/>
    <w:rsid w:val="001C405C"/>
    <w:rsid w:val="001F4192"/>
    <w:rsid w:val="002132EF"/>
    <w:rsid w:val="00220243"/>
    <w:rsid w:val="0023229E"/>
    <w:rsid w:val="00236E9F"/>
    <w:rsid w:val="00263CC9"/>
    <w:rsid w:val="002A02AD"/>
    <w:rsid w:val="002E1474"/>
    <w:rsid w:val="00324323"/>
    <w:rsid w:val="0034609E"/>
    <w:rsid w:val="00366E50"/>
    <w:rsid w:val="0037519D"/>
    <w:rsid w:val="00397C87"/>
    <w:rsid w:val="003A3C09"/>
    <w:rsid w:val="003D0152"/>
    <w:rsid w:val="003E787F"/>
    <w:rsid w:val="003F0579"/>
    <w:rsid w:val="003F1598"/>
    <w:rsid w:val="003F7CA2"/>
    <w:rsid w:val="004133DA"/>
    <w:rsid w:val="00440134"/>
    <w:rsid w:val="00451F09"/>
    <w:rsid w:val="00465049"/>
    <w:rsid w:val="00523FC4"/>
    <w:rsid w:val="005C417E"/>
    <w:rsid w:val="006132DF"/>
    <w:rsid w:val="00622027"/>
    <w:rsid w:val="006626FB"/>
    <w:rsid w:val="006D7D2A"/>
    <w:rsid w:val="006F1AA9"/>
    <w:rsid w:val="00721131"/>
    <w:rsid w:val="00732117"/>
    <w:rsid w:val="0073671A"/>
    <w:rsid w:val="007A06C4"/>
    <w:rsid w:val="007C50EA"/>
    <w:rsid w:val="00815277"/>
    <w:rsid w:val="0084088D"/>
    <w:rsid w:val="008426FC"/>
    <w:rsid w:val="00846313"/>
    <w:rsid w:val="00871A56"/>
    <w:rsid w:val="00891D99"/>
    <w:rsid w:val="008A09FC"/>
    <w:rsid w:val="008A2903"/>
    <w:rsid w:val="00984A6E"/>
    <w:rsid w:val="009B48E0"/>
    <w:rsid w:val="009B5D6E"/>
    <w:rsid w:val="009C7FB2"/>
    <w:rsid w:val="00A213F6"/>
    <w:rsid w:val="00A31DC4"/>
    <w:rsid w:val="00AA71A9"/>
    <w:rsid w:val="00AC51FA"/>
    <w:rsid w:val="00AD41EA"/>
    <w:rsid w:val="00B03050"/>
    <w:rsid w:val="00B90481"/>
    <w:rsid w:val="00C13EFF"/>
    <w:rsid w:val="00CF5B82"/>
    <w:rsid w:val="00D117B5"/>
    <w:rsid w:val="00D30D3A"/>
    <w:rsid w:val="00D3438F"/>
    <w:rsid w:val="00D62801"/>
    <w:rsid w:val="00DA636D"/>
    <w:rsid w:val="00DB7EAD"/>
    <w:rsid w:val="00E71A99"/>
    <w:rsid w:val="00E954F2"/>
    <w:rsid w:val="00EA4DFE"/>
    <w:rsid w:val="00EB3125"/>
    <w:rsid w:val="00ED4265"/>
    <w:rsid w:val="00EE094F"/>
    <w:rsid w:val="00EE1B8E"/>
    <w:rsid w:val="00F003AE"/>
    <w:rsid w:val="00F1767E"/>
    <w:rsid w:val="00F32777"/>
    <w:rsid w:val="00FA1212"/>
    <w:rsid w:val="00FC07EF"/>
    <w:rsid w:val="00FD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08CD14-68A5-4C0C-B69C-253C71822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styleId="Hyperlink">
    <w:name w:val="Hyperlink"/>
    <w:rsid w:val="00D30D3A"/>
    <w:rPr>
      <w:color w:val="0000FF"/>
      <w:u w:val="single"/>
    </w:rPr>
  </w:style>
  <w:style w:type="table" w:styleId="TableGrid">
    <w:name w:val="Table Grid"/>
    <w:basedOn w:val="TableNormal"/>
    <w:uiPriority w:val="59"/>
    <w:rsid w:val="00984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gmara.rudzate@vugd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emgale@vugd.gov.lv" TargetMode="External"/><Relationship Id="rId2" Type="http://schemas.openxmlformats.org/officeDocument/2006/relationships/hyperlink" Target="mailto:zemgale@vugd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Dagnija</dc:creator>
  <cp:lastModifiedBy>Aivars Naglis</cp:lastModifiedBy>
  <cp:revision>2</cp:revision>
  <dcterms:created xsi:type="dcterms:W3CDTF">2024-06-04T06:31:00Z</dcterms:created>
  <dcterms:modified xsi:type="dcterms:W3CDTF">2024-06-04T06:31:00Z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