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69D962D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5040A3" w14:paraId="269D962A" w14:textId="00B558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P="00C3455D" w14:paraId="269D962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P="00C3455D" w14:paraId="269D962C" w14:textId="488ECD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867">
              <w:rPr>
                <w:rFonts w:ascii="Times New Roman" w:hAnsi="Times New Roman"/>
                <w:sz w:val="24"/>
                <w:szCs w:val="24"/>
              </w:rPr>
              <w:t>Aģentūra "Kokneses sporta centrs"</w:t>
            </w:r>
          </w:p>
        </w:tc>
      </w:tr>
      <w:tr w14:paraId="269D9631" w14:textId="77777777" w:rsidTr="00282E0F">
        <w:tblPrEx>
          <w:tblW w:w="9967" w:type="dxa"/>
          <w:jc w:val="center"/>
          <w:tblLayout w:type="fixed"/>
          <w:tblLook w:val="0000"/>
        </w:tblPrEx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5040A3" w14:paraId="269D962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269D962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P="00C3455D" w14:paraId="269D963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69D9635" w14:textId="77777777" w:rsidTr="00282E0F">
        <w:tblPrEx>
          <w:tblW w:w="9967" w:type="dxa"/>
          <w:jc w:val="center"/>
          <w:tblLayout w:type="fixed"/>
          <w:tblLook w:val="0000"/>
        </w:tblPrEx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P="005040A3" w14:paraId="269D963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11.05.2023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269D96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C3455D" w14:paraId="269D9634" w14:textId="27A720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06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 w:rsidRPr="00CD0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CB7A43">
              <w:rPr>
                <w:rFonts w:ascii="Times New Roman" w:hAnsi="Times New Roman"/>
                <w:sz w:val="24"/>
                <w:szCs w:val="24"/>
              </w:rPr>
              <w:t>90009000575</w:t>
            </w:r>
          </w:p>
        </w:tc>
      </w:tr>
      <w:tr w14:paraId="269D9639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P="005040A3" w14:paraId="269D963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269D963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P="00C3455D" w14:paraId="269D963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69D963D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C3455D" w14:paraId="269D963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269D963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C3455D" w14:paraId="269D963C" w14:textId="17C92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gtFrame="_blank" w:history="1">
              <w:r w:rsidRPr="00011867">
                <w:rPr>
                  <w:rFonts w:ascii="Times New Roman" w:hAnsi="Times New Roman"/>
                  <w:sz w:val="24"/>
                  <w:szCs w:val="24"/>
                </w:rPr>
                <w:t>Parka iel</w:t>
              </w:r>
              <w:r>
                <w:rPr>
                  <w:rFonts w:ascii="Times New Roman" w:hAnsi="Times New Roman"/>
                  <w:sz w:val="24"/>
                  <w:szCs w:val="24"/>
                </w:rPr>
                <w:t>a 27A, Koknese, Aizkraukles novads</w:t>
              </w:r>
              <w:r w:rsidRPr="00011867">
                <w:rPr>
                  <w:rFonts w:ascii="Times New Roman" w:hAnsi="Times New Roman"/>
                  <w:sz w:val="24"/>
                  <w:szCs w:val="24"/>
                </w:rPr>
                <w:t>, LV-5113</w:t>
              </w:r>
            </w:hyperlink>
          </w:p>
        </w:tc>
      </w:tr>
      <w:tr w14:paraId="269D9641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C3455D" w14:paraId="269D963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269D963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P="00C3455D" w14:paraId="269D96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adrese)</w:t>
            </w:r>
          </w:p>
        </w:tc>
      </w:tr>
    </w:tbl>
    <w:p w:rsidR="002972AA" w:rsidRPr="00B42A8D" w14:paraId="269D9642" w14:textId="77777777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P="00B42A8D" w14:paraId="269D964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22/11-3.5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/291</w:t>
      </w:r>
    </w:p>
    <w:tbl>
      <w:tblPr>
        <w:tblW w:w="9967" w:type="dxa"/>
        <w:jc w:val="center"/>
        <w:tblLayout w:type="fixed"/>
        <w:tblLook w:val="0000"/>
      </w:tblPr>
      <w:tblGrid>
        <w:gridCol w:w="3544"/>
        <w:gridCol w:w="6423"/>
      </w:tblGrid>
      <w:tr w14:paraId="269D9646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P="00C14035" w14:paraId="269D9644" w14:textId="6B03EC6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2023.gada 2.maijā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P="004D7C64" w14:paraId="269D964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–VUGD)</w:t>
            </w:r>
          </w:p>
        </w:tc>
      </w:tr>
      <w:tr w14:paraId="269D9649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P="004D7C64" w14:paraId="269D964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P="004D7C64" w14:paraId="269D96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14:paraId="269D964B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1AE3" w:rsidRPr="005D1C44" w:rsidP="002E1AE3" w14:paraId="269D964A" w14:textId="1A7E43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Zemgales reģiona pārvaldes</w:t>
            </w:r>
            <w:r w:rsidRPr="00011867">
              <w:rPr>
                <w:rFonts w:ascii="Times New Roman" w:hAnsi="Times New Roman"/>
                <w:sz w:val="24"/>
                <w:szCs w:val="24"/>
              </w:rPr>
              <w:t xml:space="preserve"> Ugunsdrošības uzraudzības un civilās aizsardzības nodaļas</w:t>
            </w:r>
          </w:p>
        </w:tc>
      </w:tr>
      <w:tr w14:paraId="591BFACE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1AE3" w:rsidP="002E1AE3" w14:paraId="77CEF1B7" w14:textId="78FB342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inspektors, kapteinis</w:t>
            </w:r>
            <w:r w:rsidRPr="00011867">
              <w:rPr>
                <w:rFonts w:ascii="Times New Roman" w:hAnsi="Times New Roman"/>
                <w:sz w:val="24"/>
                <w:szCs w:val="24"/>
              </w:rPr>
              <w:t xml:space="preserve"> Māris Ignatjevs</w:t>
            </w:r>
          </w:p>
        </w:tc>
      </w:tr>
      <w:tr w14:paraId="269D964D" w14:textId="77777777" w:rsidTr="00BC44EC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P="00C3455D" w14:paraId="269D964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(amatpersonas (-u) amats, speciālā dienesta pakāpe, vārds,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uzvārds)</w:t>
            </w:r>
          </w:p>
        </w:tc>
      </w:tr>
      <w:tr w14:paraId="269D964F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2"/>
            <w:shd w:val="clear" w:color="auto" w:fill="auto"/>
            <w:vAlign w:val="bottom"/>
          </w:tcPr>
          <w:p w:rsidR="00BC44EC" w:rsidRPr="00E25594" w:rsidP="00C3455D" w14:paraId="269D964E" w14:textId="6781BF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Aģentūras “Kokneses sporta centrs” direktoram Dāvim Kalniņam</w:t>
            </w:r>
          </w:p>
        </w:tc>
      </w:tr>
      <w:tr w14:paraId="269D9651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P="00C3455D" w14:paraId="269D965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atbildīgās personas amats, vārds, uzvārds)</w:t>
            </w:r>
          </w:p>
        </w:tc>
      </w:tr>
      <w:tr w14:paraId="269D9653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CC2C4D" w:rsidP="002E1AE3" w14:paraId="269D9652" w14:textId="6464D2D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veica </w:t>
            </w:r>
            <w:r>
              <w:rPr>
                <w:rFonts w:ascii="Times New Roman" w:hAnsi="Times New Roman"/>
                <w:sz w:val="24"/>
                <w:szCs w:val="24"/>
              </w:rPr>
              <w:t>Aģentūras “Kokneses sporta centrs” telpu, ēkas un teritorijas Parka ielā 27A, Koknesē,</w:t>
            </w:r>
          </w:p>
        </w:tc>
      </w:tr>
      <w:tr w14:paraId="168EDB95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1AE3" w:rsidP="00C3455D" w14:paraId="6C65C04B" w14:textId="090B35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Aizkraukles novadā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(turpmāk - Objekts)</w:t>
            </w:r>
          </w:p>
        </w:tc>
      </w:tr>
      <w:tr w14:paraId="269D9655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P="00C3455D" w14:paraId="269D965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14:paraId="269D9657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7C5992" w:rsidP="00282E0F" w14:paraId="269D9656" w14:textId="7FAFA37C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plānoto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ugunsdrošības pārbaudi un civilās aizsardzības prasību ievērošanas kontroli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269D9659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7C5992" w:rsidP="001C2010" w14:paraId="269D9658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(ugunsdrošības pārbaudes veids: plānotā, </w:t>
            </w: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neplānotā)</w:t>
            </w:r>
          </w:p>
        </w:tc>
      </w:tr>
    </w:tbl>
    <w:p w:rsidR="002972AA" w:rsidRPr="00B42A8D" w14:paraId="269D965A" w14:textId="77777777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P="00BC44EC" w14:paraId="269D965B" w14:textId="7777777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59" w:type="dxa"/>
        <w:jc w:val="center"/>
        <w:tblLayout w:type="fixed"/>
        <w:tblLook w:val="0000"/>
      </w:tblPr>
      <w:tblGrid>
        <w:gridCol w:w="851"/>
        <w:gridCol w:w="4633"/>
        <w:gridCol w:w="1029"/>
        <w:gridCol w:w="1701"/>
        <w:gridCol w:w="286"/>
        <w:gridCol w:w="1459"/>
      </w:tblGrid>
      <w:tr w14:paraId="269D965D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P="00BC44EC" w14:paraId="269D965C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14:paraId="269D9665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P="00A64383" w14:paraId="269D965E" w14:textId="7777777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P="00A64383" w14:paraId="269D965F" w14:textId="7777777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269D9660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P="00C3455D" w14:paraId="269D966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P="00C3455D" w14:paraId="269D966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269D966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P="00C3455D" w14:paraId="269D966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14:paraId="269D966A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P="00C3455D" w14:paraId="269D96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269D9667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269D96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269D96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14:paraId="269D966F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E3" w:rsidRPr="004D6094" w:rsidP="002E1AE3" w14:paraId="269D966B" w14:textId="3B35F87E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AE3" w:rsidRPr="004D6094" w:rsidP="002E1AE3" w14:paraId="269D966C" w14:textId="5853A0B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VUGD</w:t>
            </w:r>
            <w:r w:rsidRPr="00216F86">
              <w:rPr>
                <w:rFonts w:ascii="Times New Roman" w:hAnsi="Times New Roman"/>
                <w:sz w:val="24"/>
                <w:szCs w:val="24"/>
              </w:rPr>
              <w:t xml:space="preserve"> Zemgales reģiona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brigādes Aizkraukles daļas 2019.gada 20.novembra</w:t>
            </w:r>
            <w:r w:rsidRPr="00216F86">
              <w:rPr>
                <w:rFonts w:ascii="Times New Roman" w:hAnsi="Times New Roman"/>
                <w:sz w:val="24"/>
                <w:szCs w:val="24"/>
              </w:rPr>
              <w:t xml:space="preserve"> Pārbaudes akts Nr.22/11.2-3.1/</w:t>
            </w:r>
            <w:r>
              <w:rPr>
                <w:rFonts w:ascii="Times New Roman" w:hAnsi="Times New Roman"/>
                <w:sz w:val="24"/>
                <w:szCs w:val="24"/>
              </w:rPr>
              <w:t>254.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E3" w:rsidRPr="004D6094" w:rsidP="002E1AE3" w14:paraId="269D966D" w14:textId="1B49EA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E3" w:rsidRPr="004D6094" w:rsidP="002E1AE3" w14:paraId="269D966E" w14:textId="7DA48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Nav.</w:t>
            </w:r>
          </w:p>
        </w:tc>
      </w:tr>
      <w:tr w14:paraId="78437048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E3" w:rsidRPr="004D6094" w:rsidP="002E1AE3" w14:paraId="3A701E2A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AE3" w:rsidRPr="004D6094" w:rsidP="002E1AE3" w14:paraId="7A420733" w14:textId="2BB9990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VUGD</w:t>
            </w:r>
            <w:r w:rsidRPr="00216F86">
              <w:rPr>
                <w:rFonts w:ascii="Times New Roman" w:hAnsi="Times New Roman"/>
                <w:sz w:val="24"/>
                <w:szCs w:val="24"/>
              </w:rPr>
              <w:t xml:space="preserve"> Zemgales reģiona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brigādes 2022.gada 12.maija Pārbaudes akts Nr.22/11-3.5</w:t>
            </w:r>
            <w:r w:rsidRPr="00216F8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358.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E3" w:rsidRPr="004D6094" w:rsidP="002E1AE3" w14:paraId="521B167A" w14:textId="0A310F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Nav.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E3" w:rsidRPr="004D6094" w:rsidP="002E1AE3" w14:paraId="743A3656" w14:textId="1735B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Nav.</w:t>
            </w:r>
          </w:p>
        </w:tc>
      </w:tr>
      <w:tr w14:paraId="269D9672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P="00C3455D" w14:paraId="269D967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44EC" w:rsidRPr="005D1C44" w:rsidP="00C3455D" w14:paraId="269D9671" w14:textId="618ACE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A36641" w:rsid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 šādi ugunsdrošības un civilās aizsardzības prasību pārkāpumi:</w:t>
            </w:r>
          </w:p>
        </w:tc>
      </w:tr>
      <w:tr w14:paraId="269D9679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P="00C3455D" w14:paraId="269D967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P="00C3455D" w14:paraId="269D9674" w14:textId="77777777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P="00C3455D" w14:paraId="269D967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P="00C3455D" w14:paraId="269D967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P="00C3455D" w14:paraId="269D967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94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269D967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14:paraId="269D967E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P="00C3455D" w14:paraId="269D96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P="00C3455D" w14:paraId="269D967B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P="00C3455D" w14:paraId="269D96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P="00C3455D" w14:paraId="269D967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14:paraId="269D9683" w14:textId="77777777" w:rsidTr="00A56399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E3" w:rsidRPr="004D6094" w:rsidP="002E1AE3" w14:paraId="269D967F" w14:textId="58D155C9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E3" w:rsidRPr="004D6094" w:rsidP="002E1AE3" w14:paraId="269D9680" w14:textId="3BA52E20">
            <w:pPr>
              <w:snapToGrid w:val="0"/>
              <w:spacing w:after="0" w:line="240" w:lineRule="auto"/>
              <w:ind w:firstLine="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E3" w:rsidRPr="004D6094" w:rsidP="002E1AE3" w14:paraId="269D9681" w14:textId="4AE755F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1AE3" w:rsidRPr="004D6094" w:rsidP="002E1AE3" w14:paraId="269D9682" w14:textId="27DADF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Nav.</w:t>
            </w:r>
          </w:p>
        </w:tc>
      </w:tr>
    </w:tbl>
    <w:p w:rsidR="004D6094" w14:paraId="0F90B5DE" w14:textId="77777777">
      <w:pPr>
        <w:rPr>
          <w:rFonts w:ascii="Times New Roman" w:hAnsi="Times New Roman"/>
          <w:color w:val="000000"/>
          <w:sz w:val="24"/>
          <w:szCs w:val="24"/>
        </w:rPr>
      </w:pPr>
    </w:p>
    <w:p w:rsidR="002972AA" w:rsidRPr="004D6094" w14:paraId="269D968F" w14:textId="77777777">
      <w:pPr>
        <w:rPr>
          <w:rFonts w:ascii="Times New Roman" w:hAnsi="Times New Roman" w:cs="Times New Roman"/>
          <w:sz w:val="24"/>
          <w:szCs w:val="24"/>
        </w:rPr>
      </w:pPr>
      <w:r w:rsidRPr="004D6094">
        <w:rPr>
          <w:rFonts w:ascii="Times New Roman" w:hAnsi="Times New Roman"/>
          <w:color w:val="000000"/>
          <w:sz w:val="24"/>
          <w:szCs w:val="24"/>
        </w:rPr>
        <w:t>3. Objekta atbildīgās personas viedoklis un argumenti:</w:t>
      </w:r>
    </w:p>
    <w:tbl>
      <w:tblPr>
        <w:tblW w:w="9967" w:type="dxa"/>
        <w:jc w:val="center"/>
        <w:tblLayout w:type="fixed"/>
        <w:tblLook w:val="0000"/>
      </w:tblPr>
      <w:tblGrid>
        <w:gridCol w:w="9967"/>
      </w:tblGrid>
      <w:tr w14:paraId="269D9691" w14:textId="77777777" w:rsidTr="004D6094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656" w:type="dxa"/>
            <w:tcBorders>
              <w:bottom w:val="single" w:sz="4" w:space="0" w:color="auto"/>
            </w:tcBorders>
            <w:shd w:val="clear" w:color="auto" w:fill="auto"/>
          </w:tcPr>
          <w:p w:rsidR="00BC44EC" w:rsidRPr="005D1C44" w:rsidP="00C3455D" w14:paraId="269D9690" w14:textId="7777777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E7C07BC" w14:textId="77777777" w:rsidTr="004D6094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094" w:rsidRPr="005D1C44" w:rsidP="00C3455D" w14:paraId="2F886449" w14:textId="12791E20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Objekta atbildīgajai personai par ugunsdrošības pārbaudi un pārbaudes aktu viedokļu un argumentu</w:t>
            </w:r>
          </w:p>
        </w:tc>
      </w:tr>
      <w:tr w14:paraId="125CDCD6" w14:textId="77777777" w:rsidTr="004D6094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094" w:rsidRPr="005D1C44" w:rsidP="00C3455D" w14:paraId="3A6A12B7" w14:textId="36A3DB98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nav.</w:t>
            </w:r>
          </w:p>
        </w:tc>
      </w:tr>
    </w:tbl>
    <w:p w:rsidR="002972AA" w:rsidRPr="00B42A8D" w14:paraId="269D969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/>
      </w:tblPr>
      <w:tblGrid>
        <w:gridCol w:w="1006"/>
        <w:gridCol w:w="2422"/>
        <w:gridCol w:w="1636"/>
        <w:gridCol w:w="2160"/>
        <w:gridCol w:w="2465"/>
      </w:tblGrid>
      <w:tr w14:paraId="269D9694" w14:textId="77777777" w:rsidTr="00C3455D">
        <w:tblPrEx>
          <w:tblW w:w="9689" w:type="dxa"/>
          <w:jc w:val="center"/>
          <w:tblLayout w:type="fixed"/>
          <w:tblLook w:val="0000"/>
        </w:tblPrEx>
        <w:trPr>
          <w:cantSplit/>
          <w:trHeight w:val="79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BC44EC" w:rsidP="00A64383" w14:paraId="44D3972D" w14:textId="77777777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daļas 5.punktu un Civilās aizsardzības un katastrofas pārvaldīšanas likuma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10.panta otrās daļas 2.punktu, kā arī uzklausot objekta atbildīgās personas viedokli un argumentus, uzdots konstatētos pārkāpumus novērst norādītajā termiņā.</w:t>
            </w:r>
          </w:p>
          <w:p w:rsidR="0023005C" w:rsidRPr="0023005C" w:rsidP="0023005C" w14:paraId="211F03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Brīdinājums par pārbaudes akta piespiedu izpildi</w:t>
            </w:r>
          </w:p>
          <w:tbl>
            <w:tblPr>
              <w:tblW w:w="9689" w:type="dxa"/>
              <w:jc w:val="center"/>
              <w:tblLayout w:type="fixed"/>
              <w:tblLook w:val="0000"/>
            </w:tblPr>
            <w:tblGrid>
              <w:gridCol w:w="9689"/>
            </w:tblGrid>
            <w:tr w14:paraId="3A8B92B6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23005C" w14:paraId="3DCE9DE1" w14:textId="754AAAEB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aicina adresātu labprātīgi izpildīt pārbaudes aktu, novēršot</w:t>
                  </w:r>
                </w:p>
              </w:tc>
            </w:tr>
            <w:tr w14:paraId="5C1AC08E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94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P="0023005C" w14:paraId="17881F05" w14:textId="77777777">
                  <w:pPr>
                    <w:tabs>
                      <w:tab w:val="left" w:pos="560"/>
                    </w:tabs>
                    <w:spacing w:after="0" w:line="240" w:lineRule="auto"/>
                    <w:ind w:left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(struktūrvienības vai tās daļas nosaukums)</w:t>
                  </w:r>
                </w:p>
              </w:tc>
            </w:tr>
            <w:tr w14:paraId="5C06B7C8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05C" w:rsidRPr="0023005C" w:rsidP="0023005C" w14:paraId="0959FB34" w14:textId="77777777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konstatētos pārkāpumus noteiktajā termiņā.</w:t>
                  </w:r>
                </w:p>
              </w:tc>
            </w:tr>
            <w:tr w14:paraId="146E907C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23005C" w14:paraId="08C54ED9" w14:textId="1F2BFF73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brīdina, ja adresāts nebūs labprātīgi izpildījis</w:t>
                  </w:r>
                </w:p>
              </w:tc>
            </w:tr>
            <w:tr w14:paraId="359D9ABB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94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P="0023005C" w14:paraId="70A99A9E" w14:textId="77777777">
                  <w:pPr>
                    <w:tabs>
                      <w:tab w:val="left" w:pos="560"/>
                    </w:tabs>
                    <w:spacing w:after="0" w:line="240" w:lineRule="auto"/>
                    <w:ind w:left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(struktūrvienības vai </w:t>
                  </w: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tās daļas nosaukums)</w:t>
                  </w:r>
                </w:p>
              </w:tc>
            </w:tr>
            <w:tr w14:paraId="63766BA2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05C" w:rsidRPr="0023005C" w:rsidP="0023005C" w14:paraId="7A45D12C" w14:textId="77777777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pārbaudes aktu (novērsis konstatētos pārkāpumus noteiktajā termiņā),</w:t>
                  </w:r>
                </w:p>
              </w:tc>
            </w:tr>
            <w:tr w14:paraId="59424296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23005C" w14:paraId="510C205C" w14:textId="347198BF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var uzsākt pārbaudes akta izpildi piespiedu kārtā.</w:t>
                  </w:r>
                </w:p>
              </w:tc>
            </w:tr>
            <w:tr w14:paraId="74071A76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94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P="0023005C" w14:paraId="5E01542D" w14:textId="77777777">
                  <w:pPr>
                    <w:spacing w:after="0" w:line="240" w:lineRule="auto"/>
                    <w:ind w:left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(struktūrvienības vai tās daļas nosaukums)</w:t>
                  </w:r>
                </w:p>
              </w:tc>
            </w:tr>
          </w:tbl>
          <w:p w:rsidR="0023005C" w:rsidRPr="0023005C" w:rsidP="0023005C" w14:paraId="4F8F12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89" w:type="dxa"/>
              <w:jc w:val="center"/>
              <w:tblLayout w:type="fixed"/>
              <w:tblLook w:val="0000"/>
            </w:tblPr>
            <w:tblGrid>
              <w:gridCol w:w="9689"/>
            </w:tblGrid>
            <w:tr w14:paraId="580DF3BE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3EB59B27" w14:textId="77777777">
                  <w:pPr>
                    <w:spacing w:after="12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Piespiedu izpilde var tikt uzsākta 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nākamajā darbdienā pēc pēdējā labprātīgai izpildei noteiktā termiņa beigām. Par pārbaudes akta piespiedu izpildes līdzekli tiks izvēlēta piespiedu nauda. Pārbaudes akta piespiedu izpildes izmaksas tiks uzliktas adresātam.</w:t>
                  </w:r>
                </w:p>
              </w:tc>
            </w:tr>
            <w:tr w14:paraId="5B609ACC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457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2A4CB24A" w14:textId="77777777">
                  <w:pPr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Ja nepiekrītat konstatētajiem 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pārkāpumiem, Jums ir tiesības šo pārbaudes aktu apstrīdēt viena mēneša laikā no tā spēkā stāšanās dienas augstākstāvošai amatpersonai:</w:t>
                  </w:r>
                </w:p>
              </w:tc>
            </w:tr>
            <w:tr w14:paraId="62360704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54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05C" w:rsidRPr="0023005C" w:rsidP="00604370" w14:paraId="241F5CC0" w14:textId="3A378465">
                  <w:pPr>
                    <w:spacing w:after="0"/>
                    <w:ind w:lef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VUGD Zemgales reģiona </w:t>
                  </w:r>
                  <w:r w:rsidR="006043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pārvaldes priekšniekam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Dobeles ielā 16, Jelgavā, LV-3001</w:t>
                  </w:r>
                  <w:r w:rsidRPr="0023005C">
                    <w:rPr>
                      <w:rFonts w:ascii="Times New Roman" w:hAnsi="Times New Roman"/>
                      <w:sz w:val="24"/>
                      <w:szCs w:val="28"/>
                    </w:rPr>
                    <w:t>.</w:t>
                  </w:r>
                </w:p>
              </w:tc>
            </w:tr>
            <w:tr w14:paraId="2AB3E61B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26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P="0023005C" w14:paraId="4DB8196A" w14:textId="777777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  <w:t>(amatpersonas amats un adrese)</w:t>
                  </w:r>
                </w:p>
              </w:tc>
            </w:tr>
            <w:tr w14:paraId="5F2A3477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412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528F512E" w14:textId="77777777">
                  <w:pPr>
                    <w:snapToGrid w:val="0"/>
                    <w:spacing w:after="0" w:line="240" w:lineRule="auto"/>
                    <w:ind w:right="-85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Pārbaudi veica:</w:t>
                  </w:r>
                </w:p>
              </w:tc>
            </w:tr>
          </w:tbl>
          <w:p w:rsidR="00AB7EE8" w:rsidRPr="005D1C44" w:rsidP="00A64383" w14:paraId="269D9693" w14:textId="77777777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14:paraId="269D96B5" w14:textId="77777777" w:rsidTr="00AE28BC">
        <w:tblPrEx>
          <w:tblW w:w="9689" w:type="dxa"/>
          <w:jc w:val="center"/>
          <w:tblLayout w:type="fixed"/>
          <w:tblLook w:val="0000"/>
        </w:tblPrEx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E8" w:rsidRPr="005D1C44" w:rsidP="002E1AE3" w14:paraId="269D96B2" w14:textId="6C14571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Māris Ignatjevs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P="009D27A1" w14:paraId="269D96B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P="009D27A1" w14:paraId="269D96B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69D96B9" w14:textId="77777777" w:rsidTr="00115338">
        <w:tblPrEx>
          <w:tblW w:w="9689" w:type="dxa"/>
          <w:jc w:val="center"/>
          <w:tblLayout w:type="fixed"/>
          <w:tblLook w:val="0000"/>
        </w:tblPrEx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P="009D27A1" w14:paraId="269D96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P="009D27A1" w14:paraId="269D96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P="009D27A1" w14:paraId="269D96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14:paraId="269D96C3" w14:textId="77777777" w:rsidTr="00282E0F">
        <w:tblPrEx>
          <w:tblW w:w="9689" w:type="dxa"/>
          <w:jc w:val="center"/>
          <w:tblLayout w:type="fixed"/>
          <w:tblLook w:val="0000"/>
        </w:tblPrEx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P="00282E0F" w14:paraId="27729CEC" w14:textId="77777777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P="00282E0F" w14:paraId="7D86181B" w14:textId="56A58881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Ar pārbaudes akta saturu iepazinos un vienu eksemplāru saņēmu:</w:t>
            </w:r>
          </w:p>
          <w:p w:rsidR="00282E0F" w:rsidP="009D27A1" w14:paraId="1C57BF11" w14:textId="77777777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5D1C44" w:rsidP="009D27A1" w14:paraId="269D96C2" w14:textId="49754090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11.05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.2023</w:t>
            </w:r>
            <w:r w:rsidRPr="00F948C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nosūtīts elektroniski parakstīts dokuments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uz </w:t>
            </w:r>
            <w:r w:rsidRPr="005E4D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Aģentūras “Kokneses sporta centrs” direktora Dāvja Kalniņa</w:t>
            </w:r>
            <w:r w:rsidRPr="006919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e-pastu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davis.kalnins</w:t>
            </w:r>
            <w:r w:rsidRPr="006919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@aizkraukle.lv</w:t>
            </w:r>
          </w:p>
        </w:tc>
      </w:tr>
      <w:tr w14:paraId="269D96C5" w14:textId="77777777" w:rsidTr="00C3455D">
        <w:tblPrEx>
          <w:tblW w:w="9689" w:type="dxa"/>
          <w:jc w:val="center"/>
          <w:tblLayout w:type="fixed"/>
          <w:tblLook w:val="0000"/>
        </w:tblPrEx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P="009D27A1" w14:paraId="269D96C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14:paraId="269D96C9" w14:textId="77777777" w:rsidTr="00C3455D">
        <w:tblPrEx>
          <w:tblW w:w="9689" w:type="dxa"/>
          <w:jc w:val="center"/>
          <w:tblLayout w:type="fixed"/>
          <w:tblLook w:val="0000"/>
        </w:tblPrEx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P="009D27A1" w14:paraId="269D96C6" w14:textId="77777777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P="009D27A1" w14:paraId="269D96C7" w14:textId="77777777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gada ___.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P="009D27A1" w14:paraId="269D96C8" w14:textId="77777777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72AA" w:rsidRPr="00B42A8D" w14:paraId="269D96CA" w14:textId="77777777">
      <w:pPr>
        <w:rPr>
          <w:rFonts w:ascii="Times New Roman" w:hAnsi="Times New Roman" w:cs="Times New Roman"/>
          <w:sz w:val="24"/>
          <w:szCs w:val="24"/>
        </w:rPr>
      </w:pPr>
    </w:p>
    <w:p w:rsidR="00C5509D" w:rsidP="00C5509D" w14:paraId="269D96CB" w14:textId="777777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288A" w:rsidP="00C5509D" w14:paraId="269D96CD" w14:textId="1FB2997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5288A" w:rsidRPr="00C5288A" w:rsidP="00C5288A" w14:paraId="60051E21" w14:textId="77777777">
      <w:pPr>
        <w:rPr>
          <w:rFonts w:ascii="Times New Roman" w:hAnsi="Times New Roman"/>
          <w:sz w:val="20"/>
          <w:szCs w:val="20"/>
        </w:rPr>
      </w:pPr>
    </w:p>
    <w:p w:rsidR="00C5288A" w:rsidRPr="00C5288A" w:rsidP="00C5288A" w14:paraId="24CCE2B6" w14:textId="77777777">
      <w:pPr>
        <w:rPr>
          <w:rFonts w:ascii="Times New Roman" w:hAnsi="Times New Roman"/>
          <w:sz w:val="20"/>
          <w:szCs w:val="20"/>
        </w:rPr>
      </w:pPr>
    </w:p>
    <w:p w:rsidR="00C5288A" w:rsidP="00C5288A" w14:paraId="21B55C5B" w14:textId="63222A72">
      <w:pPr>
        <w:rPr>
          <w:rFonts w:ascii="Times New Roman" w:hAnsi="Times New Roman"/>
          <w:sz w:val="20"/>
          <w:szCs w:val="20"/>
        </w:rPr>
      </w:pPr>
    </w:p>
    <w:p w:rsidR="00C5509D" w:rsidRPr="00C5288A" w:rsidP="00C5288A" w14:paraId="30C33873" w14:textId="4C594FDF">
      <w:pPr>
        <w:tabs>
          <w:tab w:val="left" w:pos="790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Sect="00B54855">
      <w:headerReference w:type="default" r:id="rId6"/>
      <w:foot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FC7" w:rsidRPr="005D1C44" w:rsidP="004B0FC7" w14:paraId="1B49E601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 w:rsidRPr="005D1C44">
      <w:rPr>
        <w:rFonts w:ascii="Times New Roman" w:eastAsia="Times New Roman" w:hAnsi="Times New Roman"/>
        <w:color w:val="000000"/>
        <w:sz w:val="24"/>
        <w:szCs w:val="24"/>
      </w:rPr>
      <w:t xml:space="preserve">DOKUMENTS PARAKSTĪTS AR DROŠU ELEKTRONISKO PARAKSTU UN SATUR </w:t>
    </w:r>
  </w:p>
  <w:p w:rsidR="00AE28BC" w:rsidRPr="00282E0F" w:rsidP="005B6921" w14:paraId="269D96D2" w14:textId="7173602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5D1C44">
      <w:rPr>
        <w:rFonts w:ascii="Times New Roman" w:eastAsia="Times New Roman" w:hAnsi="Times New Roman"/>
        <w:color w:val="000000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44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P="00AE28BC" w14:paraId="269D96D0" w14:textId="483FC1CB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P="00AE28BC" w14:paraId="269D96D1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Reatabul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1"/>
    </w:tblGrid>
    <w:tr w14:paraId="2A2C7781" w14:textId="77777777" w:rsidTr="005A0BF7">
      <w:tblPrEx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1692"/>
        <w:jc w:val="center"/>
      </w:trPr>
      <w:tc>
        <w:tcPr>
          <w:tcW w:w="9061" w:type="dxa"/>
          <w:tcBorders>
            <w:bottom w:val="single" w:sz="4" w:space="0" w:color="auto"/>
          </w:tcBorders>
        </w:tcPr>
        <w:p w:rsidR="0023005C" w:rsidRPr="0023005C" w:rsidP="0023005C" w14:paraId="7EE8204F" w14:textId="77777777">
          <w:pPr>
            <w:jc w:val="center"/>
          </w:pPr>
          <w:r w:rsidRPr="0023005C">
            <w:rPr>
              <w:noProof/>
              <w:lang w:eastAsia="lv-LV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36195</wp:posOffset>
                </wp:positionV>
                <wp:extent cx="5676900" cy="1028700"/>
                <wp:effectExtent l="19050" t="19050" r="19050" b="19050"/>
                <wp:wrapNone/>
                <wp:docPr id="16" name="Attēls 6" descr="pilnkrasu_header_veidlapa_36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Attēls 6" descr="pilnkrasu_header_veidlapa_36_v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14:paraId="42FDF1A0" w14:textId="77777777" w:rsidTr="005A0BF7">
      <w:tblPrEx>
        <w:tblW w:w="0" w:type="auto"/>
        <w:jc w:val="center"/>
        <w:tblLook w:val="04A0"/>
      </w:tblPrEx>
      <w:trPr>
        <w:trHeight w:val="693"/>
        <w:jc w:val="center"/>
      </w:trPr>
      <w:tc>
        <w:tcPr>
          <w:tcW w:w="9061" w:type="dxa"/>
          <w:tcBorders>
            <w:top w:val="single" w:sz="4" w:space="0" w:color="auto"/>
          </w:tcBorders>
        </w:tcPr>
        <w:p w:rsidR="0023005C" w:rsidRPr="0023005C" w:rsidP="0023005C" w14:paraId="06F14CA2" w14:textId="737567B4">
          <w:pPr>
            <w:spacing w:line="204" w:lineRule="exact"/>
            <w:ind w:left="931" w:right="911"/>
            <w:jc w:val="center"/>
            <w:rPr>
              <w:rFonts w:ascii="Times New Roman" w:eastAsia="Times New Roman" w:hAnsi="Times New Roman"/>
              <w:sz w:val="18"/>
              <w:szCs w:val="18"/>
              <w:lang w:val="pt-BR"/>
            </w:rPr>
          </w:pPr>
          <w:r w:rsidRPr="0023005C">
            <w:rPr>
              <w:rFonts w:ascii="Times New Roman" w:eastAsia="Times New Roman" w:hAnsi="Times New Roman"/>
              <w:sz w:val="18"/>
              <w:szCs w:val="18"/>
              <w:lang w:val="pt-BR"/>
            </w:rPr>
            <w:t xml:space="preserve">ZEMGALES REĢIONA </w:t>
          </w:r>
          <w:r w:rsidRPr="00604370" w:rsidR="00604370">
            <w:rPr>
              <w:rFonts w:ascii="Times New Roman" w:eastAsia="Times New Roman" w:hAnsi="Times New Roman"/>
              <w:sz w:val="18"/>
              <w:szCs w:val="18"/>
              <w:lang w:val="pt-BR"/>
            </w:rPr>
            <w:t>PĀRVALDE</w:t>
          </w:r>
        </w:p>
        <w:p w:rsidR="0023005C" w:rsidRPr="0023005C" w:rsidP="0023005C" w14:paraId="7215A23D" w14:textId="77777777">
          <w:pPr>
            <w:jc w:val="center"/>
          </w:pPr>
          <w:r w:rsidRPr="0023005C">
            <w:rPr>
              <w:rFonts w:ascii="Times New Roman" w:hAnsi="Times New Roman"/>
              <w:spacing w:val="-2"/>
              <w:sz w:val="17"/>
              <w:szCs w:val="17"/>
            </w:rPr>
            <w:t xml:space="preserve">Dobeles iela 16, Jelgava, LV-3001; tālr.: 63037551; e – pasts: </w:t>
          </w:r>
          <w:hyperlink r:id="rId2" w:history="1">
            <w:r w:rsidRPr="0023005C">
              <w:rPr>
                <w:rFonts w:ascii="Times New Roman" w:hAnsi="Times New Roman"/>
                <w:spacing w:val="-2"/>
                <w:sz w:val="17"/>
                <w:szCs w:val="17"/>
              </w:rPr>
              <w:t>zemgale@vugd.gov.lv</w:t>
            </w:r>
          </w:hyperlink>
          <w:r w:rsidRPr="0023005C">
            <w:rPr>
              <w:rFonts w:ascii="Times New Roman" w:hAnsi="Times New Roman"/>
              <w:spacing w:val="-2"/>
              <w:sz w:val="17"/>
              <w:szCs w:val="17"/>
            </w:rPr>
            <w:t>; www.vugd.gov.lv</w:t>
          </w:r>
        </w:p>
      </w:tc>
    </w:tr>
  </w:tbl>
  <w:p w:rsidR="00AE28BC" w:rsidRPr="0023005C" w:rsidP="0023005C" w14:paraId="269D96D3" w14:textId="22ADD1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567238"/>
    <w:multiLevelType w:val="hybridMultilevel"/>
    <w:tmpl w:val="3CA6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4D22"/>
    <w:multiLevelType w:val="hybridMultilevel"/>
    <w:tmpl w:val="71820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11867"/>
    <w:rsid w:val="00047031"/>
    <w:rsid w:val="00052988"/>
    <w:rsid w:val="00074B6E"/>
    <w:rsid w:val="00081804"/>
    <w:rsid w:val="000E1A9E"/>
    <w:rsid w:val="00115338"/>
    <w:rsid w:val="001263A7"/>
    <w:rsid w:val="00144AA7"/>
    <w:rsid w:val="00186389"/>
    <w:rsid w:val="00195B97"/>
    <w:rsid w:val="001A4B7E"/>
    <w:rsid w:val="001C2010"/>
    <w:rsid w:val="001C48E1"/>
    <w:rsid w:val="00206302"/>
    <w:rsid w:val="00216F86"/>
    <w:rsid w:val="0023005C"/>
    <w:rsid w:val="00232DF2"/>
    <w:rsid w:val="00260584"/>
    <w:rsid w:val="00282E0F"/>
    <w:rsid w:val="002972AA"/>
    <w:rsid w:val="002A1CBD"/>
    <w:rsid w:val="002E1AE3"/>
    <w:rsid w:val="00324C14"/>
    <w:rsid w:val="00360235"/>
    <w:rsid w:val="003941F8"/>
    <w:rsid w:val="0039626E"/>
    <w:rsid w:val="003C0F48"/>
    <w:rsid w:val="003F2439"/>
    <w:rsid w:val="00403D6C"/>
    <w:rsid w:val="00423967"/>
    <w:rsid w:val="004B0FC7"/>
    <w:rsid w:val="004D2D08"/>
    <w:rsid w:val="004D6094"/>
    <w:rsid w:val="004D7C64"/>
    <w:rsid w:val="004E4CE4"/>
    <w:rsid w:val="005040A3"/>
    <w:rsid w:val="00505A28"/>
    <w:rsid w:val="0051298E"/>
    <w:rsid w:val="005B6921"/>
    <w:rsid w:val="005D1C44"/>
    <w:rsid w:val="005E4D9F"/>
    <w:rsid w:val="00604370"/>
    <w:rsid w:val="00664C0B"/>
    <w:rsid w:val="006805CB"/>
    <w:rsid w:val="006919DC"/>
    <w:rsid w:val="007539E3"/>
    <w:rsid w:val="007C5992"/>
    <w:rsid w:val="007E4403"/>
    <w:rsid w:val="007F5914"/>
    <w:rsid w:val="00807DE3"/>
    <w:rsid w:val="008161A7"/>
    <w:rsid w:val="00865048"/>
    <w:rsid w:val="00874566"/>
    <w:rsid w:val="008E1D11"/>
    <w:rsid w:val="008E3FDD"/>
    <w:rsid w:val="008F4C9A"/>
    <w:rsid w:val="0091584F"/>
    <w:rsid w:val="009413C5"/>
    <w:rsid w:val="009536FB"/>
    <w:rsid w:val="009707A1"/>
    <w:rsid w:val="00994F78"/>
    <w:rsid w:val="009B196B"/>
    <w:rsid w:val="009D27A1"/>
    <w:rsid w:val="009E59B4"/>
    <w:rsid w:val="00A3474F"/>
    <w:rsid w:val="00A36641"/>
    <w:rsid w:val="00A47DBC"/>
    <w:rsid w:val="00A64383"/>
    <w:rsid w:val="00A93F88"/>
    <w:rsid w:val="00AB56F3"/>
    <w:rsid w:val="00AB7EE8"/>
    <w:rsid w:val="00AD6B87"/>
    <w:rsid w:val="00AE28BC"/>
    <w:rsid w:val="00AE6E30"/>
    <w:rsid w:val="00B42A8D"/>
    <w:rsid w:val="00B54855"/>
    <w:rsid w:val="00B64016"/>
    <w:rsid w:val="00BB2DB2"/>
    <w:rsid w:val="00BC44EC"/>
    <w:rsid w:val="00BF6D39"/>
    <w:rsid w:val="00C14035"/>
    <w:rsid w:val="00C3455D"/>
    <w:rsid w:val="00C5288A"/>
    <w:rsid w:val="00C5509D"/>
    <w:rsid w:val="00C80295"/>
    <w:rsid w:val="00C959F6"/>
    <w:rsid w:val="00CB7A43"/>
    <w:rsid w:val="00CC2C4D"/>
    <w:rsid w:val="00CD0E06"/>
    <w:rsid w:val="00CE3D7D"/>
    <w:rsid w:val="00D303D8"/>
    <w:rsid w:val="00D3463A"/>
    <w:rsid w:val="00D4286F"/>
    <w:rsid w:val="00DD4321"/>
    <w:rsid w:val="00DE73A3"/>
    <w:rsid w:val="00DF5B55"/>
    <w:rsid w:val="00DF774F"/>
    <w:rsid w:val="00E25594"/>
    <w:rsid w:val="00E262F2"/>
    <w:rsid w:val="00E47337"/>
    <w:rsid w:val="00ED1211"/>
    <w:rsid w:val="00F441D8"/>
    <w:rsid w:val="00F948C8"/>
    <w:rsid w:val="00F95F18"/>
    <w:rsid w:val="00FC1787"/>
    <w:rsid w:val="00FF48E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9D9624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Kj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E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ursoft.lv/adrese/aizkraukles-novads-koknese-parka-iela-27a-lv-5113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zemgale@vugd.gov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4733-D387-442F-93A4-19160214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Māris Ignatjevs</cp:lastModifiedBy>
  <cp:revision>4</cp:revision>
  <cp:lastPrinted>2022-02-04T14:29:00Z</cp:lastPrinted>
  <dcterms:created xsi:type="dcterms:W3CDTF">2022-04-03T09:57:00Z</dcterms:created>
  <dcterms:modified xsi:type="dcterms:W3CDTF">2023-05-11T10:17:00Z</dcterms:modified>
</cp:coreProperties>
</file>