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AACEEC5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114B8EAB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AB9F1BC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7750BB54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6F2F7575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1A7B5FE3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F8B12E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A1A4FD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E75FD2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F7D289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“Esi ECO”</w:t>
            </w:r>
          </w:p>
        </w:tc>
      </w:tr>
      <w:tr w14:paraId="176F91D1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5601C7B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3314CF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5624EA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125F7E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E39C72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19.10.2023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99A274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9E13E7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950BBF">
              <w:rPr>
                <w:rFonts w:ascii="Times New Roman" w:hAnsi="Times New Roman"/>
                <w:color w:val="000000"/>
                <w:sz w:val="24"/>
                <w:szCs w:val="24"/>
              </w:rPr>
              <w:t>40203230158</w:t>
            </w:r>
          </w:p>
        </w:tc>
      </w:tr>
      <w:tr w14:paraId="6A71634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8A52EB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3FEFB3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07F8AF8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CFED9B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AFB0B0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BE258F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57BE4A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1A42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Pelnu iela 2 – 83, Rīga, LV-1057</w:t>
            </w:r>
          </w:p>
        </w:tc>
      </w:tr>
      <w:tr w14:paraId="15614D3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7F32A8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6B3703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CE4822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0DCCC7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19BD621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/407</w:t>
      </w:r>
    </w:p>
    <w:p w:rsidR="00C959F6" w:rsidP="00070E23" w14:paraId="127289FB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F241B6E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570CCF83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373D1C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E6C2D2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50BBF">
              <w:rPr>
                <w:rFonts w:ascii="Times New Roman" w:hAnsi="Times New Roman" w:cs="Times New Roman"/>
                <w:sz w:val="24"/>
              </w:rPr>
              <w:t>bērnu dienas nometnei “ATMOSFĒRA” paredzētās telpas.</w:t>
            </w:r>
          </w:p>
        </w:tc>
      </w:tr>
      <w:tr w14:paraId="29FD41A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181C41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A4C3E4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6B8C0CD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73CC1E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8B51A2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50BBF">
              <w:rPr>
                <w:rFonts w:ascii="Times New Roman" w:hAnsi="Times New Roman" w:cs="Times New Roman"/>
                <w:sz w:val="24"/>
              </w:rPr>
              <w:t>Akas iela 8-16, Rīga, LV-1011.</w:t>
            </w:r>
          </w:p>
        </w:tc>
      </w:tr>
      <w:tr w14:paraId="512A1D1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08C95DB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301C8514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747A2D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7A9F5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DD04BC" w:rsidP="00DD04BC" w14:paraId="2E4E9219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50BBF">
              <w:rPr>
                <w:rFonts w:ascii="Times New Roman" w:hAnsi="Times New Roman" w:cs="Times New Roman"/>
                <w:sz w:val="24"/>
              </w:rPr>
              <w:t>SIA “AGERT”</w:t>
            </w:r>
            <w:r w:rsidR="00DD04BC">
              <w:rPr>
                <w:rFonts w:ascii="Times New Roman" w:hAnsi="Times New Roman" w:cs="Times New Roman"/>
                <w:sz w:val="24"/>
              </w:rPr>
              <w:t>.</w:t>
            </w:r>
            <w:r w:rsidR="00950BBF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17137A0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23F298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C294A4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FB8F12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13C6E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654D69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>
              <w:t xml:space="preserve"> </w:t>
            </w:r>
            <w:r w:rsidRPr="00DD04BC">
              <w:rPr>
                <w:rFonts w:ascii="Times New Roman" w:hAnsi="Times New Roman" w:cs="Times New Roman"/>
                <w:sz w:val="24"/>
                <w:szCs w:val="24"/>
              </w:rPr>
              <w:t>40103670139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 xml:space="preserve"> Krišjāņa Valdemāra iela 79/81 -10, Rīga, </w:t>
            </w:r>
            <w:r w:rsidRPr="00DD04BC">
              <w:rPr>
                <w:rFonts w:ascii="Times New Roman" w:hAnsi="Times New Roman" w:cs="Times New Roman"/>
                <w:sz w:val="24"/>
              </w:rPr>
              <w:t>LV-1013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E1D357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507B1D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33E750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290B5E2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197C8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6F8922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D04BC">
              <w:rPr>
                <w:rFonts w:ascii="Times New Roman" w:hAnsi="Times New Roman" w:cs="Times New Roman"/>
                <w:sz w:val="24"/>
              </w:rPr>
              <w:t xml:space="preserve">Izabellas </w:t>
            </w:r>
            <w:r w:rsidR="00DD04BC">
              <w:rPr>
                <w:rFonts w:ascii="Times New Roman" w:hAnsi="Times New Roman" w:cs="Times New Roman"/>
                <w:sz w:val="24"/>
              </w:rPr>
              <w:t>Patronovas</w:t>
            </w:r>
            <w:r w:rsidR="00DD04BC">
              <w:rPr>
                <w:rFonts w:ascii="Times New Roman" w:hAnsi="Times New Roman" w:cs="Times New Roman"/>
                <w:sz w:val="24"/>
              </w:rPr>
              <w:t xml:space="preserve"> iesniegums </w:t>
            </w:r>
            <w:r w:rsidR="00DD04BC">
              <w:rPr>
                <w:rFonts w:ascii="Times New Roman" w:hAnsi="Times New Roman" w:cs="Times New Roman"/>
                <w:sz w:val="24"/>
              </w:rPr>
              <w:t>Nr.b</w:t>
            </w:r>
            <w:r w:rsidR="00DD04BC">
              <w:rPr>
                <w:rFonts w:ascii="Times New Roman" w:hAnsi="Times New Roman" w:cs="Times New Roman"/>
                <w:sz w:val="24"/>
              </w:rPr>
              <w:t>/n, kas Valsts ugunsdzēsības un</w:t>
            </w:r>
          </w:p>
        </w:tc>
      </w:tr>
      <w:tr w14:paraId="376AE99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D04BC" w14:paraId="3426AC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D04BC" w:rsidRPr="00E227D8" w:rsidP="0076330A" w14:paraId="4AB25B71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glābšanas dienesta Rīgas reģiona pārvaldē reģistrēts 2023.gada 9.oktobrī ar Nr.</w:t>
            </w:r>
            <w:r w:rsidRPr="00B95864">
              <w:rPr>
                <w:rFonts w:ascii="Times New Roman" w:hAnsi="Times New Roman" w:cs="Times New Roman"/>
                <w:sz w:val="24"/>
              </w:rPr>
              <w:t>22/8-1.5.1</w:t>
            </w:r>
            <w:r>
              <w:rPr>
                <w:rFonts w:ascii="Times New Roman" w:hAnsi="Times New Roman" w:cs="Times New Roman"/>
                <w:sz w:val="24"/>
              </w:rPr>
              <w:t>/2429.</w:t>
            </w:r>
          </w:p>
        </w:tc>
      </w:tr>
      <w:tr w14:paraId="0F3382E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B8F78F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A21011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54081F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631D6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C50831" w14:paraId="010EF10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3F90">
              <w:rPr>
                <w:rFonts w:ascii="Times New Roman" w:hAnsi="Times New Roman" w:cs="Times New Roman"/>
                <w:sz w:val="24"/>
                <w:szCs w:val="24"/>
              </w:rPr>
              <w:t xml:space="preserve">Nometnei “ATMOSFĒRA” paredzētās telpas </w:t>
            </w:r>
          </w:p>
        </w:tc>
      </w:tr>
      <w:tr w14:paraId="339EDB5A" w14:textId="77777777" w:rsidTr="005122B2">
        <w:tblPrEx>
          <w:tblW w:w="9924" w:type="dxa"/>
          <w:tblInd w:w="-426" w:type="dxa"/>
          <w:tblLayout w:type="fixed"/>
          <w:tblLook w:val="04A0"/>
        </w:tblPrEx>
        <w:trPr>
          <w:trHeight w:val="300"/>
        </w:trPr>
        <w:tc>
          <w:tcPr>
            <w:tcW w:w="426" w:type="dxa"/>
            <w:vMerge w:val="restart"/>
          </w:tcPr>
          <w:p w:rsidR="005122B2" w14:paraId="06C6A8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122B2" w:rsidRPr="00E227D8" w:rsidP="0076330A" w14:paraId="0E4CCE9B" w14:textId="4F2BFC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izvietotas daudzdzīvokļu dzīvojamās mājas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piecstāvu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ēkā. Nometnes telpas, kas atrodas pirmajā</w:t>
            </w:r>
          </w:p>
        </w:tc>
      </w:tr>
      <w:tr w14:paraId="18C3EF22" w14:textId="77777777" w:rsidTr="005122B2">
        <w:tblPrEx>
          <w:tblW w:w="9924" w:type="dxa"/>
          <w:tblInd w:w="-426" w:type="dxa"/>
          <w:tblLayout w:type="fixed"/>
          <w:tblLook w:val="04A0"/>
        </w:tblPrEx>
        <w:trPr>
          <w:trHeight w:val="240"/>
        </w:trPr>
        <w:tc>
          <w:tcPr>
            <w:tcW w:w="426" w:type="dxa"/>
            <w:vMerge/>
          </w:tcPr>
          <w:p w:rsidR="005122B2" w14:paraId="7FE0E0A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5122B2" w:rsidP="0076330A" w14:paraId="7116F50D" w14:textId="25C9F0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stāvā, ir aprīkotas ar automātisko ugunsgrēka atklāšanas un trauksmes signalizācijas sistēmu.</w:t>
            </w:r>
          </w:p>
        </w:tc>
      </w:tr>
      <w:tr w14:paraId="79279E5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051CF0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D7FC14F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F78AFA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FF20A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381391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3B124BC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F29E7" w14:paraId="5584CD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F29E7" w:rsidP="005F29E7" w14:paraId="47F1F73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Objektā</w:t>
            </w:r>
            <w:r>
              <w:t xml:space="preserve"> </w:t>
            </w:r>
            <w:r w:rsidRPr="00CE46A4">
              <w:rPr>
                <w:rFonts w:ascii="Times New Roman" w:hAnsi="Times New Roman" w:cs="Times New Roman"/>
                <w:sz w:val="24"/>
                <w:szCs w:val="24"/>
              </w:rPr>
              <w:t xml:space="preserve">nav veikta </w:t>
            </w:r>
            <w:r w:rsidRPr="00CE46A4">
              <w:rPr>
                <w:rFonts w:ascii="Times New Roman" w:hAnsi="Times New Roman" w:cs="Times New Roman"/>
                <w:sz w:val="24"/>
                <w:szCs w:val="24"/>
              </w:rPr>
              <w:t>elektoinstalācijas</w:t>
            </w:r>
            <w:r w:rsidRPr="00CE46A4">
              <w:rPr>
                <w:rFonts w:ascii="Times New Roman" w:hAnsi="Times New Roman" w:cs="Times New Roman"/>
                <w:sz w:val="24"/>
                <w:szCs w:val="24"/>
              </w:rPr>
              <w:t xml:space="preserve"> (tai skaitā zemējuma) pārbaude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kā rezultātā ir pārkāptas</w:t>
            </w:r>
          </w:p>
          <w:p w:rsidR="005F29E7" w:rsidRPr="00E227D8" w:rsidP="005F29E7" w14:paraId="62BE56BC" w14:textId="28A514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Ministru kabineta 2016.gada 19.aprīļa noteikumi Nr.238 “Ugunsdrošības noteikumi” (turpmāk – Ugunsdrošības noteikumi) 56.punkta prasības.</w:t>
            </w:r>
          </w:p>
        </w:tc>
      </w:tr>
      <w:tr w14:paraId="6A35776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F29E7" w:rsidP="005F29E7" w14:paraId="02D765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F29E7" w:rsidP="005F29E7" w14:paraId="1C6BAF6C" w14:textId="2280FF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t xml:space="preserve"> </w:t>
            </w:r>
            <w:r w:rsidRPr="000903CC">
              <w:rPr>
                <w:rFonts w:ascii="Times New Roman" w:hAnsi="Times New Roman" w:cs="Times New Roman"/>
                <w:sz w:val="24"/>
                <w:szCs w:val="24"/>
              </w:rPr>
              <w:t>Objektā nav veikta dabiskās ventilācijas kanāla tīrīšana un tehniskā stāvokļa pārbaude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kā rezultātā ir pārkāptas Ugunsdrošības noteikumu 80.2. apakšpunkta prasības.</w:t>
            </w:r>
          </w:p>
        </w:tc>
      </w:tr>
      <w:tr w14:paraId="359B910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F29E7" w:rsidP="005F29E7" w14:paraId="6EFD33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F29E7" w:rsidP="005F29E7" w14:paraId="02B00424" w14:textId="10288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Objektam nav izstrādāta ugunsdrošības instrukcija, kā rezultātā ir pārkāptas Ugunsdrošības noteikumu 176.punkta prasības.</w:t>
            </w:r>
          </w:p>
        </w:tc>
      </w:tr>
      <w:tr w14:paraId="172EDF7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122B2" w:rsidP="005F29E7" w14:paraId="5514AD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122B2" w:rsidP="005122B2" w14:paraId="1555C9E4" w14:textId="0B5C99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Objekts</w:t>
            </w:r>
            <w:r w:rsidRPr="005122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netiek</w:t>
            </w:r>
            <w:r w:rsidRPr="005122B2">
              <w:rPr>
                <w:rFonts w:ascii="Times New Roman" w:hAnsi="Times New Roman" w:cs="Times New Roman"/>
                <w:sz w:val="24"/>
                <w:szCs w:val="24"/>
              </w:rPr>
              <w:t xml:space="preserve"> ekspluatē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ts</w:t>
            </w:r>
            <w:r w:rsidRPr="005122B2">
              <w:rPr>
                <w:rFonts w:ascii="Times New Roman" w:hAnsi="Times New Roman" w:cs="Times New Roman"/>
                <w:sz w:val="24"/>
                <w:szCs w:val="24"/>
              </w:rPr>
              <w:t xml:space="preserve"> atbilstoši noteiktajam lietošanas veidam,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kā rezultātā ir pārkāptas Ugunsdrošības noteikumu 9.punkta prasības.</w:t>
            </w:r>
          </w:p>
        </w:tc>
      </w:tr>
      <w:tr w14:paraId="6B312DB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F29E7" w:rsidRPr="00E227D8" w:rsidP="005F29E7" w14:paraId="3FAEE98A" w14:textId="3FF3B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F29E7" w:rsidRPr="00E227D8" w:rsidP="005F29E7" w14:paraId="3442367D" w14:textId="2E88FC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>Objekts neatbilst ugunsdrošības prasībām.</w:t>
            </w:r>
          </w:p>
        </w:tc>
      </w:tr>
      <w:tr w14:paraId="27DE0CD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F29E7" w:rsidRPr="00070E23" w:rsidP="005F29E7" w14:paraId="58B3397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5F29E7" w:rsidRPr="00070E23" w:rsidP="005F29E7" w14:paraId="6EB16E36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61251D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F29E7" w:rsidRPr="00E227D8" w:rsidP="005F29E7" w14:paraId="0C9FA4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F29E7" w:rsidRPr="00E227D8" w:rsidP="005F29E7" w14:paraId="6381CFEB" w14:textId="343BE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M</w:t>
            </w:r>
            <w:r w:rsidRPr="006B29AD">
              <w:rPr>
                <w:rFonts w:ascii="Times New Roman" w:hAnsi="Times New Roman" w:cs="Times New Roman"/>
                <w:sz w:val="24"/>
                <w:szCs w:val="24"/>
              </w:rPr>
              <w:t>inistru kabineta 2009.gada 1.septembra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noteikumu Nr. 981</w:t>
            </w:r>
          </w:p>
        </w:tc>
      </w:tr>
      <w:tr w14:paraId="6DCD097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F29E7" w:rsidP="005F29E7" w14:paraId="39A3C5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F29E7" w:rsidRPr="00E227D8" w:rsidP="005F29E7" w14:paraId="5AD30E00" w14:textId="40B6083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“Bērnu nometņu </w:t>
            </w:r>
            <w:r w:rsidRPr="006B29AD">
              <w:rPr>
                <w:rFonts w:ascii="Times New Roman" w:hAnsi="Times New Roman" w:cs="Times New Roman"/>
                <w:sz w:val="24"/>
                <w:szCs w:val="24"/>
              </w:rPr>
              <w:t>organizēšanas un darbības kārtība” 8.5.apakšpunkta prasībām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295C58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F29E7" w:rsidRPr="00070E23" w:rsidP="005F29E7" w14:paraId="07DAC5C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5F29E7" w:rsidRPr="00070E23" w:rsidP="005F29E7" w14:paraId="6EE1415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063016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F29E7" w:rsidRPr="00E227D8" w:rsidP="005F29E7" w14:paraId="56C8D6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F29E7" w:rsidRPr="00E227D8" w:rsidP="005F29E7" w14:paraId="71CA13B5" w14:textId="476D29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17E3F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17B4E125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5F29E7" w:rsidRPr="00070E23" w:rsidP="005F29E7" w14:paraId="213A005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5F29E7" w:rsidRPr="00070E23" w:rsidP="005F29E7" w14:paraId="492B2846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112E088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2E092251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2F765505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7BA7DC8B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69A8614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0B4AC4C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71C4A9D8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E429795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24B308C2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BBDFCE7" w14:textId="65562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5F29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F29E7">
              <w:rPr>
                <w:rFonts w:ascii="Times New Roman" w:hAnsi="Times New Roman"/>
                <w:sz w:val="24"/>
                <w:szCs w:val="24"/>
              </w:rPr>
              <w:t>inspekotre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29C18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968174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95197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2A374085" w14:textId="07A9E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 Rivča</w:t>
            </w:r>
          </w:p>
        </w:tc>
      </w:tr>
      <w:tr w14:paraId="2D5D5564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0363B72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376CB6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F66260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CCCCA4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4779F94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70A19812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0253D3F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78C86E23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64F774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042D43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577684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CDD905B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C362F2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5BB972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08A27E8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AF7E88C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3A11581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65C2DD1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7FA986E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F29E7" w:rsidRPr="00762AE8" w:rsidP="005F29E7" w14:paraId="6C6DC650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5F29E7" w:rsidRPr="00762AE8" w:rsidP="005F29E7" w14:paraId="4A5DC99F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  <w:p w:rsidR="005F29E7" w14:paraId="1B51FBA3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725504281"/>
      <w:docPartObj>
        <w:docPartGallery w:val="Page Numbers (Top of Page)"/>
        <w:docPartUnique/>
      </w:docPartObj>
    </w:sdtPr>
    <w:sdtContent>
      <w:p w:rsidR="00E227D8" w:rsidRPr="00762AE8" w14:paraId="4BDA06DB" w14:textId="2C133DD2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122B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645D2CF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D122595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903CC"/>
    <w:rsid w:val="000C241B"/>
    <w:rsid w:val="000D3E6E"/>
    <w:rsid w:val="00124D71"/>
    <w:rsid w:val="00130CCD"/>
    <w:rsid w:val="0015650A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3F90"/>
    <w:rsid w:val="004B6422"/>
    <w:rsid w:val="004E6B03"/>
    <w:rsid w:val="004F2F23"/>
    <w:rsid w:val="004F3420"/>
    <w:rsid w:val="005122B2"/>
    <w:rsid w:val="00561B63"/>
    <w:rsid w:val="00590A28"/>
    <w:rsid w:val="005D1C44"/>
    <w:rsid w:val="005D635A"/>
    <w:rsid w:val="005F29E7"/>
    <w:rsid w:val="00617E3F"/>
    <w:rsid w:val="00635786"/>
    <w:rsid w:val="00671A42"/>
    <w:rsid w:val="006962E5"/>
    <w:rsid w:val="006B29AD"/>
    <w:rsid w:val="006D156A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50BBF"/>
    <w:rsid w:val="00964438"/>
    <w:rsid w:val="0097786E"/>
    <w:rsid w:val="00A025C5"/>
    <w:rsid w:val="00A24FDC"/>
    <w:rsid w:val="00A47DBC"/>
    <w:rsid w:val="00A5100D"/>
    <w:rsid w:val="00AF3575"/>
    <w:rsid w:val="00B00630"/>
    <w:rsid w:val="00B245E2"/>
    <w:rsid w:val="00B42A8D"/>
    <w:rsid w:val="00B53A6F"/>
    <w:rsid w:val="00B60EAD"/>
    <w:rsid w:val="00B95864"/>
    <w:rsid w:val="00B97A08"/>
    <w:rsid w:val="00BE4E1E"/>
    <w:rsid w:val="00C07822"/>
    <w:rsid w:val="00C33E3A"/>
    <w:rsid w:val="00C50831"/>
    <w:rsid w:val="00C51BBF"/>
    <w:rsid w:val="00C522E2"/>
    <w:rsid w:val="00C946FD"/>
    <w:rsid w:val="00C959F6"/>
    <w:rsid w:val="00CD1CAC"/>
    <w:rsid w:val="00CE46A4"/>
    <w:rsid w:val="00D46F82"/>
    <w:rsid w:val="00D639C2"/>
    <w:rsid w:val="00DB3B2E"/>
    <w:rsid w:val="00DD04BC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424159D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Annemarija Rivča</cp:lastModifiedBy>
  <cp:revision>11</cp:revision>
  <dcterms:created xsi:type="dcterms:W3CDTF">2022-12-19T10:05:00Z</dcterms:created>
  <dcterms:modified xsi:type="dcterms:W3CDTF">2023-10-19T08:20:00Z</dcterms:modified>
</cp:coreProperties>
</file>