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546341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E9A6CA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F48852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148CA1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07CD01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C2943A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77B98C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615E5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Vecumnieki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11D5B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E3C39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Uldis Tomass </w:t>
            </w:r>
            <w:r>
              <w:rPr>
                <w:rFonts w:ascii="Times New Roman" w:hAnsi="Times New Roman"/>
                <w:sz w:val="24"/>
                <w:szCs w:val="24"/>
              </w:rPr>
              <w:t>Šimens</w:t>
            </w:r>
          </w:p>
        </w:tc>
      </w:tr>
      <w:tr w14:paraId="07826E1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BA0C21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43B8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E15DB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4D177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1C69B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3A50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7286C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Personas kods: 050482-10510</w:t>
            </w:r>
          </w:p>
        </w:tc>
      </w:tr>
      <w:tr w14:paraId="459C25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2D912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AB0F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6F80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63029A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57CF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B4FC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33713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Rīga, Maskavas iela 265/1-17</w:t>
            </w:r>
          </w:p>
        </w:tc>
      </w:tr>
      <w:tr w14:paraId="783B14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F47C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5CB1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20BC2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D8B307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FCE950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/73</w:t>
      </w:r>
    </w:p>
    <w:p w:rsidR="00C959F6" w:rsidP="00070E23" w14:paraId="2338F56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B2C516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B5B870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3BD1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DF4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2ECD">
              <w:rPr>
                <w:rFonts w:ascii="Times New Roman" w:hAnsi="Times New Roman" w:cs="Times New Roman"/>
                <w:sz w:val="24"/>
              </w:rPr>
              <w:t>Skaistkalnes vidusskola, Sporta halle, ēdnīca. (turpmāk – objekts)</w:t>
            </w:r>
          </w:p>
        </w:tc>
      </w:tr>
      <w:tr w14:paraId="705BE70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15714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4BA0B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904A15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BA62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95410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2ECD">
              <w:rPr>
                <w:rFonts w:ascii="Times New Roman" w:hAnsi="Times New Roman" w:cs="Times New Roman"/>
                <w:sz w:val="24"/>
              </w:rPr>
              <w:t>Skolas iela 5, Skaistkalne, Skaistkalnes pagasts, Bauskas novads</w:t>
            </w:r>
          </w:p>
        </w:tc>
      </w:tr>
      <w:tr w14:paraId="0DDD80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1AE73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C90E6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D7C2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9BC1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35779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82ECD" w:rsidR="00582ECD">
              <w:rPr>
                <w:rFonts w:ascii="Times New Roman" w:hAnsi="Times New Roman" w:cs="Times New Roman"/>
                <w:sz w:val="24"/>
              </w:rPr>
              <w:t>Bauskas novada pašvaldība</w:t>
            </w:r>
          </w:p>
        </w:tc>
      </w:tr>
      <w:tr w14:paraId="7849DFA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9540A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82FAE9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4A0E1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516BD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4670C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ECD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582ECD">
              <w:rPr>
                <w:rFonts w:ascii="Times New Roman" w:hAnsi="Times New Roman" w:cs="Times New Roman"/>
                <w:sz w:val="24"/>
                <w:szCs w:val="24"/>
              </w:rPr>
              <w:t>. Nr. 90009116223, Uzvaras iela 1, Bauska, Bauskas novads.</w:t>
            </w:r>
          </w:p>
        </w:tc>
      </w:tr>
      <w:tr w14:paraId="698361D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440B14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1570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6D530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4D63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82ECD" w14:paraId="63F987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2ECD">
              <w:rPr>
                <w:rFonts w:ascii="Times New Roman" w:hAnsi="Times New Roman" w:cs="Times New Roman"/>
                <w:sz w:val="24"/>
              </w:rPr>
              <w:t>Nometnes vadītājs</w:t>
            </w:r>
            <w:r w:rsidRPr="00582ECD" w:rsidR="00582EC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2ECD">
              <w:rPr>
                <w:rFonts w:ascii="Times New Roman" w:hAnsi="Times New Roman" w:cs="Times New Roman"/>
                <w:sz w:val="24"/>
              </w:rPr>
              <w:t xml:space="preserve">Uldis Tomass </w:t>
            </w:r>
            <w:r w:rsidR="00582ECD">
              <w:rPr>
                <w:rFonts w:ascii="Times New Roman" w:hAnsi="Times New Roman" w:cs="Times New Roman"/>
                <w:sz w:val="24"/>
              </w:rPr>
              <w:t>Šimēns</w:t>
            </w:r>
            <w:r w:rsidRPr="00582ECD" w:rsidR="00582ECD">
              <w:rPr>
                <w:rFonts w:ascii="Times New Roman" w:hAnsi="Times New Roman" w:cs="Times New Roman"/>
                <w:sz w:val="24"/>
              </w:rPr>
              <w:t xml:space="preserve"> (nometnes vadītāja apliecības</w:t>
            </w:r>
            <w:r w:rsidR="00582ECD">
              <w:rPr>
                <w:rFonts w:ascii="Times New Roman" w:hAnsi="Times New Roman" w:cs="Times New Roman"/>
                <w:sz w:val="24"/>
              </w:rPr>
              <w:t xml:space="preserve"> Nr. 116-00518)</w:t>
            </w:r>
          </w:p>
        </w:tc>
      </w:tr>
      <w:tr w14:paraId="54762A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B1EE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41F01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4ACD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56BC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82ECD" w:rsidRPr="00582ECD" w:rsidP="00474771" w14:paraId="1E89282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Skaistkalnes vidusskola</w:t>
            </w:r>
            <w:r w:rsidRPr="00582ECD">
              <w:rPr>
                <w:rFonts w:ascii="Times New Roman" w:hAnsi="Times New Roman" w:cs="Times New Roman"/>
                <w:sz w:val="24"/>
                <w:szCs w:val="24"/>
              </w:rPr>
              <w:t xml:space="preserve">, U2 </w:t>
            </w:r>
            <w:r w:rsidRPr="00582ECD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582ECD">
              <w:rPr>
                <w:rFonts w:ascii="Times New Roman" w:hAnsi="Times New Roman" w:cs="Times New Roman"/>
                <w:sz w:val="24"/>
                <w:szCs w:val="24"/>
              </w:rPr>
              <w:t xml:space="preserve"> pakāpes. Ēkā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ierīkota </w:t>
            </w:r>
            <w:r w:rsidRPr="00582ECD">
              <w:rPr>
                <w:rFonts w:ascii="Times New Roman" w:hAnsi="Times New Roman" w:cs="Times New Roman"/>
                <w:sz w:val="24"/>
                <w:szCs w:val="24"/>
              </w:rPr>
              <w:t>automātiskā ugunsgrēka atklāšanas un trauksmes signalizācijas sistēma. Ēka aprīkota ar ugunsdzēsības aparātiem un evakuācijas plāniem. Ēkā veikti elektroinstalācijas izolācijas pretestības mērījumi.</w:t>
            </w:r>
          </w:p>
          <w:p w:rsidR="00E227D8" w:rsidP="00474771" w14:paraId="0ED7255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Skaitkalnes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vidusskolas ēdnīca </w:t>
            </w:r>
            <w:r w:rsidRPr="00582ECD">
              <w:rPr>
                <w:rFonts w:ascii="Times New Roman" w:hAnsi="Times New Roman" w:cs="Times New Roman"/>
                <w:sz w:val="24"/>
                <w:szCs w:val="24"/>
              </w:rPr>
              <w:t xml:space="preserve"> U2 </w:t>
            </w:r>
            <w:r w:rsidRPr="00582ECD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582ECD">
              <w:rPr>
                <w:rFonts w:ascii="Times New Roman" w:hAnsi="Times New Roman" w:cs="Times New Roman"/>
                <w:sz w:val="24"/>
                <w:szCs w:val="24"/>
              </w:rPr>
              <w:t xml:space="preserve"> pakāpes. Ierīkota automātiskā ugunsgrēka atklāšanas un trauksmes signalizācijas sistēma. Ēka aprīkota ar ugunsdzēsības aparātiem un evakuācijas plāniem. Ēkā veikti elektroinstalācijas izolācijas pretestības mērījumi.</w:t>
            </w:r>
          </w:p>
          <w:p w:rsidR="00582ECD" w:rsidRPr="00E227D8" w:rsidP="00474771" w14:paraId="6EC0FA2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Skaistkalnes vidusskolas sporta hallē </w:t>
            </w:r>
            <w:r w:rsidRPr="00474771" w:rsidR="00474771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474771" w:rsidR="00474771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474771" w:rsidR="00474771">
              <w:rPr>
                <w:rFonts w:ascii="Times New Roman" w:hAnsi="Times New Roman" w:cs="Times New Roman"/>
                <w:sz w:val="24"/>
                <w:szCs w:val="24"/>
              </w:rPr>
              <w:t xml:space="preserve"> pakāpes. Ēkā izbūvēti iekšējie ugunsdzēsības ūdensvada krāni. Ierīkota automātiskā ugunsgrēka atklāšanas un trauksmes signalizācijas sistēma. Ēka aprīkota ar ugunsdzēsības aparātiem un evakuācijas plāniem. Ēkā veikti elektroinstalācijas izolācijas pretestības mērījumi.</w:t>
            </w:r>
          </w:p>
        </w:tc>
      </w:tr>
      <w:tr w14:paraId="06E7BD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CA7FA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348B2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A5CF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6301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4C3B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771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2EDA6D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7236C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4F826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4CDF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A552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4D94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74771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474771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474771">
              <w:rPr>
                <w:rFonts w:ascii="Times New Roman" w:hAnsi="Times New Roman" w:cs="Times New Roman"/>
                <w:sz w:val="24"/>
              </w:rPr>
              <w:t xml:space="preserve"> ugunsdrošības prasībām diennakts nometņu rīkošanai.</w:t>
            </w:r>
          </w:p>
        </w:tc>
      </w:tr>
      <w:tr w14:paraId="0F7022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4347A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C4B4A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0183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F416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3E2121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4771">
              <w:rPr>
                <w:rFonts w:ascii="Times New Roman" w:hAnsi="Times New Roman" w:cs="Times New Roman"/>
                <w:sz w:val="24"/>
              </w:rPr>
              <w:t>Ministru kabineta 2009.gada 1.septembra noteikumu Nr.981 ”Bērnu nometņu organizēšanas un darbības kārtība” 8.5. punkta prasībām.</w:t>
            </w:r>
          </w:p>
        </w:tc>
      </w:tr>
      <w:tr w14:paraId="796330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1D9C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40B1C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026658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5533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B699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477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C6D514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C1165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281E65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8D3A57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A7FF1E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96F96F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</w:t>
      </w:r>
      <w:r w:rsidRPr="007D2C05">
        <w:rPr>
          <w:rFonts w:ascii="Times New Roman" w:hAnsi="Times New Roman" w:cs="Times New Roman"/>
          <w:sz w:val="24"/>
          <w:szCs w:val="24"/>
        </w:rPr>
        <w:t>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1B491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690035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1A63E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9D0BE1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777A16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95C31C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37802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7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Vecumnieku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E0D5B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173BE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0615E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74771" w14:paraId="026F0D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Janelis</w:t>
            </w:r>
          </w:p>
        </w:tc>
      </w:tr>
      <w:tr w14:paraId="12346AA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0EF98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2C245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1F7C3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9098F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EE2E9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FED89B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6C9695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65CFB2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474771" w:rsidP="00474771" w14:paraId="07DB9850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06.06</w:t>
            </w:r>
            <w:r w:rsidRPr="004747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.2023. elektroniski parakstīts dokuments nosūtīts uz e-pastu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utsimens@gmail.com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0E6ED6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D3286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13F91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81B56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BC84A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DEEA3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448BFF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5F8B52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149836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C4242F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51085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35CF2D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C72C06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AAE58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CF49A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23D470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97542278"/>
      <w:docPartObj>
        <w:docPartGallery w:val="Page Numbers (Top of Page)"/>
        <w:docPartUnique/>
      </w:docPartObj>
    </w:sdtPr>
    <w:sdtContent>
      <w:p w:rsidR="00E227D8" w:rsidRPr="00762AE8" w14:paraId="742218D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B1F2DC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FF3DAA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74771"/>
    <w:rsid w:val="00483BBB"/>
    <w:rsid w:val="004901B0"/>
    <w:rsid w:val="004B03FF"/>
    <w:rsid w:val="004B095D"/>
    <w:rsid w:val="004E6B03"/>
    <w:rsid w:val="00582ECD"/>
    <w:rsid w:val="005911CD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3035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41F39F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2266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Visvaldis Janelis</cp:lastModifiedBy>
  <cp:revision>6</cp:revision>
  <dcterms:created xsi:type="dcterms:W3CDTF">2022-04-04T18:02:00Z</dcterms:created>
  <dcterms:modified xsi:type="dcterms:W3CDTF">2023-06-06T08:42:00Z</dcterms:modified>
</cp:coreProperties>
</file>