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06.04.2023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2.4.6.-14/126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81194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36279" w:rsidP="00436279" w14:paraId="62DCA05F" w14:textId="77777777">
            <w:pPr>
              <w:jc w:val="right"/>
              <w:rPr>
                <w:b/>
                <w:sz w:val="24"/>
                <w:lang w:val="lv-LV"/>
              </w:rPr>
            </w:pPr>
            <w:r w:rsidRPr="00436279">
              <w:rPr>
                <w:b/>
                <w:sz w:val="24"/>
                <w:lang w:val="lv-LV"/>
              </w:rPr>
              <w:t>Biedrībai  „</w:t>
            </w:r>
            <w:r w:rsidRPr="00436279">
              <w:rPr>
                <w:b/>
                <w:sz w:val="24"/>
                <w:lang w:val="lv-LV"/>
              </w:rPr>
              <w:t>Workout</w:t>
            </w:r>
            <w:r w:rsidRPr="00436279">
              <w:rPr>
                <w:b/>
                <w:sz w:val="24"/>
                <w:lang w:val="lv-LV"/>
              </w:rPr>
              <w:t xml:space="preserve"> Generation”</w:t>
            </w:r>
          </w:p>
          <w:p w:rsidR="008A3DA7" w:rsidRPr="00436279" w:rsidP="00436279" w14:paraId="50D33FAF" w14:textId="0877CF28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  </w:t>
            </w:r>
            <w:hyperlink r:id="rId5" w:history="1">
              <w:r w:rsidRPr="00436279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ingalaugale@gmail.com</w:t>
              </w:r>
            </w:hyperlink>
          </w:p>
          <w:p w:rsidR="00436279" w:rsidRPr="007E42F1" w:rsidP="00436279" w14:paraId="49051ED2" w14:textId="522FCA00">
            <w:pPr>
              <w:rPr>
                <w:b/>
                <w:sz w:val="24"/>
                <w:lang w:val="lv-LV"/>
              </w:rPr>
            </w:pPr>
            <w:r w:rsidRPr="00436279">
              <w:rPr>
                <w:bCs/>
                <w:sz w:val="24"/>
                <w:lang w:val="lv-LV"/>
              </w:rPr>
              <w:t xml:space="preserve">     workoutgeneration@inbox.lv</w:t>
            </w:r>
          </w:p>
        </w:tc>
      </w:tr>
      <w:tr w14:paraId="41D5EC7E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2C6B2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355DC" w:rsidR="005355DC">
              <w:rPr>
                <w:bCs/>
                <w:sz w:val="24"/>
                <w:lang w:val="lv-LV"/>
              </w:rPr>
              <w:t>Nometne</w:t>
            </w:r>
            <w:r w:rsidR="005355DC">
              <w:rPr>
                <w:b/>
                <w:sz w:val="24"/>
                <w:lang w:val="lv-LV"/>
              </w:rPr>
              <w:t xml:space="preserve"> “</w:t>
            </w:r>
            <w:r w:rsidRPr="00436279" w:rsidR="00436279">
              <w:rPr>
                <w:bCs/>
                <w:sz w:val="24"/>
                <w:lang w:val="lv-LV"/>
              </w:rPr>
              <w:t>Workout</w:t>
            </w:r>
            <w:r w:rsidRPr="00436279" w:rsidR="00436279">
              <w:rPr>
                <w:bCs/>
                <w:sz w:val="24"/>
                <w:lang w:val="lv-LV"/>
              </w:rPr>
              <w:t xml:space="preserve"> </w:t>
            </w:r>
            <w:r w:rsidRPr="00436279" w:rsidR="00436279">
              <w:rPr>
                <w:bCs/>
                <w:sz w:val="24"/>
                <w:lang w:val="lv-LV"/>
              </w:rPr>
              <w:t>Generation</w:t>
            </w:r>
            <w:r w:rsidR="00436279">
              <w:rPr>
                <w:bCs/>
                <w:sz w:val="24"/>
                <w:lang w:val="lv-LV"/>
              </w:rPr>
              <w:t xml:space="preserve"> </w:t>
            </w:r>
            <w:r w:rsidR="00436279">
              <w:rPr>
                <w:bCs/>
                <w:sz w:val="24"/>
                <w:lang w:val="lv-LV"/>
              </w:rPr>
              <w:t>Summer</w:t>
            </w:r>
            <w:r w:rsidR="00436279">
              <w:rPr>
                <w:bCs/>
                <w:sz w:val="24"/>
                <w:lang w:val="lv-LV"/>
              </w:rPr>
              <w:t xml:space="preserve"> </w:t>
            </w:r>
            <w:r w:rsidR="00436279">
              <w:rPr>
                <w:bCs/>
                <w:sz w:val="24"/>
                <w:lang w:val="lv-LV"/>
              </w:rPr>
              <w:t>camp</w:t>
            </w:r>
            <w:r w:rsidR="005355DC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34CA8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63F31">
              <w:t xml:space="preserve"> </w:t>
            </w:r>
            <w:r w:rsidR="00674664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Strazdu</w:t>
            </w:r>
            <w:r w:rsidR="00436279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iela</w:t>
            </w:r>
            <w:r w:rsidR="00436279">
              <w:rPr>
                <w:sz w:val="24"/>
              </w:rPr>
              <w:t xml:space="preserve"> 22, </w:t>
            </w:r>
            <w:r w:rsidR="00436279">
              <w:rPr>
                <w:sz w:val="24"/>
              </w:rPr>
              <w:t>Liepāja</w:t>
            </w:r>
            <w:r w:rsidR="005355DC">
              <w:rPr>
                <w:sz w:val="24"/>
              </w:rPr>
              <w:t>, LV-3401</w:t>
            </w:r>
          </w:p>
        </w:tc>
      </w:tr>
      <w:tr w14:paraId="2A78249E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FDF73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436279" w:rsidR="00436279">
              <w:rPr>
                <w:sz w:val="24"/>
              </w:rPr>
              <w:t>Atvērta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tipa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dien</w:t>
            </w:r>
            <w:r w:rsidR="00436279">
              <w:rPr>
                <w:sz w:val="24"/>
              </w:rPr>
              <w:t>a</w:t>
            </w:r>
            <w:r w:rsidRPr="009C4DDC" w:rsidR="009C4DDC">
              <w:rPr>
                <w:sz w:val="24"/>
              </w:rPr>
              <w:t>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nometne</w:t>
            </w:r>
            <w:r w:rsidRPr="009C4DDC" w:rsidR="009C4DDC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telpās</w:t>
            </w:r>
            <w:r w:rsidR="00436279">
              <w:rPr>
                <w:sz w:val="24"/>
              </w:rPr>
              <w:t xml:space="preserve"> un </w:t>
            </w:r>
            <w:r w:rsidRPr="009C4DDC" w:rsidR="009C4DDC">
              <w:rPr>
                <w:sz w:val="24"/>
              </w:rPr>
              <w:t>ārpus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telpām</w:t>
            </w:r>
          </w:p>
        </w:tc>
      </w:tr>
      <w:tr w14:paraId="48701A4D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63C5F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9C4DDC" w:rsidR="009C4DDC">
              <w:rPr>
                <w:sz w:val="24"/>
              </w:rPr>
              <w:t>Nometnes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organizētāja</w:t>
            </w:r>
            <w:r w:rsidRPr="009C4DDC" w:rsidR="009C4DDC">
              <w:rPr>
                <w:sz w:val="24"/>
              </w:rPr>
              <w:t xml:space="preserve"> </w:t>
            </w:r>
            <w:r w:rsidRPr="009C4DDC" w:rsidR="009C4DDC">
              <w:rPr>
                <w:sz w:val="24"/>
              </w:rPr>
              <w:t>juridiskā</w:t>
            </w:r>
            <w:r w:rsidRPr="009C4DDC" w:rsidR="009C4DDC">
              <w:rPr>
                <w:sz w:val="24"/>
              </w:rPr>
              <w:t xml:space="preserve"> persona: </w:t>
            </w:r>
            <w:r w:rsidRPr="00436279" w:rsidR="00436279">
              <w:rPr>
                <w:sz w:val="24"/>
              </w:rPr>
              <w:t>Biedrība</w:t>
            </w:r>
            <w:r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„Workout Generation”</w:t>
            </w:r>
            <w:r w:rsidR="00436279">
              <w:rPr>
                <w:sz w:val="24"/>
              </w:rPr>
              <w:t xml:space="preserve">, </w:t>
            </w:r>
            <w:r w:rsidR="00436279">
              <w:rPr>
                <w:sz w:val="24"/>
              </w:rPr>
              <w:t>reģistrācijas</w:t>
            </w:r>
            <w:r w:rsidR="00436279">
              <w:rPr>
                <w:sz w:val="24"/>
              </w:rPr>
              <w:t xml:space="preserve"> Nr.40008283572, </w:t>
            </w:r>
            <w:r w:rsidR="00436279">
              <w:rPr>
                <w:sz w:val="24"/>
              </w:rPr>
              <w:t>Ganību</w:t>
            </w:r>
            <w:r w:rsidR="00436279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iela</w:t>
            </w:r>
            <w:r w:rsidR="00436279">
              <w:rPr>
                <w:sz w:val="24"/>
              </w:rPr>
              <w:t xml:space="preserve"> 41-7, </w:t>
            </w:r>
            <w:r w:rsidR="00436279">
              <w:rPr>
                <w:sz w:val="24"/>
              </w:rPr>
              <w:t>Liepāja</w:t>
            </w:r>
            <w:r w:rsidR="00436279">
              <w:rPr>
                <w:sz w:val="24"/>
              </w:rPr>
              <w:t>, LV-3401</w:t>
            </w:r>
          </w:p>
        </w:tc>
      </w:tr>
      <w:tr w14:paraId="19E7EA23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B6DA4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63F31">
              <w:t xml:space="preserve"> </w:t>
            </w:r>
            <w:r w:rsidRPr="006427B2" w:rsidR="006427B2">
              <w:rPr>
                <w:sz w:val="24"/>
              </w:rPr>
              <w:t xml:space="preserve">5.1. </w:t>
            </w:r>
            <w:r w:rsidRPr="006427B2" w:rsidR="006427B2">
              <w:rPr>
                <w:sz w:val="24"/>
              </w:rPr>
              <w:t>Informācija</w:t>
            </w:r>
            <w:r w:rsidRPr="006427B2" w:rsidR="006427B2">
              <w:rPr>
                <w:sz w:val="24"/>
              </w:rPr>
              <w:t xml:space="preserve"> un </w:t>
            </w:r>
            <w:r w:rsidRPr="006427B2" w:rsidR="006427B2">
              <w:rPr>
                <w:sz w:val="24"/>
              </w:rPr>
              <w:t>pieteikums</w:t>
            </w:r>
            <w:r w:rsidRPr="006427B2" w:rsidR="006427B2">
              <w:rPr>
                <w:sz w:val="24"/>
              </w:rPr>
              <w:t xml:space="preserve"> no </w:t>
            </w:r>
            <w:r w:rsidRPr="006427B2" w:rsidR="006427B2">
              <w:rPr>
                <w:sz w:val="24"/>
              </w:rPr>
              <w:t>mājas</w:t>
            </w:r>
            <w:r w:rsidRPr="006427B2" w:rsidR="006427B2">
              <w:rPr>
                <w:sz w:val="24"/>
              </w:rPr>
              <w:t xml:space="preserve"> </w:t>
            </w:r>
            <w:r w:rsidRPr="006427B2" w:rsidR="006427B2">
              <w:rPr>
                <w:sz w:val="24"/>
              </w:rPr>
              <w:t>lapas</w:t>
            </w:r>
            <w:r w:rsidRPr="006427B2" w:rsidR="006427B2">
              <w:rPr>
                <w:sz w:val="24"/>
              </w:rPr>
              <w:t xml:space="preserve"> www.nometnes.gov.lv. </w:t>
            </w:r>
            <w:r w:rsidRPr="006427B2" w:rsidR="006427B2">
              <w:rPr>
                <w:sz w:val="24"/>
              </w:rPr>
              <w:t>Saņemt</w:t>
            </w:r>
            <w:r w:rsidR="00674664">
              <w:rPr>
                <w:sz w:val="24"/>
              </w:rPr>
              <w:t>i</w:t>
            </w:r>
            <w:r w:rsidRPr="006427B2" w:rsidR="006427B2">
              <w:rPr>
                <w:sz w:val="24"/>
              </w:rPr>
              <w:t xml:space="preserve"> </w:t>
            </w:r>
            <w:r w:rsidR="00436279">
              <w:rPr>
                <w:sz w:val="24"/>
              </w:rPr>
              <w:t>28</w:t>
            </w:r>
            <w:r w:rsidRPr="006427B2" w:rsidR="006427B2">
              <w:rPr>
                <w:sz w:val="24"/>
              </w:rPr>
              <w:t>.0</w:t>
            </w:r>
            <w:r w:rsidR="00436279">
              <w:rPr>
                <w:sz w:val="24"/>
              </w:rPr>
              <w:t>3</w:t>
            </w:r>
            <w:r w:rsidRPr="006427B2" w:rsidR="006427B2">
              <w:rPr>
                <w:sz w:val="24"/>
              </w:rPr>
              <w:t>.202</w:t>
            </w:r>
            <w:r w:rsidR="00436279">
              <w:rPr>
                <w:sz w:val="24"/>
              </w:rPr>
              <w:t>3</w:t>
            </w:r>
            <w:r w:rsidRPr="006427B2" w:rsidR="006427B2">
              <w:rPr>
                <w:sz w:val="24"/>
              </w:rPr>
              <w:t xml:space="preserve">. </w:t>
            </w:r>
            <w:r w:rsidRPr="006427B2" w:rsidR="006427B2">
              <w:rPr>
                <w:sz w:val="24"/>
              </w:rPr>
              <w:t>ar</w:t>
            </w:r>
            <w:r w:rsidRPr="006427B2" w:rsidR="006427B2">
              <w:rPr>
                <w:sz w:val="24"/>
              </w:rPr>
              <w:t xml:space="preserve"> Nr.</w:t>
            </w:r>
            <w:r w:rsidR="00436279">
              <w:rPr>
                <w:sz w:val="24"/>
              </w:rPr>
              <w:t>8362</w:t>
            </w:r>
            <w:r w:rsidRPr="006427B2" w:rsidR="006427B2">
              <w:rPr>
                <w:sz w:val="24"/>
              </w:rPr>
              <w:t xml:space="preserve">; 5.2. </w:t>
            </w:r>
            <w:r w:rsidRPr="006427B2" w:rsidR="006427B2">
              <w:rPr>
                <w:sz w:val="24"/>
              </w:rPr>
              <w:t>dienas</w:t>
            </w:r>
            <w:r w:rsidRPr="006427B2" w:rsidR="006427B2">
              <w:rPr>
                <w:sz w:val="24"/>
              </w:rPr>
              <w:t xml:space="preserve"> </w:t>
            </w:r>
            <w:r w:rsidRPr="006427B2" w:rsidR="006427B2">
              <w:rPr>
                <w:sz w:val="24"/>
              </w:rPr>
              <w:t>kārtība</w:t>
            </w:r>
            <w:r w:rsidRPr="006427B2" w:rsidR="006427B2">
              <w:rPr>
                <w:sz w:val="24"/>
              </w:rPr>
              <w:t>;</w:t>
            </w:r>
          </w:p>
        </w:tc>
      </w:tr>
      <w:tr w14:paraId="3EA01602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8A629F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6427B2">
              <w:rPr>
                <w:b/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436279" w:rsidR="00436279">
              <w:rPr>
                <w:sz w:val="24"/>
              </w:rPr>
              <w:t xml:space="preserve">03.04.2023. </w:t>
            </w:r>
            <w:r w:rsidRPr="00436279" w:rsidR="00436279">
              <w:rPr>
                <w:sz w:val="24"/>
              </w:rPr>
              <w:t>Kurzemes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kontroles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nodaļas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vecākā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higiēnas</w:t>
            </w:r>
            <w:r w:rsidRPr="00436279" w:rsidR="00436279">
              <w:rPr>
                <w:sz w:val="24"/>
              </w:rPr>
              <w:t xml:space="preserve"> </w:t>
            </w:r>
            <w:r w:rsidRPr="00436279" w:rsidR="00436279">
              <w:rPr>
                <w:sz w:val="24"/>
              </w:rPr>
              <w:t>ārste</w:t>
            </w:r>
            <w:r w:rsidRPr="00436279" w:rsidR="00436279">
              <w:rPr>
                <w:sz w:val="24"/>
              </w:rPr>
              <w:t xml:space="preserve"> Inesa Kaseviča</w:t>
            </w:r>
          </w:p>
        </w:tc>
      </w:tr>
      <w:tr w14:paraId="28EF9B2D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719FF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427B2">
              <w:rPr>
                <w:sz w:val="24"/>
                <w:lang w:val="lv-LV"/>
              </w:rPr>
              <w:t>Netika veikti</w:t>
            </w:r>
          </w:p>
        </w:tc>
      </w:tr>
      <w:tr w14:paraId="65E4E9DF" w14:textId="77777777" w:rsidTr="0081194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79" w:rsidRPr="005355DC" w:rsidP="00436279" w14:paraId="0FF2E272" w14:textId="2C6039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55DC">
              <w:rPr>
                <w:b/>
                <w:cap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Biedrības ”</w:t>
            </w:r>
            <w:r w:rsidRPr="005355DC">
              <w:rPr>
                <w:iCs/>
                <w:sz w:val="24"/>
                <w:lang w:val="lv-LV"/>
              </w:rPr>
              <w:t>Workout</w:t>
            </w:r>
            <w:r w:rsidRPr="005355DC">
              <w:rPr>
                <w:iC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Generation</w:t>
            </w:r>
            <w:r w:rsidRPr="005355DC">
              <w:rPr>
                <w:iCs/>
                <w:sz w:val="24"/>
                <w:lang w:val="lv-LV"/>
              </w:rPr>
              <w:t>”</w:t>
            </w:r>
            <w:r w:rsidRPr="005355DC">
              <w:rPr>
                <w:iCs/>
                <w:sz w:val="24"/>
                <w:lang w:val="lv-LV"/>
              </w:rPr>
              <w:t xml:space="preserve"> nometne</w:t>
            </w:r>
            <w:r w:rsidRPr="005355DC">
              <w:rPr>
                <w:iC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“</w:t>
            </w:r>
            <w:r w:rsidRPr="005355DC">
              <w:rPr>
                <w:iCs/>
                <w:sz w:val="24"/>
                <w:lang w:val="lv-LV"/>
              </w:rPr>
              <w:t>Workout</w:t>
            </w:r>
            <w:r w:rsidRPr="005355DC">
              <w:rPr>
                <w:iC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Generation</w:t>
            </w:r>
            <w:r w:rsidRPr="005355DC">
              <w:rPr>
                <w:iC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Summer</w:t>
            </w:r>
            <w:r w:rsidRPr="005355DC">
              <w:rPr>
                <w:iCs/>
                <w:sz w:val="24"/>
                <w:lang w:val="lv-LV"/>
              </w:rPr>
              <w:t xml:space="preserve"> </w:t>
            </w:r>
            <w:r w:rsidRPr="005355DC">
              <w:rPr>
                <w:iCs/>
                <w:sz w:val="24"/>
                <w:lang w:val="lv-LV"/>
              </w:rPr>
              <w:t>camp</w:t>
            </w:r>
            <w:r w:rsidRPr="005355DC">
              <w:rPr>
                <w:iCs/>
                <w:sz w:val="24"/>
                <w:lang w:val="lv-LV"/>
              </w:rPr>
              <w:t>”</w:t>
            </w:r>
            <w:r w:rsidRPr="005355DC">
              <w:rPr>
                <w:iCs/>
                <w:sz w:val="24"/>
                <w:lang w:val="lv-LV"/>
              </w:rPr>
              <w:t xml:space="preserve"> atbilst higiēnas prasībām un var uzsākt nometnes darbību laika posmā no </w:t>
            </w:r>
            <w:r w:rsidRPr="005355DC" w:rsidR="005355DC">
              <w:rPr>
                <w:iCs/>
                <w:sz w:val="24"/>
                <w:lang w:val="lv-LV"/>
              </w:rPr>
              <w:t>26.06.2023</w:t>
            </w:r>
            <w:r w:rsidRPr="005355DC">
              <w:rPr>
                <w:iCs/>
                <w:sz w:val="24"/>
                <w:lang w:val="lv-LV"/>
              </w:rPr>
              <w:t xml:space="preserve">. līdz </w:t>
            </w:r>
            <w:r w:rsidRPr="005355DC" w:rsidR="005355DC">
              <w:rPr>
                <w:iCs/>
                <w:sz w:val="24"/>
                <w:lang w:val="lv-LV"/>
              </w:rPr>
              <w:t>02.07.2023</w:t>
            </w:r>
            <w:r w:rsidRPr="005355DC">
              <w:rPr>
                <w:iCs/>
                <w:sz w:val="24"/>
                <w:lang w:val="lv-LV"/>
              </w:rPr>
              <w:t>., ievērojot  bērnu nometņu organizēšanai un darbībai saistošo normatīvo aktu prasības</w:t>
            </w:r>
            <w:r w:rsidR="005355DC">
              <w:rPr>
                <w:iCs/>
                <w:sz w:val="24"/>
                <w:lang w:val="lv-LV"/>
              </w:rPr>
              <w:t xml:space="preserve">, </w:t>
            </w:r>
            <w:r w:rsidRPr="005355DC">
              <w:rPr>
                <w:iCs/>
                <w:sz w:val="24"/>
                <w:lang w:val="lv-LV"/>
              </w:rPr>
              <w:t>epidemioloģiskās drošības pasākumus un vadoties pēc LR IZM Valsts izglītības satura centra 2021.gada 8.jūlija „Vadlīnijām piesardzības pasākumiem bērnu nometņu organizētājiem”.</w:t>
            </w:r>
          </w:p>
          <w:p w:rsidR="002767BD" w:rsidRPr="002767BD" w:rsidP="00436279" w14:paraId="1E6A0F98" w14:textId="3DB742AE">
            <w:pPr>
              <w:jc w:val="both"/>
              <w:rPr>
                <w:iCs/>
                <w:sz w:val="24"/>
                <w:lang w:val="lv-LV"/>
              </w:rPr>
            </w:pPr>
            <w:r w:rsidRPr="00436279">
              <w:rPr>
                <w:iCs/>
                <w:sz w:val="24"/>
                <w:lang w:val="lv-LV"/>
              </w:rPr>
              <w:t xml:space="preserve">Atzinums ir derīgs vienu gadu –  līdz </w:t>
            </w:r>
            <w:r w:rsidR="005355DC">
              <w:rPr>
                <w:iCs/>
                <w:sz w:val="24"/>
                <w:lang w:val="lv-LV"/>
              </w:rPr>
              <w:t>06.04.2024.</w:t>
            </w:r>
            <w:r w:rsidRPr="00436279">
              <w:rPr>
                <w:iCs/>
                <w:sz w:val="24"/>
                <w:lang w:val="lv-LV"/>
              </w:rPr>
              <w:t xml:space="preserve"> visām Biedrības „</w:t>
            </w:r>
            <w:r w:rsidRPr="00436279">
              <w:rPr>
                <w:iCs/>
                <w:sz w:val="24"/>
                <w:lang w:val="lv-LV"/>
              </w:rPr>
              <w:t>Workout</w:t>
            </w:r>
            <w:r w:rsidRPr="00436279">
              <w:rPr>
                <w:iCs/>
                <w:sz w:val="24"/>
                <w:lang w:val="lv-LV"/>
              </w:rPr>
              <w:t xml:space="preserve"> </w:t>
            </w:r>
            <w:r w:rsidRPr="00436279">
              <w:rPr>
                <w:iCs/>
                <w:sz w:val="24"/>
                <w:lang w:val="lv-LV"/>
              </w:rPr>
              <w:t>Generation</w:t>
            </w:r>
            <w:r w:rsidRPr="00436279">
              <w:rPr>
                <w:iCs/>
                <w:sz w:val="24"/>
                <w:lang w:val="lv-LV"/>
              </w:rPr>
              <w:t xml:space="preserve">” rīkotajām nometnēm, kas tiks plānotas Atzinumā 2.punktā norādītājā vietā, ar maksimālo dalībnieku skaitu vienā nometnē – </w:t>
            </w:r>
            <w:r w:rsidR="005355DC">
              <w:rPr>
                <w:iCs/>
                <w:sz w:val="24"/>
                <w:lang w:val="lv-LV"/>
              </w:rPr>
              <w:t>35</w:t>
            </w:r>
            <w:r w:rsidRPr="00436279">
              <w:rPr>
                <w:iCs/>
                <w:sz w:val="24"/>
                <w:lang w:val="lv-LV"/>
              </w:rPr>
              <w:t>.</w:t>
            </w:r>
            <w:r w:rsidRPr="006427B2" w:rsidR="006427B2">
              <w:rPr>
                <w:iCs/>
                <w:sz w:val="24"/>
                <w:lang w:val="lv-LV"/>
              </w:rPr>
              <w:t xml:space="preserve">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3D8114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5355DC">
        <w:rPr>
          <w:sz w:val="24"/>
          <w:lang w:val="lv-LV"/>
        </w:rPr>
        <w:t>06</w:t>
      </w:r>
      <w:r w:rsidR="00E63F31">
        <w:rPr>
          <w:sz w:val="24"/>
          <w:lang w:val="lv-LV"/>
        </w:rPr>
        <w:t>.0</w:t>
      </w:r>
      <w:r w:rsidR="005355DC">
        <w:rPr>
          <w:sz w:val="24"/>
          <w:lang w:val="lv-LV"/>
        </w:rPr>
        <w:t>4</w:t>
      </w:r>
      <w:r w:rsidR="00E63F31">
        <w:rPr>
          <w:sz w:val="24"/>
          <w:lang w:val="lv-LV"/>
        </w:rPr>
        <w:t>.202</w:t>
      </w:r>
      <w:r w:rsidR="005355DC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6"/>
        <w:gridCol w:w="3081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523BE24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3D30CCE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216E4F">
              <w:rPr>
                <w:sz w:val="24"/>
                <w:lang w:val="lv-LV"/>
              </w:rPr>
              <w:t>nta leite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11732C" w:rsidP="0011732C" w14:paraId="38DD7797" w14:textId="7E16ECBB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  <w:r w:rsidR="005355DC">
        <w:rPr>
          <w:sz w:val="24"/>
          <w:lang w:val="lv-LV"/>
        </w:rPr>
        <w:t>,</w:t>
      </w:r>
      <w:r w:rsidRPr="005355DC" w:rsidR="005355DC">
        <w:rPr>
          <w:sz w:val="24"/>
          <w:lang w:val="lv-LV"/>
        </w:rPr>
        <w:t xml:space="preserve"> inesa.kasevica@vi.gov.lv</w:t>
      </w:r>
    </w:p>
    <w:p w:rsidR="00F36CE2" w:rsidP="0011732C" w14:paraId="273281CC" w14:textId="1ED03A59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0DE7"/>
    <w:rsid w:val="00115CB8"/>
    <w:rsid w:val="0011732C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09F"/>
    <w:rsid w:val="001B33C1"/>
    <w:rsid w:val="001B5085"/>
    <w:rsid w:val="001E1365"/>
    <w:rsid w:val="001F7425"/>
    <w:rsid w:val="0021574C"/>
    <w:rsid w:val="00216E4F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2448E"/>
    <w:rsid w:val="00436279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55DC"/>
    <w:rsid w:val="005514D8"/>
    <w:rsid w:val="00567F04"/>
    <w:rsid w:val="005B6AAB"/>
    <w:rsid w:val="005C1E76"/>
    <w:rsid w:val="005F2AE5"/>
    <w:rsid w:val="00601595"/>
    <w:rsid w:val="00603BC3"/>
    <w:rsid w:val="00627CC4"/>
    <w:rsid w:val="006427B2"/>
    <w:rsid w:val="00652EBB"/>
    <w:rsid w:val="00674664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42F1"/>
    <w:rsid w:val="0080001F"/>
    <w:rsid w:val="00807061"/>
    <w:rsid w:val="008105E4"/>
    <w:rsid w:val="00810FA9"/>
    <w:rsid w:val="00811943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25B7"/>
    <w:rsid w:val="009313A7"/>
    <w:rsid w:val="009561DA"/>
    <w:rsid w:val="00957745"/>
    <w:rsid w:val="00970D38"/>
    <w:rsid w:val="00973531"/>
    <w:rsid w:val="00974617"/>
    <w:rsid w:val="00977146"/>
    <w:rsid w:val="00981501"/>
    <w:rsid w:val="009C4DDC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AB0"/>
    <w:rsid w:val="00A51A91"/>
    <w:rsid w:val="00A71A45"/>
    <w:rsid w:val="00A93E38"/>
    <w:rsid w:val="00AA61AA"/>
    <w:rsid w:val="00AE06D7"/>
    <w:rsid w:val="00B05992"/>
    <w:rsid w:val="00B13524"/>
    <w:rsid w:val="00B52369"/>
    <w:rsid w:val="00B568F7"/>
    <w:rsid w:val="00B65F5C"/>
    <w:rsid w:val="00B935EF"/>
    <w:rsid w:val="00B95D12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256E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36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galaugal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2010-10-14T10:49:00Z</cp:lastPrinted>
  <dcterms:created xsi:type="dcterms:W3CDTF">2023-04-05T07:07:00Z</dcterms:created>
  <dcterms:modified xsi:type="dcterms:W3CDTF">2023-04-05T07:07:00Z</dcterms:modified>
</cp:coreProperties>
</file>