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71A73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871A738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871A73C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3871A73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3871A73B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3871A73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3871A74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871A73E" w14:textId="60B96A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Saldus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71A7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78017D" w:rsidP="00A24FDC" w14:paraId="3871A740" w14:textId="338B13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017D">
              <w:rPr>
                <w:rFonts w:ascii="Times New Roman" w:hAnsi="Times New Roman"/>
                <w:color w:val="000000"/>
                <w:sz w:val="24"/>
                <w:szCs w:val="24"/>
              </w:rPr>
              <w:t>SIA “</w:t>
            </w:r>
            <w:r w:rsidRPr="0078017D">
              <w:rPr>
                <w:rFonts w:ascii="Times New Roman" w:hAnsi="Times New Roman"/>
                <w:color w:val="000000"/>
                <w:sz w:val="24"/>
                <w:szCs w:val="24"/>
              </w:rPr>
              <w:t>OnPlate</w:t>
            </w:r>
            <w:r w:rsidRPr="0078017D"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</w:p>
        </w:tc>
      </w:tr>
      <w:tr w14:paraId="3871A745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3871A74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71A7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871A7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871A74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871A7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71A7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71A748" w14:textId="7BFAF75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78017D">
              <w:rPr>
                <w:rFonts w:ascii="Times New Roman" w:hAnsi="Times New Roman"/>
                <w:color w:val="000000"/>
                <w:sz w:val="24"/>
                <w:szCs w:val="24"/>
              </w:rPr>
              <w:t>40103824945</w:t>
            </w:r>
          </w:p>
        </w:tc>
      </w:tr>
      <w:tr w14:paraId="3871A74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871A7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71A7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3871A7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871A75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871A7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71A7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71A750" w14:textId="55DA2B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017D">
              <w:rPr>
                <w:rFonts w:ascii="Times New Roman" w:hAnsi="Times New Roman"/>
                <w:color w:val="000000"/>
                <w:sz w:val="24"/>
                <w:szCs w:val="24"/>
              </w:rPr>
              <w:t>Alauksta iela 21-26, Rīga, LV-1009</w:t>
            </w:r>
          </w:p>
        </w:tc>
      </w:tr>
      <w:tr w14:paraId="3871A75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871A7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71A7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871A7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871A75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871A75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/209</w:t>
      </w:r>
    </w:p>
    <w:p w:rsidR="00C959F6" w:rsidP="00070E23" w14:paraId="3871A75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871A75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871A75C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71A7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871A75B" w14:textId="1F968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82152">
              <w:rPr>
                <w:rFonts w:ascii="Times New Roman" w:hAnsi="Times New Roman" w:cs="Times New Roman"/>
                <w:sz w:val="24"/>
              </w:rPr>
              <w:t>Nīkrāces pamatskola</w:t>
            </w:r>
            <w:r w:rsidR="00A46B0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871A75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71A7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871A75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871A762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71A7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3871A761" w14:textId="6DF32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6569F">
              <w:rPr>
                <w:rFonts w:ascii="Times New Roman" w:hAnsi="Times New Roman" w:cs="Times New Roman"/>
                <w:sz w:val="24"/>
              </w:rPr>
              <w:t xml:space="preserve">Nīkrāces pamatskola, Dārza iela 3, Dzelda, Nīkrāces pagasts, Kuldīgas novads, LV-3320 </w:t>
            </w:r>
            <w:r w:rsidRPr="00394D16" w:rsidR="0096569F">
              <w:rPr>
                <w:rFonts w:ascii="Times New Roman" w:hAnsi="Times New Roman" w:cs="Times New Roman"/>
                <w:sz w:val="24"/>
              </w:rPr>
              <w:t>(turpmāk – Objekts)</w:t>
            </w:r>
            <w:r w:rsidR="00A46B0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871A76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3871A7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3871A7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71A76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71A7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871A767" w14:textId="1A3A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6569F">
              <w:rPr>
                <w:rFonts w:ascii="Times New Roman" w:hAnsi="Times New Roman" w:cs="Times New Roman"/>
                <w:sz w:val="24"/>
              </w:rPr>
              <w:t>Kuldīgas novada pašvaldība,</w:t>
            </w:r>
          </w:p>
        </w:tc>
      </w:tr>
      <w:tr w14:paraId="3871A76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71A76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871A76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871A76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3871A7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871A76D" w14:textId="2582F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94D16">
              <w:rPr>
                <w:rFonts w:ascii="Times New Roman" w:hAnsi="Times New Roman" w:cs="Times New Roman"/>
                <w:sz w:val="24"/>
                <w:szCs w:val="24"/>
              </w:rPr>
              <w:t>eģistrācijas 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90000035590</w:t>
            </w:r>
            <w:r w:rsidRPr="00394D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Baznīcas iela 1, Kuldīga,  Kuldīgas novads, LV-3301</w:t>
            </w:r>
            <w:r w:rsidR="00A4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871A77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3871A7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871A77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871A77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71A7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78017D" w14:paraId="3871A773" w14:textId="36E590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8017D">
              <w:rPr>
                <w:rFonts w:ascii="Times New Roman" w:hAnsi="Times New Roman" w:cs="Times New Roman"/>
                <w:sz w:val="24"/>
              </w:rPr>
              <w:t>Daces Zommeres</w:t>
            </w:r>
            <w:r w:rsidRPr="00281770" w:rsidR="00182152"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dienesta Kurzemes reģiona pārvaldē</w:t>
            </w:r>
            <w:r w:rsidR="00182152">
              <w:rPr>
                <w:rFonts w:ascii="Times New Roman" w:hAnsi="Times New Roman" w:cs="Times New Roman"/>
                <w:sz w:val="24"/>
              </w:rPr>
              <w:t xml:space="preserve"> (turpmāk – VUGD KRP)</w:t>
            </w:r>
            <w:r w:rsidRPr="00281770" w:rsidR="00182152">
              <w:rPr>
                <w:rFonts w:ascii="Times New Roman" w:hAnsi="Times New Roman" w:cs="Times New Roman"/>
                <w:sz w:val="24"/>
              </w:rPr>
              <w:t xml:space="preserve"> reģistrēts 2023. gada </w:t>
            </w:r>
            <w:r w:rsidR="0078017D">
              <w:rPr>
                <w:rFonts w:ascii="Times New Roman" w:hAnsi="Times New Roman" w:cs="Times New Roman"/>
                <w:sz w:val="24"/>
              </w:rPr>
              <w:t>1.augustā ar Nr. 22/12-1.4/576</w:t>
            </w:r>
            <w:r w:rsidRPr="00281770" w:rsidR="0018215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871A77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71A7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78017D" w14:paraId="3871A77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71A77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71A7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78017D" w14:paraId="3871A779" w14:textId="35A51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B0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96569F">
              <w:rPr>
                <w:rFonts w:ascii="Times New Roman" w:hAnsi="Times New Roman" w:cs="Times New Roman"/>
                <w:sz w:val="24"/>
                <w:szCs w:val="24"/>
              </w:rPr>
              <w:t xml:space="preserve">stāvu mūra ēka, telpas ir nodrošinātas ar automātisko ugunsgrēka atklāšanas un trauksmes signalizācijas sistēmu. Objekts ir nodrošināta ar </w:t>
            </w:r>
            <w:r w:rsidRPr="00A003C6" w:rsidR="0096569F">
              <w:rPr>
                <w:rFonts w:ascii="Times New Roman" w:hAnsi="Times New Roman" w:cs="Times New Roman"/>
                <w:sz w:val="24"/>
                <w:szCs w:val="24"/>
              </w:rPr>
              <w:t>ugunsdz</w:t>
            </w:r>
            <w:r w:rsidR="0096569F">
              <w:rPr>
                <w:rFonts w:ascii="Times New Roman" w:hAnsi="Times New Roman" w:cs="Times New Roman"/>
                <w:sz w:val="24"/>
                <w:szCs w:val="24"/>
              </w:rPr>
              <w:t>ēsības aparātiem.</w:t>
            </w:r>
          </w:p>
        </w:tc>
      </w:tr>
      <w:tr w14:paraId="3871A77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71A7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78017D" w14:paraId="3871A77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71A78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71A7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P="0078017D" w14:paraId="52B3A2E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0137" w:rsidP="0078017D" w14:paraId="37D6F946" w14:textId="0BEAAD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7F0137">
              <w:rPr>
                <w:rFonts w:ascii="Times New Roman" w:hAnsi="Times New Roman" w:cs="Times New Roman"/>
                <w:sz w:val="24"/>
                <w:szCs w:val="24"/>
              </w:rPr>
              <w:t>Objektā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skolas korpusā</w:t>
            </w:r>
            <w:r w:rsidRPr="007F0137">
              <w:rPr>
                <w:rFonts w:ascii="Times New Roman" w:hAnsi="Times New Roman" w:cs="Times New Roman"/>
                <w:sz w:val="24"/>
                <w:szCs w:val="24"/>
              </w:rPr>
              <w:t xml:space="preserve"> automātiskās ugunsgrēku atklāšanas un trauksmes signalizācijas sistēmas detektoriem un manuālajām tālvadības iedarbināšanas ierīcēm nav piestiprināti identifikācijas numuri vai burti (LVS CEN/TS 54-14„Ugunsgrēka atklāšanas un ugunsgrēka trauksmes sistēmas – 14.daļa: Norādījumi plānošanai, projektēšanai, montāžai, nodošanai ekspluatācijā, lietošanai un ekspluatācijai” </w:t>
            </w:r>
            <w:r w:rsidRPr="007F0137">
              <w:rPr>
                <w:rFonts w:ascii="Times New Roman" w:hAnsi="Times New Roman" w:cs="Times New Roman"/>
                <w:sz w:val="24"/>
                <w:szCs w:val="24"/>
              </w:rPr>
              <w:t>A.pielikuma</w:t>
            </w:r>
            <w:r w:rsidRPr="007F0137">
              <w:rPr>
                <w:rFonts w:ascii="Times New Roman" w:hAnsi="Times New Roman" w:cs="Times New Roman"/>
                <w:sz w:val="24"/>
                <w:szCs w:val="24"/>
              </w:rPr>
              <w:t xml:space="preserve"> 6.4.5.apakšpunkts), </w:t>
            </w:r>
            <w:r w:rsidRPr="00281770">
              <w:rPr>
                <w:rFonts w:ascii="Times New Roman" w:hAnsi="Times New Roman" w:cs="Times New Roman"/>
                <w:sz w:val="24"/>
                <w:szCs w:val="24"/>
              </w:rPr>
              <w:t>kā rezultātā ir pārkāpts Ministru kabineta 2016.gada 19.aprīļa noteikumu Nr.238 “Ugunsdrošības noteikumi” (turpm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āk – Ugunsdrošības noteikumi) 8</w:t>
            </w:r>
            <w:r w:rsidRPr="00281770">
              <w:rPr>
                <w:rFonts w:ascii="Times New Roman" w:hAnsi="Times New Roman" w:cs="Times New Roman"/>
                <w:sz w:val="24"/>
                <w:szCs w:val="24"/>
              </w:rPr>
              <w:t>.punkts;</w:t>
            </w:r>
          </w:p>
          <w:p w:rsidR="007F0137" w:rsidP="0078017D" w14:paraId="18283DD2" w14:textId="49A31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7F0137">
              <w:rPr>
                <w:rFonts w:ascii="Times New Roman" w:hAnsi="Times New Roman" w:cs="Times New Roman"/>
                <w:sz w:val="24"/>
                <w:szCs w:val="24"/>
              </w:rPr>
              <w:t>Objektā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123">
              <w:rPr>
                <w:rFonts w:ascii="Times New Roman" w:hAnsi="Times New Roman" w:cs="Times New Roman"/>
                <w:sz w:val="24"/>
                <w:szCs w:val="24"/>
              </w:rPr>
              <w:t>internāta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korpusā</w:t>
            </w:r>
            <w:r w:rsidRPr="007F0137">
              <w:rPr>
                <w:rFonts w:ascii="Times New Roman" w:hAnsi="Times New Roman" w:cs="Times New Roman"/>
                <w:sz w:val="24"/>
                <w:szCs w:val="24"/>
              </w:rPr>
              <w:t xml:space="preserve"> automātiskās ugunsgrēku atklāšanas un trauksmes signalizācijas sistēmas detektoriem un manuālajām tālvadības iedarbināšanas ierīcēm nav piestiprināti identifikācijas numuri vai burti (LVS CEN/TS 54-14„Ugunsgrēka atklāšanas un ugunsgrēka trauksmes sistēmas – 14.daļa: Norādījumi plānošanai, projektēšanai, montāžai, nodošanai ekspluatācijā, lietošanai un ekspluatācijai” </w:t>
            </w:r>
            <w:r w:rsidRPr="007F0137">
              <w:rPr>
                <w:rFonts w:ascii="Times New Roman" w:hAnsi="Times New Roman" w:cs="Times New Roman"/>
                <w:sz w:val="24"/>
                <w:szCs w:val="24"/>
              </w:rPr>
              <w:t>A.pielikuma</w:t>
            </w:r>
            <w:r w:rsidRPr="007F0137">
              <w:rPr>
                <w:rFonts w:ascii="Times New Roman" w:hAnsi="Times New Roman" w:cs="Times New Roman"/>
                <w:sz w:val="24"/>
                <w:szCs w:val="24"/>
              </w:rPr>
              <w:t xml:space="preserve"> 6.4.5.apakšpunkts),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1770">
              <w:rPr>
                <w:rFonts w:ascii="Times New Roman" w:hAnsi="Times New Roman" w:cs="Times New Roman"/>
                <w:sz w:val="24"/>
                <w:szCs w:val="24"/>
              </w:rPr>
              <w:t>kā rezultātā ir pār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kāpts Ugunsdrošības noteikumu 8</w:t>
            </w:r>
            <w:r w:rsidRPr="00281770">
              <w:rPr>
                <w:rFonts w:ascii="Times New Roman" w:hAnsi="Times New Roman" w:cs="Times New Roman"/>
                <w:sz w:val="24"/>
                <w:szCs w:val="24"/>
              </w:rPr>
              <w:t>.punkts;</w:t>
            </w:r>
          </w:p>
          <w:p w:rsidR="00182152" w:rsidP="0078017D" w14:paraId="51DD878F" w14:textId="18DF21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 Objektā skolas korpusā visas </w:t>
            </w:r>
            <w:r w:rsidRPr="00182152">
              <w:rPr>
                <w:rFonts w:ascii="Times New Roman" w:hAnsi="Times New Roman" w:cs="Times New Roman"/>
                <w:sz w:val="24"/>
                <w:szCs w:val="24"/>
              </w:rPr>
              <w:t>durvis, kas atdala kāpņu telpu no citas nozīmes telpas</w:t>
            </w:r>
            <w:r w:rsidR="00A46B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2152">
              <w:rPr>
                <w:rFonts w:ascii="Times New Roman" w:hAnsi="Times New Roman" w:cs="Times New Roman"/>
                <w:sz w:val="24"/>
                <w:szCs w:val="24"/>
              </w:rPr>
              <w:t xml:space="preserve"> nav aprīkotas ar pašaizveres mehānismiem un noblīvētām piedurlīstēm, </w:t>
            </w:r>
            <w:r w:rsidRPr="00281770">
              <w:rPr>
                <w:rFonts w:ascii="Times New Roman" w:hAnsi="Times New Roman" w:cs="Times New Roman"/>
                <w:sz w:val="24"/>
                <w:szCs w:val="24"/>
              </w:rPr>
              <w:t>kā rezultātā ir pār</w:t>
            </w:r>
            <w:r w:rsidR="00937123">
              <w:rPr>
                <w:rFonts w:ascii="Times New Roman" w:hAnsi="Times New Roman" w:cs="Times New Roman"/>
                <w:sz w:val="24"/>
                <w:szCs w:val="24"/>
              </w:rPr>
              <w:t>kāpts Ugunsdrošības noteikumu 19</w:t>
            </w:r>
            <w:r w:rsidRPr="00281770">
              <w:rPr>
                <w:rFonts w:ascii="Times New Roman" w:hAnsi="Times New Roman" w:cs="Times New Roman"/>
                <w:sz w:val="24"/>
                <w:szCs w:val="24"/>
              </w:rPr>
              <w:t>.punkts;</w:t>
            </w:r>
          </w:p>
          <w:p w:rsidR="00182152" w:rsidP="0078017D" w14:paraId="03C4E446" w14:textId="1E3E29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137" w:rsidP="0078017D" w14:paraId="4E2FC42B" w14:textId="41BD4B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  <w:r w:rsidRPr="00281770" w:rsidR="0096569F">
              <w:rPr>
                <w:rFonts w:ascii="Times New Roman" w:hAnsi="Times New Roman" w:cs="Times New Roman"/>
                <w:sz w:val="24"/>
                <w:szCs w:val="24"/>
              </w:rPr>
              <w:t>. Objektā nav veikta elektroinstalācijas (tai skaitā zemējuma un zibensaizsardzības ierīces) pārbaude</w:t>
            </w:r>
            <w:r w:rsidRPr="00281770">
              <w:rPr>
                <w:rFonts w:ascii="Times New Roman" w:hAnsi="Times New Roman" w:cs="Times New Roman"/>
                <w:sz w:val="24"/>
                <w:szCs w:val="24"/>
              </w:rPr>
              <w:t>, kā rezultātā ir pār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kāpts Ugunsdrošības noteikumu 56</w:t>
            </w:r>
            <w:r w:rsidRPr="00281770">
              <w:rPr>
                <w:rFonts w:ascii="Times New Roman" w:hAnsi="Times New Roman" w:cs="Times New Roman"/>
                <w:sz w:val="24"/>
                <w:szCs w:val="24"/>
              </w:rPr>
              <w:t>.punkts;</w:t>
            </w:r>
          </w:p>
          <w:p w:rsidR="00A5743E" w:rsidP="0078017D" w14:paraId="40D69435" w14:textId="308CF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="009656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1770" w:rsidR="0096569F">
              <w:rPr>
                <w:rFonts w:ascii="Times New Roman" w:hAnsi="Times New Roman" w:cs="Times New Roman"/>
                <w:sz w:val="24"/>
                <w:szCs w:val="24"/>
              </w:rPr>
              <w:t>Objektā nav veikta elektroinstalācijas kontaktu savienojumu kvalitātes pārbaude ar termokameru, kā rezultātā ir pārkāpts Ugunsdrošības noteikumu 58.punkts;</w:t>
            </w:r>
          </w:p>
          <w:p w:rsidR="00A5743E" w:rsidP="0078017D" w14:paraId="2E4E0F9B" w14:textId="7318ED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D11E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829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079CE">
              <w:rPr>
                <w:rFonts w:ascii="Times New Roman" w:hAnsi="Times New Roman"/>
                <w:sz w:val="24"/>
                <w:szCs w:val="24"/>
              </w:rPr>
              <w:t>Objektā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skolas korpusā</w:t>
            </w:r>
            <w:r w:rsidRPr="007079CE">
              <w:rPr>
                <w:rFonts w:ascii="Times New Roman" w:hAnsi="Times New Roman"/>
                <w:sz w:val="24"/>
                <w:szCs w:val="24"/>
              </w:rPr>
              <w:t xml:space="preserve"> pārbūvēta (dūmu detektori nav izvietoti atbilstoši tehniskam projektam) automātiskās ugunsgrēka atklāšanas un trauksmes signalizācijas sistēma neievērojot būvniecību un ugunsdrošību regulējošo normatīvo aktu prasības (bez būvniecības ieceres dokumentācija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s), </w:t>
            </w:r>
            <w:r w:rsidRPr="00281770"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139.1</w:t>
            </w:r>
            <w:r w:rsidRPr="00A22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apakšpunkts</w:t>
            </w:r>
            <w:r w:rsidRPr="0028177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0137" w:rsidRPr="007F0137" w:rsidP="0078017D" w14:paraId="3CA76CE1" w14:textId="455353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D11E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F2521" w:rsidR="00BA7EAA">
              <w:rPr>
                <w:rFonts w:ascii="Times New Roman" w:hAnsi="Times New Roman"/>
                <w:sz w:val="24"/>
                <w:szCs w:val="24"/>
              </w:rPr>
              <w:t xml:space="preserve">Objekta atbildīgā persona nav nodrošinājusi ugunsdrošības instruktāžu nodarbinātajiem </w:t>
            </w:r>
            <w:r w:rsidRPr="00BA7EAA" w:rsidR="00BA7EAA">
              <w:rPr>
                <w:rFonts w:ascii="Times New Roman" w:hAnsi="Times New Roman"/>
                <w:sz w:val="24"/>
                <w:szCs w:val="24"/>
              </w:rPr>
              <w:t>ne retāk kā reizi sešos mēnešos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81770">
              <w:rPr>
                <w:rFonts w:ascii="Times New Roman" w:hAnsi="Times New Roman" w:cs="Times New Roman"/>
                <w:sz w:val="24"/>
                <w:szCs w:val="24"/>
              </w:rPr>
              <w:t xml:space="preserve"> kā rezultātā ir pārkāpts Ugunsdrošības noteikumu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190.1</w:t>
            </w:r>
            <w:r w:rsidRPr="00A22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apakšpunkts</w:t>
            </w:r>
            <w:r w:rsidRPr="0028177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569F" w:rsidRPr="00E227D8" w:rsidP="0078017D" w14:paraId="3871A77F" w14:textId="2B2416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D11E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1770">
              <w:rPr>
                <w:rFonts w:ascii="Times New Roman" w:hAnsi="Times New Roman" w:cs="Times New Roman"/>
                <w:sz w:val="24"/>
                <w:szCs w:val="24"/>
              </w:rPr>
              <w:t>Objektā nav organizētas praktiskās nodarbības saskaņā ar ugunsdrošības instrukcijas sadaļu “Rīcība ugunsgrēka gadījumā”, kā rezultātā ir pārkāpts Ugu</w:t>
            </w:r>
            <w:r w:rsidR="00182152">
              <w:rPr>
                <w:rFonts w:ascii="Times New Roman" w:hAnsi="Times New Roman" w:cs="Times New Roman"/>
                <w:sz w:val="24"/>
                <w:szCs w:val="24"/>
              </w:rPr>
              <w:t>nsdrošības noteikumu 192.punkts.</w:t>
            </w:r>
          </w:p>
        </w:tc>
      </w:tr>
      <w:tr w14:paraId="3871A78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71A781" w14:textId="615ADF1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871A7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71A78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71A7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871A785" w14:textId="737F1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82152">
              <w:rPr>
                <w:rFonts w:ascii="Times New Roman" w:hAnsi="Times New Roman" w:cs="Times New Roman"/>
                <w:b/>
                <w:sz w:val="24"/>
              </w:rPr>
              <w:t xml:space="preserve">Objekts neatbilst ugunsdrošības prasībām. </w:t>
            </w:r>
          </w:p>
        </w:tc>
      </w:tr>
      <w:tr w14:paraId="3871A78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71A7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871A7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71A78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71A7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871A78B" w14:textId="35E61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6305" w:rsidR="0096569F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darba kārtība” 8.5.apakšpunkta prasībām.</w:t>
            </w:r>
          </w:p>
        </w:tc>
      </w:tr>
      <w:tr w14:paraId="3871A78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71A78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871A7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871A79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71A7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871A791" w14:textId="0395B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6305" w:rsidR="0096569F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3871A795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71A7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3871A79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3871A79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3871A79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3871A79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71A79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3871A7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871A79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871A79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871A79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71A7A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5743E" w14:paraId="3871A79E" w14:textId="6E0A0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A5743E" w14:paraId="3871A7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A5743E" w14:paraId="3871A7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A5743E" w14:paraId="3871A7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5743E" w14:paraId="3871A7A2" w14:textId="11994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G.Markovs</w:t>
            </w:r>
          </w:p>
        </w:tc>
      </w:tr>
      <w:tr w14:paraId="3871A7A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871A7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871A7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871A7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871A7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871A7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871A7A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871A7A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871A7A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871A7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871A7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871A7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71A7B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871A7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871A7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871A7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871A7B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D2C05" w14:paraId="3871A7B6" w14:textId="751FCA1C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762AE8" w14:paraId="3871A7B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871A7B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871A7B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71A7B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71A7C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71A7C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71A7B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9491014"/>
      <w:docPartObj>
        <w:docPartGallery w:val="Page Numbers (Top of Page)"/>
        <w:docPartUnique/>
      </w:docPartObj>
    </w:sdtPr>
    <w:sdtContent>
      <w:p w:rsidR="00E227D8" w:rsidRPr="00762AE8" w14:paraId="3871A7B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11E9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871A7B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71A7C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82152"/>
    <w:rsid w:val="00276CC7"/>
    <w:rsid w:val="00281770"/>
    <w:rsid w:val="00281811"/>
    <w:rsid w:val="00296305"/>
    <w:rsid w:val="002A02AD"/>
    <w:rsid w:val="003437F5"/>
    <w:rsid w:val="00346269"/>
    <w:rsid w:val="00394D16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4F2521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079CE"/>
    <w:rsid w:val="00736BC1"/>
    <w:rsid w:val="00762AE8"/>
    <w:rsid w:val="007665C9"/>
    <w:rsid w:val="0078017D"/>
    <w:rsid w:val="00794977"/>
    <w:rsid w:val="00794DFA"/>
    <w:rsid w:val="007A187F"/>
    <w:rsid w:val="007D2C05"/>
    <w:rsid w:val="007F0137"/>
    <w:rsid w:val="00884E35"/>
    <w:rsid w:val="008A30BC"/>
    <w:rsid w:val="00922C9D"/>
    <w:rsid w:val="00937123"/>
    <w:rsid w:val="00964438"/>
    <w:rsid w:val="0096569F"/>
    <w:rsid w:val="0097786E"/>
    <w:rsid w:val="00A003C6"/>
    <w:rsid w:val="00A025C5"/>
    <w:rsid w:val="00A03583"/>
    <w:rsid w:val="00A229DB"/>
    <w:rsid w:val="00A24FDC"/>
    <w:rsid w:val="00A46B02"/>
    <w:rsid w:val="00A47DBC"/>
    <w:rsid w:val="00A5743E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A7EAA"/>
    <w:rsid w:val="00BB5A54"/>
    <w:rsid w:val="00BF7B87"/>
    <w:rsid w:val="00C33E3A"/>
    <w:rsid w:val="00C51BBF"/>
    <w:rsid w:val="00C522E2"/>
    <w:rsid w:val="00C82970"/>
    <w:rsid w:val="00C946FD"/>
    <w:rsid w:val="00C959F6"/>
    <w:rsid w:val="00D11E98"/>
    <w:rsid w:val="00D245EE"/>
    <w:rsid w:val="00D639C2"/>
    <w:rsid w:val="00DB3B2E"/>
    <w:rsid w:val="00DC52DF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871A73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770</Words>
  <Characters>4392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Gļebs Markovs</cp:lastModifiedBy>
  <cp:revision>14</cp:revision>
  <dcterms:created xsi:type="dcterms:W3CDTF">2022-12-16T07:36:00Z</dcterms:created>
  <dcterms:modified xsi:type="dcterms:W3CDTF">2023-08-15T10:42:00Z</dcterms:modified>
</cp:coreProperties>
</file>