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11.08.2023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2.4.5.-8/896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22016" w:rsidP="006C51AD" w14:paraId="214D0B75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6C51AD" w:rsidRPr="008A3DA7" w:rsidP="006C51AD" w14:paraId="49051ED2" w14:textId="0DF23E4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Siguldas Sporta skolai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234EECB2" w14:textId="017639E0">
            <w:pPr>
              <w:rPr>
                <w:sz w:val="24"/>
                <w:lang w:val="lv-LV"/>
              </w:rPr>
            </w:pPr>
            <w:r w:rsidRPr="00622016">
              <w:rPr>
                <w:sz w:val="24"/>
                <w:lang w:val="lv-LV"/>
              </w:rPr>
              <w:t>karina.putnina@sigulda.lv</w:t>
            </w:r>
          </w:p>
          <w:p w:rsidR="006C51AD" w:rsidRPr="008A3DA7" w:rsidP="006C51AD" w14:paraId="3EFAFE12" w14:textId="30642BD4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12B4F95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622016">
              <w:rPr>
                <w:bCs/>
                <w:sz w:val="24"/>
                <w:lang w:val="lv-LV"/>
              </w:rPr>
              <w:t>Bērnu dien</w:t>
            </w:r>
            <w:r>
              <w:rPr>
                <w:bCs/>
                <w:sz w:val="24"/>
                <w:lang w:val="lv-LV"/>
              </w:rPr>
              <w:t xml:space="preserve">nakts </w:t>
            </w:r>
            <w:r w:rsidRPr="00622016">
              <w:rPr>
                <w:bCs/>
                <w:sz w:val="24"/>
                <w:lang w:val="lv-LV"/>
              </w:rPr>
              <w:t>nometne “Basketbols Allaži 2023</w:t>
            </w:r>
            <w:r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7B4DD1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22016">
              <w:rPr>
                <w:sz w:val="24"/>
                <w:lang w:val="lv-LV"/>
              </w:rPr>
              <w:t>Skolas iela 5, Allažu pagasts, Siguldas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24DD0F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4221E1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D6199" w:rsidR="008D6199">
              <w:rPr>
                <w:sz w:val="24"/>
                <w:lang w:val="lv-LV"/>
              </w:rPr>
              <w:t>Siguldas novada pašvaldība</w:t>
            </w:r>
            <w:r w:rsidR="008D6199">
              <w:rPr>
                <w:sz w:val="24"/>
                <w:lang w:val="lv-LV"/>
              </w:rPr>
              <w:t xml:space="preserve">, reģistrācijas Nr. </w:t>
            </w:r>
            <w:r w:rsidRPr="008D6199" w:rsidR="008D6199">
              <w:rPr>
                <w:sz w:val="24"/>
                <w:lang w:val="lv-LV"/>
              </w:rPr>
              <w:t>90000048152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0AB7649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8D6199">
              <w:rPr>
                <w:sz w:val="24"/>
                <w:lang w:val="lv-LV"/>
              </w:rPr>
              <w:t xml:space="preserve">1. 28.07.2023. pieteikums. </w:t>
            </w:r>
            <w:r w:rsidR="00025381">
              <w:rPr>
                <w:sz w:val="24"/>
                <w:lang w:val="lv-LV"/>
              </w:rPr>
              <w:t xml:space="preserve">2. Dienas plāns. 3. </w:t>
            </w:r>
            <w:r w:rsidR="008D6199">
              <w:rPr>
                <w:sz w:val="24"/>
                <w:lang w:val="lv-LV"/>
              </w:rPr>
              <w:t xml:space="preserve">Nometnes vadītājas papildinformācija par telpām un dalībnieku izmitināšanu.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3AF945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C70A4">
              <w:rPr>
                <w:sz w:val="24"/>
                <w:lang w:val="lv-LV"/>
              </w:rPr>
              <w:t xml:space="preserve">16.01.2023. </w:t>
            </w:r>
            <w:r w:rsidRPr="00AC70A4" w:rsidR="00AC70A4">
              <w:rPr>
                <w:sz w:val="24"/>
                <w:lang w:val="lv-LV"/>
              </w:rPr>
              <w:t>Sabiedrības veselības kontroles nodaļa</w:t>
            </w:r>
            <w:r w:rsidR="00AC70A4">
              <w:rPr>
                <w:sz w:val="24"/>
                <w:lang w:val="lv-LV"/>
              </w:rPr>
              <w:t>s inspektore</w:t>
            </w:r>
            <w:r w:rsidR="00030704">
              <w:rPr>
                <w:sz w:val="24"/>
                <w:lang w:val="lv-LV"/>
              </w:rPr>
              <w:t xml:space="preserve">s </w:t>
            </w:r>
            <w:r w:rsidR="00AC70A4">
              <w:rPr>
                <w:sz w:val="24"/>
                <w:lang w:val="lv-LV"/>
              </w:rPr>
              <w:t xml:space="preserve">                   Laura </w:t>
            </w:r>
            <w:r w:rsidR="00AC70A4">
              <w:rPr>
                <w:sz w:val="24"/>
                <w:lang w:val="lv-LV"/>
              </w:rPr>
              <w:t>Afanasjeva</w:t>
            </w:r>
            <w:r w:rsidR="00030704">
              <w:rPr>
                <w:sz w:val="24"/>
                <w:lang w:val="lv-LV"/>
              </w:rPr>
              <w:t xml:space="preserve"> un </w:t>
            </w:r>
            <w:r w:rsidRPr="00030704" w:rsidR="00030704">
              <w:rPr>
                <w:sz w:val="24"/>
                <w:lang w:val="lv-LV"/>
              </w:rPr>
              <w:t>Anete Tarasova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6296E4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8D6199">
              <w:rPr>
                <w:b/>
                <w:sz w:val="24"/>
                <w:lang w:val="lv-LV"/>
              </w:rPr>
              <w:t xml:space="preserve"> </w:t>
            </w:r>
            <w:r w:rsidRPr="008D6199" w:rsidR="008D6199">
              <w:rPr>
                <w:bCs/>
                <w:sz w:val="24"/>
                <w:lang w:val="lv-LV"/>
              </w:rPr>
              <w:t>Nav veikti.</w:t>
            </w:r>
          </w:p>
        </w:tc>
      </w:tr>
      <w:tr w14:paraId="65E4E9DF" w14:textId="77777777" w:rsidTr="00AC70A4">
        <w:tblPrEx>
          <w:tblW w:w="0" w:type="auto"/>
          <w:tblInd w:w="108" w:type="dxa"/>
          <w:tblLook w:val="04A0"/>
        </w:tblPrEx>
        <w:trPr>
          <w:trHeight w:val="1861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AC70A4" w:rsidRPr="00AC70A4" w:rsidP="00AC70A4" w14:paraId="64E8A0FD" w14:textId="695CA42B">
            <w:pPr>
              <w:ind w:firstLine="176"/>
              <w:jc w:val="both"/>
              <w:rPr>
                <w:sz w:val="24"/>
                <w:lang w:val="lv-LV"/>
              </w:rPr>
            </w:pPr>
            <w:r w:rsidRPr="00AC70A4">
              <w:rPr>
                <w:iCs/>
                <w:sz w:val="24"/>
                <w:lang w:val="lv-LV"/>
              </w:rPr>
              <w:t>Objekts “</w:t>
            </w:r>
            <w:r w:rsidRPr="00622016">
              <w:rPr>
                <w:bCs/>
                <w:sz w:val="24"/>
                <w:lang w:val="lv-LV"/>
              </w:rPr>
              <w:t>Bērnu dien</w:t>
            </w:r>
            <w:r>
              <w:rPr>
                <w:bCs/>
                <w:sz w:val="24"/>
                <w:lang w:val="lv-LV"/>
              </w:rPr>
              <w:t xml:space="preserve">nakts </w:t>
            </w:r>
            <w:r w:rsidRPr="00622016">
              <w:rPr>
                <w:bCs/>
                <w:sz w:val="24"/>
                <w:lang w:val="lv-LV"/>
              </w:rPr>
              <w:t>nometne “Basketbols Allaži 2023</w:t>
            </w:r>
            <w:r>
              <w:rPr>
                <w:bCs/>
                <w:sz w:val="24"/>
                <w:lang w:val="lv-LV"/>
              </w:rPr>
              <w:t xml:space="preserve">”” </w:t>
            </w:r>
            <w:r w:rsidRPr="00AC70A4">
              <w:rPr>
                <w:iCs/>
                <w:sz w:val="24"/>
                <w:lang w:val="lv-LV"/>
              </w:rPr>
              <w:t>Skolas ielā 5, Allažu pagastā, Siguldas novadā atbilst higiēnas prasībām un gatavs uzsākt</w:t>
            </w:r>
            <w:r>
              <w:rPr>
                <w:iCs/>
                <w:sz w:val="24"/>
                <w:lang w:val="lv-LV"/>
              </w:rPr>
              <w:t xml:space="preserve"> d</w:t>
            </w:r>
            <w:r w:rsidRPr="00AC70A4">
              <w:rPr>
                <w:iCs/>
                <w:sz w:val="24"/>
                <w:lang w:val="lv-LV"/>
              </w:rPr>
              <w:t>arbību kā bēr</w:t>
            </w:r>
            <w:r>
              <w:rPr>
                <w:iCs/>
                <w:sz w:val="24"/>
                <w:lang w:val="lv-LV"/>
              </w:rPr>
              <w:t xml:space="preserve">nu nometne </w:t>
            </w:r>
            <w:r w:rsidRPr="00FE5045">
              <w:rPr>
                <w:sz w:val="24"/>
                <w:lang w:val="lv-LV"/>
              </w:rPr>
              <w:t xml:space="preserve">laika posmā no </w:t>
            </w:r>
            <w:r>
              <w:rPr>
                <w:sz w:val="24"/>
                <w:lang w:val="lv-LV"/>
              </w:rPr>
              <w:t>21</w:t>
            </w:r>
            <w:r w:rsidRPr="00FE5045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8</w:t>
            </w:r>
            <w:r w:rsidRPr="00FE5045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FE5045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24</w:t>
            </w:r>
            <w:r w:rsidRPr="00FE5045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8</w:t>
            </w:r>
            <w:r w:rsidRPr="00FE5045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FE5045">
              <w:rPr>
                <w:sz w:val="24"/>
                <w:lang w:val="lv-LV"/>
              </w:rPr>
              <w:t>.</w:t>
            </w:r>
          </w:p>
          <w:p w:rsidR="009E47A7" w:rsidRPr="00AC70A4" w:rsidP="00AC70A4" w14:paraId="1E6A0F98" w14:textId="3E18B743">
            <w:pPr>
              <w:ind w:firstLine="200"/>
              <w:jc w:val="both"/>
              <w:rPr>
                <w:iCs/>
                <w:sz w:val="24"/>
                <w:lang w:val="lv-LV"/>
              </w:rPr>
            </w:pPr>
            <w:r w:rsidRPr="00AC70A4">
              <w:rPr>
                <w:iCs/>
                <w:sz w:val="24"/>
                <w:lang w:val="lv-LV"/>
              </w:rPr>
              <w:t>Atzinums derīgs vienu gadu Siguldas Sporta skolai, veicot bērnu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AC70A4">
              <w:rPr>
                <w:iCs/>
                <w:sz w:val="24"/>
                <w:lang w:val="lv-LV"/>
              </w:rPr>
              <w:t>diennakts nometnes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AC70A4">
              <w:rPr>
                <w:iCs/>
                <w:sz w:val="24"/>
                <w:lang w:val="lv-LV"/>
              </w:rPr>
              <w:t>organizēšanu minētajās telpās ar maksimālo dalībnieku skaitu līdz 2</w:t>
            </w:r>
            <w:r>
              <w:rPr>
                <w:iCs/>
                <w:sz w:val="24"/>
                <w:lang w:val="lv-LV"/>
              </w:rPr>
              <w:t xml:space="preserve">4 bērniem. </w:t>
            </w:r>
          </w:p>
        </w:tc>
      </w:tr>
    </w:tbl>
    <w:p w:rsidR="009E47A7" w:rsidP="00AC70A4" w14:paraId="19ECFDEF" w14:textId="690BE7E5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 w:rsidR="00622016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 xml:space="preserve">11.08.2023. </w:t>
      </w:r>
      <w:r w:rsidR="00622016">
        <w:rPr>
          <w:sz w:val="24"/>
          <w:lang w:val="lv-LV"/>
        </w:rPr>
        <w:t xml:space="preserve">Objekta higiēniskais novērtējums uz </w:t>
      </w:r>
      <w:r>
        <w:rPr>
          <w:sz w:val="24"/>
          <w:lang w:val="lv-LV"/>
        </w:rPr>
        <w:t>2</w:t>
      </w:r>
      <w:r w:rsidR="00622016">
        <w:rPr>
          <w:sz w:val="24"/>
          <w:lang w:val="lv-LV"/>
        </w:rPr>
        <w:t xml:space="preserve"> </w:t>
      </w:r>
      <w:r w:rsidR="00622016">
        <w:rPr>
          <w:sz w:val="24"/>
          <w:lang w:val="lv-LV"/>
        </w:rPr>
        <w:t>lp</w:t>
      </w:r>
      <w:r w:rsidR="00622016"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AC70A4" w:rsidRPr="00AD73C3" w:rsidP="00AC70A4" w14:paraId="1CEC2231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AC70A4" w:rsidRPr="00AD73C3" w:rsidP="00AC70A4" w14:paraId="29E86B59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</w:t>
      </w:r>
      <w:r>
        <w:rPr>
          <w:sz w:val="24"/>
          <w:lang w:val="lv-LV"/>
        </w:rPr>
        <w:t>p. i.</w:t>
      </w:r>
      <w:r w:rsidRPr="00AD73C3">
        <w:rPr>
          <w:sz w:val="24"/>
          <w:lang w:val="lv-LV"/>
        </w:rPr>
        <w:t xml:space="preserve">                                      </w:t>
      </w:r>
      <w:r>
        <w:rPr>
          <w:sz w:val="24"/>
          <w:lang w:val="lv-LV"/>
        </w:rPr>
        <w:t>Irina Talanova</w:t>
      </w:r>
    </w:p>
    <w:p w:rsidR="00AC70A4" w:rsidP="00AC70A4" w14:paraId="546AFBFD" w14:textId="77777777">
      <w:pPr>
        <w:jc w:val="both"/>
        <w:rPr>
          <w:sz w:val="20"/>
          <w:szCs w:val="20"/>
          <w:lang w:val="lv-LV"/>
        </w:rPr>
      </w:pPr>
    </w:p>
    <w:p w:rsidR="00AC70A4" w:rsidP="00AC70A4" w14:paraId="2751FDC4" w14:textId="77777777">
      <w:pPr>
        <w:jc w:val="both"/>
        <w:rPr>
          <w:sz w:val="20"/>
          <w:szCs w:val="20"/>
          <w:lang w:val="lv-LV"/>
        </w:rPr>
      </w:pPr>
    </w:p>
    <w:p w:rsidR="00AC70A4" w:rsidRPr="00AD73C3" w:rsidP="00AC70A4" w14:paraId="0F810E6A" w14:textId="77777777">
      <w:pPr>
        <w:jc w:val="both"/>
        <w:rPr>
          <w:sz w:val="20"/>
          <w:szCs w:val="20"/>
          <w:lang w:val="lv-LV"/>
        </w:rPr>
      </w:pPr>
    </w:p>
    <w:p w:rsidR="00AC70A4" w:rsidRPr="00A719BD" w:rsidP="00AC70A4" w14:paraId="6512B38D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AC70A4" w:rsidRPr="000517B1" w:rsidP="00AC70A4" w14:paraId="197F0729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25381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381"/>
    <w:rsid w:val="00030704"/>
    <w:rsid w:val="00034B2F"/>
    <w:rsid w:val="00035D24"/>
    <w:rsid w:val="00042421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2016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D6199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C70A4"/>
    <w:rsid w:val="00AD73C3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16F99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  <w:rsid w:val="00FE504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17</cp:revision>
  <cp:lastPrinted>2010-10-14T10:49:00Z</cp:lastPrinted>
  <dcterms:created xsi:type="dcterms:W3CDTF">2021-11-12T11:25:00Z</dcterms:created>
  <dcterms:modified xsi:type="dcterms:W3CDTF">2023-08-11T11:01:00Z</dcterms:modified>
</cp:coreProperties>
</file>