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04D88" w:rsidTr="00D3465C">
        <w:tc>
          <w:tcPr>
            <w:tcW w:w="9356" w:type="dxa"/>
          </w:tcPr>
          <w:p w:rsidR="00BC67F6" w:rsidRPr="00106D19" w:rsidRDefault="003D479A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B04D88" w:rsidTr="00D3465C">
        <w:tc>
          <w:tcPr>
            <w:tcW w:w="9356" w:type="dxa"/>
          </w:tcPr>
          <w:p w:rsidR="00BC67F6" w:rsidRPr="008A3DA7" w:rsidRDefault="003D479A" w:rsidP="0046577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B04D88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RDefault="003D479A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29.06.2023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04D88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D479A" w:rsidP="00F7454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="00C752CC" w:rsidRPr="00246554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74543" w:rsidRPr="00F74543">
              <w:rPr>
                <w:sz w:val="24"/>
                <w:lang w:val="lv-LV"/>
              </w:rPr>
              <w:t>Bērnu nometnes</w:t>
            </w:r>
          </w:p>
        </w:tc>
      </w:tr>
      <w:tr w:rsidR="00B04D88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3D479A" w:rsidP="00F7454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74543" w:rsidRPr="00F74543">
              <w:rPr>
                <w:sz w:val="24"/>
                <w:lang w:val="lv-LV"/>
              </w:rPr>
              <w:t>Jūrmalas Sporta skola, reģistrācijas Nr. 90009249367, juridiskā adrese Nometņu iela 2B, Jūrmala, LV-2016</w:t>
            </w:r>
          </w:p>
        </w:tc>
      </w:tr>
      <w:tr w:rsidR="00B04D88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3D479A" w:rsidP="00F7454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74543" w:rsidRPr="00FE23A0">
              <w:rPr>
                <w:sz w:val="24"/>
                <w:lang w:val="lv-LV"/>
              </w:rPr>
              <w:t>Džūkstes skola, Džūkste, Džūkstes pag</w:t>
            </w:r>
            <w:r w:rsidR="00F74543">
              <w:rPr>
                <w:sz w:val="24"/>
                <w:lang w:val="lv-LV"/>
              </w:rPr>
              <w:t>asts</w:t>
            </w:r>
            <w:r w:rsidR="00F74543" w:rsidRPr="00FE23A0">
              <w:rPr>
                <w:sz w:val="24"/>
                <w:lang w:val="lv-LV"/>
              </w:rPr>
              <w:t>, Tukuma nov</w:t>
            </w:r>
            <w:r w:rsidR="00F74543">
              <w:rPr>
                <w:sz w:val="24"/>
                <w:lang w:val="lv-LV"/>
              </w:rPr>
              <w:t>ads</w:t>
            </w:r>
            <w:r w:rsidR="00F74543" w:rsidRPr="00FE23A0">
              <w:rPr>
                <w:sz w:val="24"/>
                <w:lang w:val="lv-LV"/>
              </w:rPr>
              <w:t>, LV-3147</w:t>
            </w:r>
          </w:p>
        </w:tc>
      </w:tr>
      <w:tr w:rsidR="00B04D88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RDefault="003D479A" w:rsidP="00AB7850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B7850" w:rsidRPr="00AB7850">
              <w:rPr>
                <w:sz w:val="24"/>
                <w:lang w:val="lv-LV"/>
              </w:rPr>
              <w:t xml:space="preserve">plānveida kontroli 2023.gada </w:t>
            </w:r>
            <w:r w:rsidR="00AB7850">
              <w:rPr>
                <w:sz w:val="24"/>
                <w:lang w:val="lv-LV"/>
              </w:rPr>
              <w:t>janvārī</w:t>
            </w:r>
            <w:r w:rsidR="00AB7850" w:rsidRPr="00AB7850">
              <w:rPr>
                <w:sz w:val="24"/>
                <w:lang w:val="lv-LV"/>
              </w:rPr>
              <w:t xml:space="preserve"> veica inspektore sabiedrības veselības jomā </w:t>
            </w:r>
            <w:r w:rsidR="00AB7850">
              <w:rPr>
                <w:sz w:val="24"/>
                <w:lang w:val="lv-LV"/>
              </w:rPr>
              <w:t>Tatjana Kovaļčuka</w:t>
            </w:r>
          </w:p>
        </w:tc>
      </w:tr>
      <w:tr w:rsidR="00B04D88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RDefault="003D479A" w:rsidP="002465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74543" w:rsidRPr="00F74543">
              <w:rPr>
                <w:sz w:val="24"/>
                <w:lang w:val="lv-LV"/>
              </w:rPr>
              <w:t>Džūkstes pamatskolas direktore</w:t>
            </w:r>
            <w:r w:rsidR="00F74543">
              <w:rPr>
                <w:sz w:val="24"/>
                <w:lang w:val="lv-LV"/>
              </w:rPr>
              <w:t xml:space="preserve"> </w:t>
            </w:r>
            <w:r w:rsidR="00F74543" w:rsidRPr="00F74543">
              <w:rPr>
                <w:sz w:val="24"/>
                <w:lang w:val="lv-LV"/>
              </w:rPr>
              <w:t xml:space="preserve">Inga </w:t>
            </w:r>
            <w:proofErr w:type="spellStart"/>
            <w:r w:rsidR="00F74543" w:rsidRPr="00F74543">
              <w:rPr>
                <w:sz w:val="24"/>
                <w:lang w:val="lv-LV"/>
              </w:rPr>
              <w:t>Riežniece</w:t>
            </w:r>
            <w:proofErr w:type="spellEnd"/>
          </w:p>
        </w:tc>
      </w:tr>
      <w:tr w:rsidR="00B04D88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39" w:rsidRPr="0011660D" w:rsidRDefault="003D479A" w:rsidP="00D84C4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11660D">
              <w:rPr>
                <w:b/>
                <w:sz w:val="24"/>
                <w:lang w:val="lv-LV"/>
              </w:rPr>
              <w:t xml:space="preserve">: </w:t>
            </w:r>
            <w:r w:rsidR="0011660D">
              <w:rPr>
                <w:noProof/>
                <w:sz w:val="24"/>
                <w:lang w:val="lv-LV"/>
              </w:rPr>
              <w:t>Jūrmalas</w:t>
            </w:r>
            <w:r w:rsidR="0011660D" w:rsidRPr="0011660D">
              <w:rPr>
                <w:noProof/>
                <w:sz w:val="24"/>
                <w:lang w:val="lv-LV"/>
              </w:rPr>
              <w:t xml:space="preserve"> </w:t>
            </w:r>
            <w:r w:rsidR="0011660D">
              <w:rPr>
                <w:noProof/>
                <w:sz w:val="24"/>
                <w:lang w:val="lv-LV"/>
              </w:rPr>
              <w:t>S</w:t>
            </w:r>
            <w:r w:rsidR="0011660D" w:rsidRPr="0011660D">
              <w:rPr>
                <w:noProof/>
                <w:sz w:val="24"/>
                <w:lang w:val="lv-LV"/>
              </w:rPr>
              <w:t xml:space="preserve">porta skola plāno organizēt diennakts bērnu nometnes </w:t>
            </w:r>
            <w:r w:rsidR="0011660D">
              <w:rPr>
                <w:noProof/>
                <w:sz w:val="24"/>
                <w:lang w:val="lv-LV"/>
              </w:rPr>
              <w:t>Džūkstes pamatskolas</w:t>
            </w:r>
            <w:r w:rsidR="0011660D" w:rsidRPr="0011660D">
              <w:rPr>
                <w:noProof/>
                <w:sz w:val="24"/>
                <w:lang w:val="lv-LV"/>
              </w:rPr>
              <w:t xml:space="preserve"> telpās.</w:t>
            </w:r>
          </w:p>
          <w:p w:rsidR="00246554" w:rsidRPr="00246554" w:rsidRDefault="003D479A" w:rsidP="00D437BF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11660D" w:rsidRDefault="003D479A" w:rsidP="00BC1061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Objekta higiēniskais novērtējums veikts sakarā ar saņemto iesniegumu, lai novērtētu Džūkstes pamatskolas </w:t>
            </w:r>
            <w:r>
              <w:rPr>
                <w:noProof/>
                <w:sz w:val="24"/>
                <w:lang w:val="lv-LV"/>
              </w:rPr>
              <w:t>telpu un teritorijas gatavību nometņu uzņemšanai. Skolas teritorija ir zonēta: saimniecības un sporta zonas. Nometnes dalībniekus paredzēts izmitināt sporta kompleksa ēkas 2. un 3.</w:t>
            </w:r>
            <w:r w:rsidR="00115F6F">
              <w:rPr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stāvā</w:t>
            </w:r>
            <w:r w:rsidR="00132AB8">
              <w:rPr>
                <w:noProof/>
                <w:sz w:val="24"/>
                <w:lang w:val="lv-LV"/>
              </w:rPr>
              <w:t>, telp</w:t>
            </w:r>
            <w:r w:rsidR="003A3DF0">
              <w:rPr>
                <w:noProof/>
                <w:sz w:val="24"/>
                <w:lang w:val="lv-LV"/>
              </w:rPr>
              <w:t>ā</w:t>
            </w:r>
            <w:r w:rsidR="00132AB8">
              <w:rPr>
                <w:noProof/>
                <w:sz w:val="24"/>
                <w:lang w:val="lv-LV"/>
              </w:rPr>
              <w:t xml:space="preserve">s pieejamas gultas ar matračiem. </w:t>
            </w:r>
            <w:r w:rsidR="00132AB8" w:rsidRPr="00132AB8">
              <w:rPr>
                <w:noProof/>
                <w:sz w:val="24"/>
                <w:lang w:val="lv-LV"/>
              </w:rPr>
              <w:t xml:space="preserve">Nometnes dalībnieki nodrošinās savu gultas veļu. Sporta nodarbības tiks organizētas </w:t>
            </w:r>
            <w:r w:rsidR="00132AB8">
              <w:rPr>
                <w:noProof/>
                <w:sz w:val="24"/>
                <w:lang w:val="lv-LV"/>
              </w:rPr>
              <w:t>skolas</w:t>
            </w:r>
            <w:r w:rsidR="00132AB8" w:rsidRPr="00132AB8">
              <w:rPr>
                <w:noProof/>
                <w:sz w:val="24"/>
                <w:lang w:val="lv-LV"/>
              </w:rPr>
              <w:t xml:space="preserve"> sporta </w:t>
            </w:r>
            <w:r w:rsidR="00132AB8">
              <w:rPr>
                <w:noProof/>
                <w:sz w:val="24"/>
                <w:lang w:val="lv-LV"/>
              </w:rPr>
              <w:t>zālē</w:t>
            </w:r>
            <w:r w:rsidR="00132AB8" w:rsidRPr="00132AB8">
              <w:rPr>
                <w:noProof/>
                <w:sz w:val="24"/>
                <w:lang w:val="lv-LV"/>
              </w:rPr>
              <w:t xml:space="preserve"> un </w:t>
            </w:r>
            <w:r w:rsidR="00132AB8">
              <w:rPr>
                <w:noProof/>
                <w:sz w:val="24"/>
                <w:lang w:val="lv-LV"/>
              </w:rPr>
              <w:t>laukumā</w:t>
            </w:r>
            <w:r w:rsidR="00132AB8" w:rsidRPr="00132AB8">
              <w:rPr>
                <w:noProof/>
                <w:sz w:val="24"/>
                <w:lang w:val="lv-LV"/>
              </w:rPr>
              <w:t>. Pie sporta zāles ir atsevišķas ģērbtuves meitenēm un zēniem.</w:t>
            </w:r>
            <w:r w:rsidR="00B326FD">
              <w:rPr>
                <w:noProof/>
                <w:sz w:val="24"/>
                <w:lang w:val="lv-LV"/>
              </w:rPr>
              <w:t xml:space="preserve"> Pieejamas </w:t>
            </w:r>
            <w:r w:rsidR="00132AB8" w:rsidRPr="00132AB8">
              <w:rPr>
                <w:noProof/>
                <w:sz w:val="24"/>
                <w:lang w:val="lv-LV"/>
              </w:rPr>
              <w:t xml:space="preserve">četras ģērbtuves un katrā </w:t>
            </w:r>
            <w:r w:rsidR="00B326FD">
              <w:rPr>
                <w:noProof/>
                <w:sz w:val="24"/>
                <w:lang w:val="lv-LV"/>
              </w:rPr>
              <w:t>nodrošināta</w:t>
            </w:r>
            <w:r w:rsidR="00132AB8" w:rsidRPr="00132AB8">
              <w:rPr>
                <w:noProof/>
                <w:sz w:val="24"/>
                <w:lang w:val="lv-LV"/>
              </w:rPr>
              <w:t xml:space="preserve"> dušas telpa ar 2 dušas iekārtām</w:t>
            </w:r>
            <w:r w:rsidR="00B326FD">
              <w:rPr>
                <w:noProof/>
                <w:sz w:val="24"/>
                <w:lang w:val="lv-LV"/>
              </w:rPr>
              <w:t>, k</w:t>
            </w:r>
            <w:r w:rsidR="00132AB8" w:rsidRPr="00132AB8">
              <w:rPr>
                <w:noProof/>
                <w:sz w:val="24"/>
                <w:lang w:val="lv-LV"/>
              </w:rPr>
              <w:t>atr</w:t>
            </w:r>
            <w:r w:rsidR="00B326FD">
              <w:rPr>
                <w:noProof/>
                <w:sz w:val="24"/>
                <w:lang w:val="lv-LV"/>
              </w:rPr>
              <w:t>a</w:t>
            </w:r>
            <w:r w:rsidR="00132AB8" w:rsidRPr="00132AB8">
              <w:rPr>
                <w:noProof/>
                <w:sz w:val="24"/>
                <w:lang w:val="lv-LV"/>
              </w:rPr>
              <w:t xml:space="preserve"> duša ir atsevišķā telpā.</w:t>
            </w:r>
            <w:r w:rsidR="00B326FD">
              <w:rPr>
                <w:noProof/>
                <w:sz w:val="24"/>
                <w:lang w:val="lv-LV"/>
              </w:rPr>
              <w:t xml:space="preserve"> </w:t>
            </w:r>
            <w:r w:rsidR="00B326FD" w:rsidRPr="00B326FD">
              <w:rPr>
                <w:noProof/>
                <w:sz w:val="24"/>
                <w:lang w:val="lv-LV"/>
              </w:rPr>
              <w:t>Sporta zonā ir</w:t>
            </w:r>
            <w:r w:rsidR="00B326FD">
              <w:rPr>
                <w:noProof/>
                <w:sz w:val="24"/>
                <w:lang w:val="lv-LV"/>
              </w:rPr>
              <w:t xml:space="preserve"> skrejceļš, </w:t>
            </w:r>
            <w:r w:rsidR="00B326FD" w:rsidRPr="00B326FD">
              <w:rPr>
                <w:noProof/>
                <w:sz w:val="24"/>
                <w:lang w:val="lv-LV"/>
              </w:rPr>
              <w:t>futbola</w:t>
            </w:r>
            <w:r w:rsidR="00B326FD">
              <w:rPr>
                <w:noProof/>
                <w:sz w:val="24"/>
                <w:lang w:val="lv-LV"/>
              </w:rPr>
              <w:t>, volejbola un basketbola</w:t>
            </w:r>
            <w:r w:rsidR="00B326FD" w:rsidRPr="00B326FD">
              <w:rPr>
                <w:noProof/>
                <w:sz w:val="24"/>
                <w:lang w:val="lv-LV"/>
              </w:rPr>
              <w:t xml:space="preserve"> laukum</w:t>
            </w:r>
            <w:r w:rsidR="00B326FD">
              <w:rPr>
                <w:noProof/>
                <w:sz w:val="24"/>
                <w:lang w:val="lv-LV"/>
              </w:rPr>
              <w:t>i</w:t>
            </w:r>
            <w:r w:rsidR="00B326FD" w:rsidRPr="00B326FD">
              <w:rPr>
                <w:noProof/>
                <w:sz w:val="24"/>
                <w:lang w:val="lv-LV"/>
              </w:rPr>
              <w:t>.</w:t>
            </w:r>
            <w:r w:rsidR="00B326FD">
              <w:rPr>
                <w:noProof/>
                <w:sz w:val="24"/>
                <w:lang w:val="lv-LV"/>
              </w:rPr>
              <w:t xml:space="preserve"> </w:t>
            </w:r>
            <w:r w:rsidR="003A3DF0" w:rsidRPr="003A3DF0">
              <w:rPr>
                <w:noProof/>
                <w:sz w:val="24"/>
                <w:lang w:val="lv-LV"/>
              </w:rPr>
              <w:t>Nometņu programmu īstenošanai ir nepieciešamās nodarbību telpas.</w:t>
            </w:r>
            <w:r w:rsidR="003A3DF0">
              <w:rPr>
                <w:noProof/>
                <w:sz w:val="24"/>
                <w:lang w:val="lv-LV"/>
              </w:rPr>
              <w:t xml:space="preserve"> Sanitārās ierīces ir pietiekošā daudzumā un darba kārtībā. Visas telpas ir apmierinošā sanitāri – tehniskā stāvoklī. Tualetēs ir tualetes papīrs, ziepes un </w:t>
            </w:r>
            <w:r w:rsidR="00F03E51" w:rsidRPr="00F03E51">
              <w:rPr>
                <w:noProof/>
                <w:sz w:val="24"/>
                <w:lang w:val="lv-LV"/>
              </w:rPr>
              <w:t>roku nosusināšanas līdzekļi</w:t>
            </w:r>
            <w:r w:rsidR="003A3DF0">
              <w:rPr>
                <w:noProof/>
                <w:sz w:val="24"/>
                <w:lang w:val="lv-LV"/>
              </w:rPr>
              <w:t xml:space="preserve">. Mazgāšanas un dezinfekcijas līdzekļi ir pietiekošā daudzumā. Telpu uzkopšanas inventārs ir marķēts un izvietots </w:t>
            </w:r>
            <w:r w:rsidR="00D41055" w:rsidRPr="00D41055">
              <w:rPr>
                <w:noProof/>
                <w:sz w:val="24"/>
                <w:lang w:val="lv-LV"/>
              </w:rPr>
              <w:t>bērniem nepieejamā vietā</w:t>
            </w:r>
            <w:r w:rsidR="003A3DF0">
              <w:rPr>
                <w:noProof/>
                <w:sz w:val="24"/>
                <w:lang w:val="lv-LV"/>
              </w:rPr>
              <w:t xml:space="preserve">. Telpu uzkopšanu veiks skolas apkopējas. Medicīniskos pakalpojumus nodrošinās nometnes vadītāji, nepieciešamības gadījumā </w:t>
            </w:r>
            <w:r w:rsidR="00F03E51">
              <w:rPr>
                <w:noProof/>
                <w:sz w:val="24"/>
                <w:lang w:val="lv-LV"/>
              </w:rPr>
              <w:t>tiks izsaukts n</w:t>
            </w:r>
            <w:r w:rsidR="00F03E51" w:rsidRPr="00F03E51">
              <w:rPr>
                <w:noProof/>
                <w:sz w:val="24"/>
                <w:lang w:val="lv-LV"/>
              </w:rPr>
              <w:t>eatliekamās medicīniskās palīdzības dienests</w:t>
            </w:r>
            <w:r w:rsidR="003A3DF0">
              <w:rPr>
                <w:noProof/>
                <w:sz w:val="24"/>
                <w:lang w:val="lv-LV"/>
              </w:rPr>
              <w:t>. Ēdināšanas pakalpojum</w:t>
            </w:r>
            <w:r w:rsidR="00F03E51">
              <w:rPr>
                <w:noProof/>
                <w:sz w:val="24"/>
                <w:lang w:val="lv-LV"/>
              </w:rPr>
              <w:t>us</w:t>
            </w:r>
            <w:r w:rsidR="003A3DF0">
              <w:rPr>
                <w:noProof/>
                <w:sz w:val="24"/>
                <w:lang w:val="lv-LV"/>
              </w:rPr>
              <w:t xml:space="preserve"> </w:t>
            </w:r>
            <w:r w:rsidR="00F03E51">
              <w:rPr>
                <w:noProof/>
                <w:sz w:val="24"/>
                <w:lang w:val="lv-LV"/>
              </w:rPr>
              <w:t>nodrošinās</w:t>
            </w:r>
            <w:r w:rsidR="003A3DF0">
              <w:rPr>
                <w:noProof/>
                <w:sz w:val="24"/>
                <w:lang w:val="lv-LV"/>
              </w:rPr>
              <w:t xml:space="preserve"> skolas ēd</w:t>
            </w:r>
            <w:r w:rsidR="00F03E51">
              <w:rPr>
                <w:noProof/>
                <w:sz w:val="24"/>
                <w:lang w:val="lv-LV"/>
              </w:rPr>
              <w:t>inātāji un tiks organizēti ēdamzālē</w:t>
            </w:r>
            <w:r w:rsidR="003A3DF0">
              <w:rPr>
                <w:noProof/>
                <w:sz w:val="24"/>
                <w:lang w:val="lv-LV"/>
              </w:rPr>
              <w:t>. Nometnes dalībniekiem tiks nodrošināts fasētais dzeramais ūdens.</w:t>
            </w:r>
          </w:p>
          <w:p w:rsidR="00246554" w:rsidRPr="00246554" w:rsidRDefault="003D479A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="00D437BF" w:rsidRPr="00246554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246554" w:rsidRDefault="003D479A" w:rsidP="003341DA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Telpu apdarei un aprīkojumam izmantoti telpu funkcijai atbilstoši materiāli: grīdas ir stabilas, nav slidenas. Tualetes telpu sienu un grīdu apdarei ir izmantoti materiāli, kas paredzēti mitrai uzkopšanai un dezinfekcijai.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:rsidR="00246554" w:rsidRDefault="003D479A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="00D437BF" w:rsidRPr="00246554">
              <w:rPr>
                <w:b/>
                <w:sz w:val="24"/>
                <w:lang w:val="lv-LV"/>
              </w:rPr>
              <w:t>. Apgaismojums</w:t>
            </w:r>
          </w:p>
          <w:p w:rsidR="003341DA" w:rsidRPr="00246554" w:rsidRDefault="003D479A" w:rsidP="00541439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Telpu </w:t>
            </w:r>
            <w:r>
              <w:rPr>
                <w:noProof/>
                <w:sz w:val="24"/>
                <w:lang w:val="lv-LV"/>
              </w:rPr>
              <w:t>apgaismojums: dabīgais un mākslīgais. Vizuāli apgaismojums ir pietiekošs.</w:t>
            </w:r>
          </w:p>
          <w:p w:rsidR="00CF27A6" w:rsidRDefault="003D479A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lastRenderedPageBreak/>
              <w:t>6.4</w:t>
            </w:r>
            <w:r w:rsidR="00D437BF" w:rsidRPr="00246554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6C066D" w:rsidRDefault="003D479A" w:rsidP="00D437BF">
            <w:pPr>
              <w:overflowPunct/>
              <w:autoSpaceDE/>
              <w:adjustRightInd/>
              <w:ind w:right="6"/>
              <w:rPr>
                <w:spacing w:val="-2"/>
                <w:sz w:val="20"/>
                <w:szCs w:val="20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Centralizēta.</w:t>
            </w:r>
          </w:p>
          <w:p w:rsidR="00CF27A6" w:rsidRDefault="003D479A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="00D437BF" w:rsidRPr="00246554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Default="003D479A" w:rsidP="00541439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 w:rsidR="00D41055">
              <w:rPr>
                <w:noProof/>
                <w:sz w:val="24"/>
                <w:lang w:val="lv-LV"/>
              </w:rPr>
              <w:t>T</w:t>
            </w:r>
            <w:r>
              <w:rPr>
                <w:noProof/>
                <w:sz w:val="24"/>
                <w:lang w:val="lv-LV"/>
              </w:rPr>
              <w:t>elpās ir nodrošināta dabiskā vēdināšana caur logiem</w:t>
            </w:r>
            <w:r w:rsidR="00D41055">
              <w:rPr>
                <w:noProof/>
                <w:sz w:val="24"/>
                <w:lang w:val="lv-LV"/>
              </w:rPr>
              <w:t xml:space="preserve"> un ventilācijas kanāliem</w:t>
            </w:r>
            <w:r>
              <w:rPr>
                <w:noProof/>
                <w:sz w:val="24"/>
                <w:lang w:val="lv-LV"/>
              </w:rPr>
              <w:t>.</w:t>
            </w:r>
          </w:p>
          <w:p w:rsidR="002213CB" w:rsidRPr="000964F0" w:rsidRDefault="003D479A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="00D437BF" w:rsidRPr="00246554">
              <w:rPr>
                <w:b/>
                <w:sz w:val="24"/>
                <w:lang w:val="lv-LV"/>
              </w:rPr>
              <w:t>. Ūdens apgāde</w:t>
            </w:r>
          </w:p>
          <w:p w:rsidR="00083D68" w:rsidRPr="002213CB" w:rsidRDefault="003D479A" w:rsidP="00083D6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 w:rsidRPr="00A37485">
              <w:rPr>
                <w:spacing w:val="-2"/>
                <w:sz w:val="24"/>
                <w:lang w:val="lv-LV"/>
              </w:rPr>
              <w:t>Centralizēt</w:t>
            </w:r>
            <w:r>
              <w:rPr>
                <w:spacing w:val="-2"/>
                <w:sz w:val="24"/>
                <w:lang w:val="lv-LV"/>
              </w:rPr>
              <w:t>a</w:t>
            </w:r>
            <w:r w:rsidRPr="00A37485">
              <w:rPr>
                <w:spacing w:val="-2"/>
                <w:sz w:val="24"/>
                <w:lang w:val="lv-LV"/>
              </w:rPr>
              <w:t>.</w:t>
            </w:r>
            <w:r>
              <w:rPr>
                <w:spacing w:val="-2"/>
                <w:sz w:val="24"/>
                <w:lang w:val="lv-LV"/>
              </w:rPr>
              <w:t xml:space="preserve"> Siltā ūde</w:t>
            </w:r>
            <w:r>
              <w:rPr>
                <w:spacing w:val="-2"/>
                <w:sz w:val="24"/>
                <w:lang w:val="lv-LV"/>
              </w:rPr>
              <w:t>ns apgāde – autonoma.</w:t>
            </w:r>
          </w:p>
          <w:p w:rsidR="002213CB" w:rsidRPr="000964F0" w:rsidRDefault="003D479A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="00D437BF" w:rsidRPr="00246554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RDefault="003D479A" w:rsidP="003341DA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Pr="00FB2058">
              <w:rPr>
                <w:sz w:val="24"/>
                <w:lang w:val="lv-LV"/>
              </w:rPr>
              <w:t>Centralizēta.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:rsidR="002213CB" w:rsidRPr="000964F0" w:rsidRDefault="003D479A" w:rsidP="008179C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="008179CE" w:rsidRPr="00246554">
              <w:rPr>
                <w:b/>
                <w:sz w:val="24"/>
                <w:lang w:val="lv-LV"/>
              </w:rPr>
              <w:t>. </w:t>
            </w:r>
            <w:r w:rsidR="00D437BF" w:rsidRPr="00246554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2213CB" w:rsidRDefault="003D479A" w:rsidP="008179CE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i/>
                <w:spacing w:val="-2"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Teritorija ir sakopta, apgaismota, labiekārtota un dalībniekiem droša.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Ir nodrošināta sadzīves atkritumu savākšana un uzglabāšana slēgtos konteineros.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:rsidR="002E3FF9" w:rsidRPr="000964F0" w:rsidRDefault="003D479A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="00D437BF" w:rsidRPr="00246554">
              <w:rPr>
                <w:b/>
                <w:sz w:val="24"/>
                <w:lang w:val="lv-LV"/>
              </w:rPr>
              <w:t>. Vides pieejamība</w:t>
            </w:r>
          </w:p>
          <w:p w:rsidR="00D437BF" w:rsidRPr="00E1076F" w:rsidRDefault="003D479A" w:rsidP="00E1076F">
            <w:pPr>
              <w:overflowPunct/>
              <w:autoSpaceDE/>
              <w:adjustRightInd/>
              <w:ind w:right="6"/>
              <w:jc w:val="both"/>
              <w:rPr>
                <w:b/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Netika vērtēta.</w:t>
            </w:r>
          </w:p>
          <w:p w:rsidR="00C17178" w:rsidRPr="00E1076F" w:rsidRDefault="003D479A" w:rsidP="00E1076F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="00D437BF" w:rsidRPr="00246554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  <w:r w:rsidR="00E1076F">
              <w:rPr>
                <w:b/>
                <w:sz w:val="24"/>
                <w:lang w:val="lv-LV"/>
              </w:rPr>
              <w:t>: -</w:t>
            </w:r>
          </w:p>
        </w:tc>
      </w:tr>
      <w:tr w:rsidR="00B04D88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RDefault="003D479A" w:rsidP="00D71A5E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 w:rsidRPr="00115F6F">
              <w:rPr>
                <w:b/>
                <w:bCs/>
                <w:caps/>
                <w:sz w:val="24"/>
                <w:lang w:val="lv-LV"/>
              </w:rPr>
              <w:lastRenderedPageBreak/>
              <w:t>7.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AB7850" w:rsidRDefault="003D479A" w:rsidP="00AB7850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7F62E5">
              <w:rPr>
                <w:noProof/>
                <w:sz w:val="24"/>
                <w:lang w:val="lv-LV" w:bidi="lo-LA"/>
              </w:rPr>
              <w:t>Objekts „Bērnu nometnes”</w:t>
            </w:r>
            <w:r>
              <w:rPr>
                <w:noProof/>
                <w:sz w:val="24"/>
                <w:lang w:val="lv-LV" w:bidi="lo-LA"/>
              </w:rPr>
              <w:t xml:space="preserve"> Džūkstes pamatskolas telpās un teritorijā</w:t>
            </w:r>
            <w:r w:rsidRPr="007F62E5">
              <w:rPr>
                <w:noProof/>
                <w:color w:val="000000"/>
                <w:sz w:val="24"/>
                <w:lang w:val="lv-LV" w:bidi="lo-LA"/>
              </w:rPr>
              <w:t>,</w:t>
            </w:r>
            <w:r w:rsidRPr="007F62E5">
              <w:rPr>
                <w:noProof/>
                <w:sz w:val="24"/>
                <w:lang w:val="lv-LV" w:bidi="lo-LA"/>
              </w:rPr>
              <w:t xml:space="preserve"> Džūkstes skola, Džūkst</w:t>
            </w:r>
            <w:r>
              <w:rPr>
                <w:noProof/>
                <w:sz w:val="24"/>
                <w:lang w:val="lv-LV" w:bidi="lo-LA"/>
              </w:rPr>
              <w:t>ē</w:t>
            </w:r>
            <w:r w:rsidRPr="007F62E5">
              <w:rPr>
                <w:noProof/>
                <w:sz w:val="24"/>
                <w:lang w:val="lv-LV" w:bidi="lo-LA"/>
              </w:rPr>
              <w:t>, Džūkstes pagast</w:t>
            </w:r>
            <w:r>
              <w:rPr>
                <w:noProof/>
                <w:sz w:val="24"/>
                <w:lang w:val="lv-LV" w:bidi="lo-LA"/>
              </w:rPr>
              <w:t>ā</w:t>
            </w:r>
            <w:r w:rsidRPr="007F62E5">
              <w:rPr>
                <w:noProof/>
                <w:sz w:val="24"/>
                <w:lang w:val="lv-LV" w:bidi="lo-LA"/>
              </w:rPr>
              <w:t>, Tukuma novad</w:t>
            </w:r>
            <w:r>
              <w:rPr>
                <w:noProof/>
                <w:sz w:val="24"/>
                <w:lang w:val="lv-LV" w:bidi="lo-LA"/>
              </w:rPr>
              <w:t>ā</w:t>
            </w:r>
            <w:r w:rsidRPr="007F62E5">
              <w:rPr>
                <w:noProof/>
                <w:sz w:val="24"/>
                <w:lang w:val="lv-LV" w:bidi="lo-LA"/>
              </w:rPr>
              <w:t xml:space="preserve"> atbilst higiēnas prasībām. </w:t>
            </w:r>
          </w:p>
        </w:tc>
      </w:tr>
      <w:tr w:rsidR="00B04D88" w:rsidTr="00C752C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RDefault="003D479A" w:rsidP="00C17178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F74543" w:rsidRDefault="003D479A" w:rsidP="00F74543">
            <w:pPr>
              <w:tabs>
                <w:tab w:val="left" w:pos="34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Nometnes organizēt saskaņā ar 01.09.2009. MK noteikumiem Nr.981 ,,Bērnu nometņu organizēšanas un darbības kārtība” un Valsts izglītības satura centra „Vadlīnijas piesardzības pasākumiem bērnu nometņ</w:t>
            </w:r>
            <w:r>
              <w:rPr>
                <w:sz w:val="24"/>
                <w:lang w:val="lv-LV"/>
              </w:rPr>
              <w:t>u organizētājiem” prasībām.</w:t>
            </w:r>
          </w:p>
          <w:p w:rsidR="002F4108" w:rsidRPr="00402D47" w:rsidRDefault="003D479A" w:rsidP="00F74543">
            <w:pPr>
              <w:tabs>
                <w:tab w:val="left" w:pos="342"/>
                <w:tab w:val="left" w:pos="993"/>
              </w:tabs>
              <w:jc w:val="both"/>
              <w:rPr>
                <w:sz w:val="20"/>
                <w:szCs w:val="20"/>
                <w:u w:val="single"/>
                <w:lang w:val="lv-LV"/>
              </w:rPr>
            </w:pPr>
            <w:r>
              <w:rPr>
                <w:sz w:val="24"/>
                <w:lang w:val="lv-LV"/>
              </w:rPr>
              <w:t xml:space="preserve">   Nodrošināt bērnu veselībai drošu vidi un ievērot tiesību aktu prasības atbilstoši epidemioloģiskās situācijas attīstībai valstī.</w:t>
            </w:r>
          </w:p>
        </w:tc>
      </w:tr>
    </w:tbl>
    <w:p w:rsidR="002A39F3" w:rsidRDefault="002A39F3" w:rsidP="002A39F3">
      <w:pPr>
        <w:jc w:val="both"/>
        <w:rPr>
          <w:sz w:val="24"/>
          <w:lang w:val="lv-LV"/>
        </w:rPr>
      </w:pPr>
    </w:p>
    <w:p w:rsidR="007F2704" w:rsidRDefault="007F2704" w:rsidP="002A39F3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B04D88" w:rsidTr="003F4FB2">
        <w:tc>
          <w:tcPr>
            <w:tcW w:w="6237" w:type="dxa"/>
            <w:hideMark/>
          </w:tcPr>
          <w:p w:rsidR="007F2704" w:rsidRDefault="007F2704" w:rsidP="003F4FB2">
            <w:pPr>
              <w:rPr>
                <w:sz w:val="24"/>
                <w:lang w:val="lv-LV"/>
              </w:rPr>
            </w:pPr>
          </w:p>
          <w:p w:rsidR="00F74543" w:rsidRDefault="003D479A" w:rsidP="00F7454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F74543" w:rsidRDefault="003D479A" w:rsidP="00F7454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Zemgales kontroles nodaļas </w:t>
            </w:r>
          </w:p>
          <w:p w:rsidR="007F2704" w:rsidRDefault="003D479A" w:rsidP="00F7454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Vides veselības analītiķe</w:t>
            </w:r>
          </w:p>
        </w:tc>
        <w:tc>
          <w:tcPr>
            <w:tcW w:w="3119" w:type="dxa"/>
            <w:hideMark/>
          </w:tcPr>
          <w:p w:rsidR="007F2704" w:rsidRDefault="007F2704" w:rsidP="003F4FB2">
            <w:pPr>
              <w:rPr>
                <w:sz w:val="24"/>
                <w:lang w:val="lv-LV"/>
              </w:rPr>
            </w:pPr>
          </w:p>
          <w:p w:rsidR="00F74543" w:rsidRDefault="00F74543" w:rsidP="003F4FB2">
            <w:pPr>
              <w:rPr>
                <w:noProof/>
                <w:sz w:val="24"/>
                <w:lang w:val="lv-LV"/>
              </w:rPr>
            </w:pPr>
          </w:p>
          <w:p w:rsidR="00F74543" w:rsidRDefault="00F74543" w:rsidP="003F4FB2">
            <w:pPr>
              <w:rPr>
                <w:noProof/>
                <w:sz w:val="24"/>
                <w:lang w:val="lv-LV"/>
              </w:rPr>
            </w:pPr>
          </w:p>
          <w:p w:rsidR="007F2704" w:rsidRDefault="003D479A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Līga Ābolkalna</w:t>
            </w:r>
          </w:p>
        </w:tc>
      </w:tr>
    </w:tbl>
    <w:p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p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04D88" w:rsidTr="003F4FB2">
        <w:tc>
          <w:tcPr>
            <w:tcW w:w="9356" w:type="dxa"/>
            <w:hideMark/>
          </w:tcPr>
          <w:p w:rsidR="007F2704" w:rsidRPr="001827B2" w:rsidRDefault="003D479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F74543" w:rsidRPr="00F74543">
              <w:rPr>
                <w:b w:val="0"/>
                <w:sz w:val="20"/>
                <w:szCs w:val="20"/>
              </w:rPr>
              <w:t>25633189</w:t>
            </w:r>
          </w:p>
        </w:tc>
      </w:tr>
      <w:tr w:rsidR="00B04D88" w:rsidTr="003F4FB2">
        <w:trPr>
          <w:trHeight w:val="319"/>
        </w:trPr>
        <w:tc>
          <w:tcPr>
            <w:tcW w:w="9356" w:type="dxa"/>
            <w:hideMark/>
          </w:tcPr>
          <w:p w:rsidR="007F2704" w:rsidRPr="008E62F0" w:rsidRDefault="003D479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367D0C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479A">
      <w:r>
        <w:separator/>
      </w:r>
    </w:p>
  </w:endnote>
  <w:endnote w:type="continuationSeparator" w:id="0">
    <w:p w:rsidR="00000000" w:rsidRDefault="003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3D479A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:rsidR="002E3FF9" w:rsidRDefault="002E3FF9" w:rsidP="00E53C2B">
    <w:pPr>
      <w:pStyle w:val="Footer"/>
      <w:rPr>
        <w:sz w:val="20"/>
        <w:lang w:val="lv-LV"/>
      </w:rPr>
    </w:pPr>
  </w:p>
  <w:p w:rsidR="002E3FF9" w:rsidRPr="00E53C2B" w:rsidRDefault="003D479A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3D479A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>
    <w:pPr>
      <w:pStyle w:val="Footer"/>
      <w:rPr>
        <w:sz w:val="20"/>
        <w:lang w:val="lv-LV"/>
      </w:rPr>
    </w:pPr>
  </w:p>
  <w:p w:rsidR="002E3FF9" w:rsidRPr="00022614" w:rsidRDefault="003D479A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479A">
      <w:r>
        <w:separator/>
      </w:r>
    </w:p>
  </w:footnote>
  <w:footnote w:type="continuationSeparator" w:id="0">
    <w:p w:rsidR="00000000" w:rsidRDefault="003D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3D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FF9" w:rsidRDefault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3D479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:rsidRDefault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B04D88" w:rsidTr="0035491C">
      <w:tc>
        <w:tcPr>
          <w:tcW w:w="6555" w:type="dxa"/>
          <w:vAlign w:val="center"/>
        </w:tcPr>
        <w:p w:rsidR="002E3FF9" w:rsidRPr="00C752CC" w:rsidRDefault="002E3FF9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RDefault="003D479A" w:rsidP="00C752CC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RDefault="003D479A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RDefault="003D479A" w:rsidP="00C752CC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29.06.2023</w:t>
          </w:r>
        </w:p>
        <w:p w:rsidR="002E3FF9" w:rsidRDefault="003D479A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RDefault="003D479A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27535">
            <w:rPr>
              <w:bCs/>
              <w:noProof/>
              <w:sz w:val="22"/>
              <w:szCs w:val="22"/>
              <w:u w:val="single"/>
              <w:lang w:val="lv-LV"/>
            </w:rPr>
            <w:t>2.4.9.-14/633</w:t>
          </w:r>
        </w:p>
      </w:tc>
    </w:tr>
  </w:tbl>
  <w:p w:rsidR="002E3FF9" w:rsidRPr="00783D52" w:rsidRDefault="003D479A" w:rsidP="00633DAF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RDefault="003D479A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6A3" w:rsidRDefault="003D479A" w:rsidP="00AF66A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2E3FF9" w:rsidRDefault="003D479A" w:rsidP="00AF66A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</w:t>
    </w:r>
    <w:r w:rsidR="008133E6">
      <w:rPr>
        <w:bCs/>
        <w:sz w:val="20"/>
        <w:lang w:val="lv-LV"/>
      </w:rPr>
      <w:t xml:space="preserve"> </w:t>
    </w:r>
    <w:r>
      <w:rPr>
        <w:bCs/>
        <w:sz w:val="20"/>
        <w:lang w:val="lv-LV"/>
      </w:rPr>
      <w:t xml:space="preserve">e-pasts: </w:t>
    </w:r>
    <w:hyperlink r:id="rId2" w:history="1">
      <w:r w:rsidR="008133E6" w:rsidRPr="00F74EDE">
        <w:rPr>
          <w:rStyle w:val="Hyperlink"/>
          <w:bCs/>
          <w:sz w:val="20"/>
          <w:lang w:val="lv-LV"/>
        </w:rPr>
        <w:t>zemgale@vi.gov.lv</w:t>
      </w:r>
    </w:hyperlink>
    <w:r w:rsidR="008133E6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C91652">
        <w:rPr>
          <w:rStyle w:val="Hyperlink"/>
          <w:bCs/>
          <w:sz w:val="20"/>
          <w:szCs w:val="20"/>
          <w:lang w:val="lv-LV"/>
        </w:rPr>
        <w:t>www.vi.gov.lv</w:t>
      </w:r>
    </w:hyperlink>
  </w:p>
  <w:p w:rsidR="00AF66A3" w:rsidRPr="00AF66A3" w:rsidRDefault="00AF66A3" w:rsidP="00AF66A3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BA052B2">
      <w:start w:val="1"/>
      <w:numFmt w:val="decimal"/>
      <w:lvlText w:val="%1."/>
      <w:lvlJc w:val="left"/>
      <w:pPr>
        <w:ind w:left="1429" w:hanging="360"/>
      </w:pPr>
    </w:lvl>
    <w:lvl w:ilvl="1" w:tplc="D3D052BE" w:tentative="1">
      <w:start w:val="1"/>
      <w:numFmt w:val="lowerLetter"/>
      <w:lvlText w:val="%2."/>
      <w:lvlJc w:val="left"/>
      <w:pPr>
        <w:ind w:left="2149" w:hanging="360"/>
      </w:pPr>
    </w:lvl>
    <w:lvl w:ilvl="2" w:tplc="DC9AA826" w:tentative="1">
      <w:start w:val="1"/>
      <w:numFmt w:val="lowerRoman"/>
      <w:lvlText w:val="%3."/>
      <w:lvlJc w:val="right"/>
      <w:pPr>
        <w:ind w:left="2869" w:hanging="180"/>
      </w:pPr>
    </w:lvl>
    <w:lvl w:ilvl="3" w:tplc="688E6B16" w:tentative="1">
      <w:start w:val="1"/>
      <w:numFmt w:val="decimal"/>
      <w:lvlText w:val="%4."/>
      <w:lvlJc w:val="left"/>
      <w:pPr>
        <w:ind w:left="3589" w:hanging="360"/>
      </w:pPr>
    </w:lvl>
    <w:lvl w:ilvl="4" w:tplc="8598B420" w:tentative="1">
      <w:start w:val="1"/>
      <w:numFmt w:val="lowerLetter"/>
      <w:lvlText w:val="%5."/>
      <w:lvlJc w:val="left"/>
      <w:pPr>
        <w:ind w:left="4309" w:hanging="360"/>
      </w:pPr>
    </w:lvl>
    <w:lvl w:ilvl="5" w:tplc="D6B0B410" w:tentative="1">
      <w:start w:val="1"/>
      <w:numFmt w:val="lowerRoman"/>
      <w:lvlText w:val="%6."/>
      <w:lvlJc w:val="right"/>
      <w:pPr>
        <w:ind w:left="5029" w:hanging="180"/>
      </w:pPr>
    </w:lvl>
    <w:lvl w:ilvl="6" w:tplc="4F6C6458" w:tentative="1">
      <w:start w:val="1"/>
      <w:numFmt w:val="decimal"/>
      <w:lvlText w:val="%7."/>
      <w:lvlJc w:val="left"/>
      <w:pPr>
        <w:ind w:left="5749" w:hanging="360"/>
      </w:pPr>
    </w:lvl>
    <w:lvl w:ilvl="7" w:tplc="02D89306" w:tentative="1">
      <w:start w:val="1"/>
      <w:numFmt w:val="lowerLetter"/>
      <w:lvlText w:val="%8."/>
      <w:lvlJc w:val="left"/>
      <w:pPr>
        <w:ind w:left="6469" w:hanging="360"/>
      </w:pPr>
    </w:lvl>
    <w:lvl w:ilvl="8" w:tplc="B72EEDF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2E1EC3C2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A6B866BA" w:tentative="1">
      <w:start w:val="1"/>
      <w:numFmt w:val="lowerLetter"/>
      <w:lvlText w:val="%2."/>
      <w:lvlJc w:val="left"/>
      <w:pPr>
        <w:ind w:left="1440" w:hanging="360"/>
      </w:pPr>
    </w:lvl>
    <w:lvl w:ilvl="2" w:tplc="578ABF0C" w:tentative="1">
      <w:start w:val="1"/>
      <w:numFmt w:val="lowerRoman"/>
      <w:lvlText w:val="%3."/>
      <w:lvlJc w:val="right"/>
      <w:pPr>
        <w:ind w:left="2160" w:hanging="180"/>
      </w:pPr>
    </w:lvl>
    <w:lvl w:ilvl="3" w:tplc="BF2A641A" w:tentative="1">
      <w:start w:val="1"/>
      <w:numFmt w:val="decimal"/>
      <w:lvlText w:val="%4."/>
      <w:lvlJc w:val="left"/>
      <w:pPr>
        <w:ind w:left="2880" w:hanging="360"/>
      </w:pPr>
    </w:lvl>
    <w:lvl w:ilvl="4" w:tplc="94D4FA8C" w:tentative="1">
      <w:start w:val="1"/>
      <w:numFmt w:val="lowerLetter"/>
      <w:lvlText w:val="%5."/>
      <w:lvlJc w:val="left"/>
      <w:pPr>
        <w:ind w:left="3600" w:hanging="360"/>
      </w:pPr>
    </w:lvl>
    <w:lvl w:ilvl="5" w:tplc="5F1E562C" w:tentative="1">
      <w:start w:val="1"/>
      <w:numFmt w:val="lowerRoman"/>
      <w:lvlText w:val="%6."/>
      <w:lvlJc w:val="right"/>
      <w:pPr>
        <w:ind w:left="4320" w:hanging="180"/>
      </w:pPr>
    </w:lvl>
    <w:lvl w:ilvl="6" w:tplc="69985934" w:tentative="1">
      <w:start w:val="1"/>
      <w:numFmt w:val="decimal"/>
      <w:lvlText w:val="%7."/>
      <w:lvlJc w:val="left"/>
      <w:pPr>
        <w:ind w:left="5040" w:hanging="360"/>
      </w:pPr>
    </w:lvl>
    <w:lvl w:ilvl="7" w:tplc="815AF13E" w:tentative="1">
      <w:start w:val="1"/>
      <w:numFmt w:val="lowerLetter"/>
      <w:lvlText w:val="%8."/>
      <w:lvlJc w:val="left"/>
      <w:pPr>
        <w:ind w:left="5760" w:hanging="360"/>
      </w:pPr>
    </w:lvl>
    <w:lvl w:ilvl="8" w:tplc="825C9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35F449E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708D1C0" w:tentative="1">
      <w:start w:val="1"/>
      <w:numFmt w:val="lowerLetter"/>
      <w:lvlText w:val="%2."/>
      <w:lvlJc w:val="left"/>
      <w:pPr>
        <w:ind w:left="2869" w:hanging="360"/>
      </w:pPr>
    </w:lvl>
    <w:lvl w:ilvl="2" w:tplc="5F9692A8" w:tentative="1">
      <w:start w:val="1"/>
      <w:numFmt w:val="lowerRoman"/>
      <w:lvlText w:val="%3."/>
      <w:lvlJc w:val="right"/>
      <w:pPr>
        <w:ind w:left="3589" w:hanging="180"/>
      </w:pPr>
    </w:lvl>
    <w:lvl w:ilvl="3" w:tplc="DA42988E" w:tentative="1">
      <w:start w:val="1"/>
      <w:numFmt w:val="decimal"/>
      <w:lvlText w:val="%4."/>
      <w:lvlJc w:val="left"/>
      <w:pPr>
        <w:ind w:left="4309" w:hanging="360"/>
      </w:pPr>
    </w:lvl>
    <w:lvl w:ilvl="4" w:tplc="2DBCECD4" w:tentative="1">
      <w:start w:val="1"/>
      <w:numFmt w:val="lowerLetter"/>
      <w:lvlText w:val="%5."/>
      <w:lvlJc w:val="left"/>
      <w:pPr>
        <w:ind w:left="5029" w:hanging="360"/>
      </w:pPr>
    </w:lvl>
    <w:lvl w:ilvl="5" w:tplc="45900E22" w:tentative="1">
      <w:start w:val="1"/>
      <w:numFmt w:val="lowerRoman"/>
      <w:lvlText w:val="%6."/>
      <w:lvlJc w:val="right"/>
      <w:pPr>
        <w:ind w:left="5749" w:hanging="180"/>
      </w:pPr>
    </w:lvl>
    <w:lvl w:ilvl="6" w:tplc="6FEE558C" w:tentative="1">
      <w:start w:val="1"/>
      <w:numFmt w:val="decimal"/>
      <w:lvlText w:val="%7."/>
      <w:lvlJc w:val="left"/>
      <w:pPr>
        <w:ind w:left="6469" w:hanging="360"/>
      </w:pPr>
    </w:lvl>
    <w:lvl w:ilvl="7" w:tplc="70CA96E2" w:tentative="1">
      <w:start w:val="1"/>
      <w:numFmt w:val="lowerLetter"/>
      <w:lvlText w:val="%8."/>
      <w:lvlJc w:val="left"/>
      <w:pPr>
        <w:ind w:left="7189" w:hanging="360"/>
      </w:pPr>
    </w:lvl>
    <w:lvl w:ilvl="8" w:tplc="C730F89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81620CFA">
      <w:start w:val="1"/>
      <w:numFmt w:val="decimal"/>
      <w:lvlText w:val="%1)"/>
      <w:lvlJc w:val="left"/>
      <w:pPr>
        <w:ind w:left="720" w:hanging="360"/>
      </w:pPr>
    </w:lvl>
    <w:lvl w:ilvl="1" w:tplc="51DCD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23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ED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64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6E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83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0D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C878E5"/>
    <w:multiLevelType w:val="hybridMultilevel"/>
    <w:tmpl w:val="DCB8FB3E"/>
    <w:lvl w:ilvl="0" w:tplc="6C5EBFEE">
      <w:start w:val="1"/>
      <w:numFmt w:val="decimal"/>
      <w:lvlText w:val="%1."/>
      <w:lvlJc w:val="left"/>
      <w:pPr>
        <w:ind w:left="366" w:hanging="360"/>
      </w:pPr>
    </w:lvl>
    <w:lvl w:ilvl="1" w:tplc="8C064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0D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E6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9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66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0E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2520B"/>
    <w:multiLevelType w:val="hybridMultilevel"/>
    <w:tmpl w:val="87CAC5E2"/>
    <w:lvl w:ilvl="0" w:tplc="182CBDBC">
      <w:start w:val="1"/>
      <w:numFmt w:val="decimal"/>
      <w:lvlText w:val="%1."/>
      <w:lvlJc w:val="left"/>
      <w:pPr>
        <w:ind w:left="2149" w:hanging="360"/>
      </w:pPr>
    </w:lvl>
    <w:lvl w:ilvl="1" w:tplc="6E924FAC" w:tentative="1">
      <w:start w:val="1"/>
      <w:numFmt w:val="lowerLetter"/>
      <w:lvlText w:val="%2."/>
      <w:lvlJc w:val="left"/>
      <w:pPr>
        <w:ind w:left="2869" w:hanging="360"/>
      </w:pPr>
    </w:lvl>
    <w:lvl w:ilvl="2" w:tplc="E5CA118C" w:tentative="1">
      <w:start w:val="1"/>
      <w:numFmt w:val="lowerRoman"/>
      <w:lvlText w:val="%3."/>
      <w:lvlJc w:val="right"/>
      <w:pPr>
        <w:ind w:left="3589" w:hanging="180"/>
      </w:pPr>
    </w:lvl>
    <w:lvl w:ilvl="3" w:tplc="84FEAE30" w:tentative="1">
      <w:start w:val="1"/>
      <w:numFmt w:val="decimal"/>
      <w:lvlText w:val="%4."/>
      <w:lvlJc w:val="left"/>
      <w:pPr>
        <w:ind w:left="4309" w:hanging="360"/>
      </w:pPr>
    </w:lvl>
    <w:lvl w:ilvl="4" w:tplc="D214FE0A" w:tentative="1">
      <w:start w:val="1"/>
      <w:numFmt w:val="lowerLetter"/>
      <w:lvlText w:val="%5."/>
      <w:lvlJc w:val="left"/>
      <w:pPr>
        <w:ind w:left="5029" w:hanging="360"/>
      </w:pPr>
    </w:lvl>
    <w:lvl w:ilvl="5" w:tplc="90EC37BE" w:tentative="1">
      <w:start w:val="1"/>
      <w:numFmt w:val="lowerRoman"/>
      <w:lvlText w:val="%6."/>
      <w:lvlJc w:val="right"/>
      <w:pPr>
        <w:ind w:left="5749" w:hanging="180"/>
      </w:pPr>
    </w:lvl>
    <w:lvl w:ilvl="6" w:tplc="C66E15EC" w:tentative="1">
      <w:start w:val="1"/>
      <w:numFmt w:val="decimal"/>
      <w:lvlText w:val="%7."/>
      <w:lvlJc w:val="left"/>
      <w:pPr>
        <w:ind w:left="6469" w:hanging="360"/>
      </w:pPr>
    </w:lvl>
    <w:lvl w:ilvl="7" w:tplc="85CEACFA" w:tentative="1">
      <w:start w:val="1"/>
      <w:numFmt w:val="lowerLetter"/>
      <w:lvlText w:val="%8."/>
      <w:lvlJc w:val="left"/>
      <w:pPr>
        <w:ind w:left="7189" w:hanging="360"/>
      </w:pPr>
    </w:lvl>
    <w:lvl w:ilvl="8" w:tplc="6FD48AE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104812"/>
    <w:rsid w:val="00106D19"/>
    <w:rsid w:val="00114A2B"/>
    <w:rsid w:val="00115CB8"/>
    <w:rsid w:val="00115F6F"/>
    <w:rsid w:val="0011660D"/>
    <w:rsid w:val="00120046"/>
    <w:rsid w:val="00132AB8"/>
    <w:rsid w:val="001331E3"/>
    <w:rsid w:val="00151696"/>
    <w:rsid w:val="00161456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5AE3"/>
    <w:rsid w:val="00211C26"/>
    <w:rsid w:val="002213CB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67D0C"/>
    <w:rsid w:val="00392428"/>
    <w:rsid w:val="0039440A"/>
    <w:rsid w:val="003A01C4"/>
    <w:rsid w:val="003A098B"/>
    <w:rsid w:val="003A3DF0"/>
    <w:rsid w:val="003A5FA9"/>
    <w:rsid w:val="003B10E1"/>
    <w:rsid w:val="003B63BF"/>
    <w:rsid w:val="003C0629"/>
    <w:rsid w:val="003C3B7A"/>
    <w:rsid w:val="003D479A"/>
    <w:rsid w:val="003E47EF"/>
    <w:rsid w:val="003E6927"/>
    <w:rsid w:val="003F0398"/>
    <w:rsid w:val="003F33B7"/>
    <w:rsid w:val="003F4FB2"/>
    <w:rsid w:val="00402D47"/>
    <w:rsid w:val="0046092E"/>
    <w:rsid w:val="004610E8"/>
    <w:rsid w:val="00465773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4E78A9"/>
    <w:rsid w:val="005049C7"/>
    <w:rsid w:val="00541439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603BC3"/>
    <w:rsid w:val="00605D92"/>
    <w:rsid w:val="006205D2"/>
    <w:rsid w:val="00624DF5"/>
    <w:rsid w:val="00627CC4"/>
    <w:rsid w:val="00633DAF"/>
    <w:rsid w:val="00637195"/>
    <w:rsid w:val="00652EBB"/>
    <w:rsid w:val="00670A15"/>
    <w:rsid w:val="0068137B"/>
    <w:rsid w:val="006834AF"/>
    <w:rsid w:val="006B6E15"/>
    <w:rsid w:val="006C066D"/>
    <w:rsid w:val="006D43A1"/>
    <w:rsid w:val="006D6ACF"/>
    <w:rsid w:val="006E06C3"/>
    <w:rsid w:val="006E3012"/>
    <w:rsid w:val="006F7A48"/>
    <w:rsid w:val="00703EF0"/>
    <w:rsid w:val="007101E3"/>
    <w:rsid w:val="00710429"/>
    <w:rsid w:val="00715894"/>
    <w:rsid w:val="007162E0"/>
    <w:rsid w:val="00736B8D"/>
    <w:rsid w:val="007472DF"/>
    <w:rsid w:val="00750DB1"/>
    <w:rsid w:val="00761EB0"/>
    <w:rsid w:val="007671E3"/>
    <w:rsid w:val="00777591"/>
    <w:rsid w:val="00783D52"/>
    <w:rsid w:val="007952D0"/>
    <w:rsid w:val="0079632A"/>
    <w:rsid w:val="007A5202"/>
    <w:rsid w:val="007B147E"/>
    <w:rsid w:val="007C262C"/>
    <w:rsid w:val="007E486D"/>
    <w:rsid w:val="007F2704"/>
    <w:rsid w:val="007F62E5"/>
    <w:rsid w:val="00810FA9"/>
    <w:rsid w:val="008133E6"/>
    <w:rsid w:val="008179CE"/>
    <w:rsid w:val="00822BBD"/>
    <w:rsid w:val="008355A6"/>
    <w:rsid w:val="00840480"/>
    <w:rsid w:val="00842E5D"/>
    <w:rsid w:val="008525E4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900669"/>
    <w:rsid w:val="00911A26"/>
    <w:rsid w:val="009313A7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37485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B7850"/>
    <w:rsid w:val="00AD4E4E"/>
    <w:rsid w:val="00AE06D7"/>
    <w:rsid w:val="00AF66A3"/>
    <w:rsid w:val="00AF6968"/>
    <w:rsid w:val="00B04D88"/>
    <w:rsid w:val="00B22CEB"/>
    <w:rsid w:val="00B326FD"/>
    <w:rsid w:val="00B43275"/>
    <w:rsid w:val="00B82621"/>
    <w:rsid w:val="00B8747E"/>
    <w:rsid w:val="00B9671F"/>
    <w:rsid w:val="00B97258"/>
    <w:rsid w:val="00BA0535"/>
    <w:rsid w:val="00BA6305"/>
    <w:rsid w:val="00BB1E14"/>
    <w:rsid w:val="00BC1061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6645D"/>
    <w:rsid w:val="00C7353D"/>
    <w:rsid w:val="00C752CC"/>
    <w:rsid w:val="00C82CA2"/>
    <w:rsid w:val="00C91652"/>
    <w:rsid w:val="00C96C06"/>
    <w:rsid w:val="00CA2482"/>
    <w:rsid w:val="00CA6198"/>
    <w:rsid w:val="00CA75C7"/>
    <w:rsid w:val="00CA7CFD"/>
    <w:rsid w:val="00CC3E0E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05AC"/>
    <w:rsid w:val="00D41055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A043F"/>
    <w:rsid w:val="00DB6B34"/>
    <w:rsid w:val="00DB74BC"/>
    <w:rsid w:val="00DD7C9A"/>
    <w:rsid w:val="00DF208A"/>
    <w:rsid w:val="00DF7584"/>
    <w:rsid w:val="00E1076F"/>
    <w:rsid w:val="00E17CE0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03E51"/>
    <w:rsid w:val="00F11610"/>
    <w:rsid w:val="00F13A76"/>
    <w:rsid w:val="00F14327"/>
    <w:rsid w:val="00F30519"/>
    <w:rsid w:val="00F43670"/>
    <w:rsid w:val="00F61CB9"/>
    <w:rsid w:val="00F70D34"/>
    <w:rsid w:val="00F74543"/>
    <w:rsid w:val="00F74EDE"/>
    <w:rsid w:val="00F92539"/>
    <w:rsid w:val="00F96A56"/>
    <w:rsid w:val="00FB1B4B"/>
    <w:rsid w:val="00FB2058"/>
    <w:rsid w:val="00FB20C5"/>
    <w:rsid w:val="00FB38EE"/>
    <w:rsid w:val="00FB48CC"/>
    <w:rsid w:val="00FD0729"/>
    <w:rsid w:val="00FD26CB"/>
    <w:rsid w:val="00FD4D3A"/>
    <w:rsid w:val="00FD58AC"/>
    <w:rsid w:val="00FE23A0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59D2-DAC2-4DC0-8066-02C321FF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Ivita Jankova</cp:lastModifiedBy>
  <cp:revision>2</cp:revision>
  <cp:lastPrinted>2023-06-29T10:34:00Z</cp:lastPrinted>
  <dcterms:created xsi:type="dcterms:W3CDTF">2023-06-29T10:35:00Z</dcterms:created>
  <dcterms:modified xsi:type="dcterms:W3CDTF">2023-06-29T10:35:00Z</dcterms:modified>
</cp:coreProperties>
</file>