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98FA34E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98FA34D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98FA351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798FA34F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798FA350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798FA35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798FA35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98FA353" w14:textId="2F8BC1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98FA35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98FA355" w14:textId="2EEE8FB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Nodibinājums “MP sports”</w:t>
            </w:r>
          </w:p>
        </w:tc>
      </w:tr>
      <w:tr w14:paraId="798FA35A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798FA35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8FA35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98FA35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98FA35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98FA35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26.07.2023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8FA35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98FA35D" w14:textId="7A0C3B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Nr.40008284794</w:t>
            </w:r>
          </w:p>
        </w:tc>
      </w:tr>
      <w:tr w14:paraId="798FA36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98FA3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8FA36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798FA3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98FA36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98FA3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8FA3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98FA365" w14:textId="2752EA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59CB">
              <w:rPr>
                <w:rFonts w:ascii="Times New Roman" w:hAnsi="Times New Roman"/>
                <w:color w:val="000000"/>
                <w:sz w:val="24"/>
                <w:szCs w:val="24"/>
              </w:rPr>
              <w:t>Brīvības iela 108a, 35a, Rīga, LV - 1001</w:t>
            </w:r>
          </w:p>
        </w:tc>
      </w:tr>
      <w:tr w14:paraId="798FA36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98FA3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8FA3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98FA36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98FA36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98FA36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/189</w:t>
      </w:r>
    </w:p>
    <w:p w:rsidR="00C959F6" w:rsidP="00070E23" w14:paraId="798FA36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98FA36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798FA371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98FA3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759CB" w:rsidRPr="00E227D8" w:rsidP="0049651B" w14:paraId="798FA370" w14:textId="5F659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Piltenes pamatskolas ēka</w:t>
            </w:r>
            <w:r w:rsidRPr="001759CB">
              <w:rPr>
                <w:rFonts w:ascii="Times New Roman" w:hAnsi="Times New Roman" w:cs="Times New Roman"/>
                <w:sz w:val="24"/>
              </w:rPr>
              <w:t xml:space="preserve">,  internāta ēka </w:t>
            </w:r>
            <w:r w:rsidRPr="001759CB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ēdināšanas bloks</w:t>
            </w:r>
            <w:r w:rsidRPr="001759CB">
              <w:rPr>
                <w:rFonts w:ascii="Times New Roman" w:hAnsi="Times New Roman" w:cs="Times New Roman"/>
                <w:sz w:val="24"/>
                <w:szCs w:val="24"/>
              </w:rPr>
              <w:t xml:space="preserve"> (turpmāk – </w:t>
            </w:r>
            <w:r w:rsidR="00B4638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bookmarkStart w:id="0" w:name="_GoBack"/>
            <w:bookmarkEnd w:id="0"/>
            <w:r w:rsidRPr="001759CB">
              <w:rPr>
                <w:rFonts w:ascii="Times New Roman" w:hAnsi="Times New Roman" w:cs="Times New Roman"/>
                <w:sz w:val="24"/>
                <w:szCs w:val="24"/>
              </w:rPr>
              <w:t>bjekts).</w:t>
            </w:r>
          </w:p>
        </w:tc>
      </w:tr>
      <w:tr w14:paraId="798FA37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98FA372" w14:textId="0E540F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98FA37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98FA377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98FA3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798FA376" w14:textId="10883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59CB" w:rsidR="001759CB">
              <w:rPr>
                <w:rFonts w:ascii="Times New Roman" w:hAnsi="Times New Roman" w:cs="Times New Roman"/>
                <w:sz w:val="24"/>
              </w:rPr>
              <w:t>Lielā iela 13, Piltene, Ventspils novads, LV-3620.</w:t>
            </w:r>
          </w:p>
        </w:tc>
      </w:tr>
      <w:tr w14:paraId="798FA37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798FA37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798FA37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8FA37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98FA3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98FA37C" w14:textId="21DE0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59CB" w:rsidR="001759CB">
              <w:rPr>
                <w:rFonts w:ascii="Times New Roman" w:hAnsi="Times New Roman" w:cs="Times New Roman"/>
                <w:sz w:val="24"/>
              </w:rPr>
              <w:t>Ventspils novada pašvaldības iestāde “Ventspils novada Izglītības</w:t>
            </w:r>
          </w:p>
        </w:tc>
      </w:tr>
      <w:tr w14:paraId="798FA38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98FA37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98FA37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98FA38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798FA3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98FA382" w14:textId="1908B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9CB">
              <w:rPr>
                <w:rFonts w:ascii="Times New Roman" w:hAnsi="Times New Roman" w:cs="Times New Roman"/>
                <w:sz w:val="24"/>
                <w:szCs w:val="24"/>
              </w:rPr>
              <w:t>pārvalde”, Reģistrācijas Nr.90000052035, Skolas iela 4, Ventspils, LV-3601.</w:t>
            </w:r>
          </w:p>
        </w:tc>
      </w:tr>
      <w:tr w14:paraId="798FA38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798FA38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98FA38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98FA38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98FA3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49651B" w14:paraId="798FA388" w14:textId="47A0B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759CB">
              <w:rPr>
                <w:rFonts w:ascii="Times New Roman" w:hAnsi="Times New Roman" w:cs="Times New Roman"/>
                <w:sz w:val="24"/>
              </w:rPr>
              <w:t>nometnes v</w:t>
            </w:r>
            <w:r>
              <w:rPr>
                <w:rFonts w:ascii="Times New Roman" w:hAnsi="Times New Roman" w:cs="Times New Roman"/>
                <w:sz w:val="24"/>
              </w:rPr>
              <w:t xml:space="preserve">adītāja Rolanda Ruļļa </w:t>
            </w:r>
            <w:r w:rsidRPr="0049651B">
              <w:rPr>
                <w:rFonts w:ascii="Times New Roman" w:hAnsi="Times New Roman" w:cs="Times New Roman"/>
                <w:sz w:val="24"/>
              </w:rPr>
              <w:t xml:space="preserve">2023.gada </w:t>
            </w:r>
            <w:r>
              <w:rPr>
                <w:rFonts w:ascii="Times New Roman" w:hAnsi="Times New Roman" w:cs="Times New Roman"/>
                <w:sz w:val="24"/>
              </w:rPr>
              <w:t>20</w:t>
            </w:r>
            <w:r w:rsidRPr="0049651B">
              <w:rPr>
                <w:rFonts w:ascii="Times New Roman" w:hAnsi="Times New Roman" w:cs="Times New Roman"/>
                <w:sz w:val="24"/>
              </w:rPr>
              <w:t>.jū</w:t>
            </w:r>
            <w:r>
              <w:rPr>
                <w:rFonts w:ascii="Times New Roman" w:hAnsi="Times New Roman" w:cs="Times New Roman"/>
                <w:sz w:val="24"/>
              </w:rPr>
              <w:t>l</w:t>
            </w:r>
            <w:r w:rsidRPr="0049651B">
              <w:rPr>
                <w:rFonts w:ascii="Times New Roman" w:hAnsi="Times New Roman" w:cs="Times New Roman"/>
                <w:sz w:val="24"/>
              </w:rPr>
              <w:t>ija iesniegums, kas Valsts ugunsdzēsības un glābšanas dienesta Kurzemes reģiona pārvald</w:t>
            </w:r>
            <w:r>
              <w:rPr>
                <w:rFonts w:ascii="Times New Roman" w:hAnsi="Times New Roman" w:cs="Times New Roman"/>
                <w:sz w:val="24"/>
              </w:rPr>
              <w:t>ē reģistrēts ar Nr.22/12-1.4/539</w:t>
            </w:r>
          </w:p>
        </w:tc>
      </w:tr>
      <w:tr w14:paraId="798FA38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98FA38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98FA38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8FA38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98FA3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49651B" w14:paraId="798FA38E" w14:textId="3E2B1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59CB" w:rsidR="001759CB">
              <w:rPr>
                <w:rFonts w:ascii="Times New Roman" w:hAnsi="Times New Roman" w:cs="Times New Roman"/>
                <w:sz w:val="24"/>
                <w:szCs w:val="24"/>
              </w:rPr>
              <w:t xml:space="preserve">Objektā izvietotas 2 ēkas: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stāvu </w:t>
            </w:r>
            <w:r w:rsidRPr="001759CB" w:rsidR="001759CB">
              <w:rPr>
                <w:rFonts w:ascii="Times New Roman" w:hAnsi="Times New Roman" w:cs="Times New Roman"/>
                <w:sz w:val="24"/>
                <w:szCs w:val="24"/>
              </w:rPr>
              <w:t>skola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ēkā</w:t>
            </w:r>
            <w:r w:rsidRPr="001759CB" w:rsidR="001759CB">
              <w:rPr>
                <w:rFonts w:ascii="Times New Roman" w:hAnsi="Times New Roman" w:cs="Times New Roman"/>
                <w:sz w:val="24"/>
                <w:szCs w:val="24"/>
              </w:rPr>
              <w:t xml:space="preserve">  un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stāvu ēdināšanas blokā</w:t>
            </w:r>
            <w:r w:rsidRPr="001759CB" w:rsidR="001759CB">
              <w:rPr>
                <w:rFonts w:ascii="Times New Roman" w:hAnsi="Times New Roman" w:cs="Times New Roman"/>
                <w:sz w:val="24"/>
                <w:szCs w:val="24"/>
              </w:rPr>
              <w:t>. Ēkas aprīkota ar automātisko ugunsgrēka atklāšanas un trauksmes signalizācijas sistēmu, un nodrošinātas ar pārnēsājamiem ugunsdzēsības aparātiem, evakuācijas plāniem un evakuācijas izejām.</w:t>
            </w:r>
          </w:p>
        </w:tc>
      </w:tr>
      <w:tr w14:paraId="798FA39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98FA3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98FA3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8FA39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98FA3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98FA394" w14:textId="6EE7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</w:p>
        </w:tc>
      </w:tr>
      <w:tr w14:paraId="798FA39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98FA3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98FA3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8FA39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98FA3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98FA39A" w14:textId="59784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49651B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798FA39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98FA3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98FA3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8FA3A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9651B" w:rsidRPr="00E227D8" w:rsidP="0049651B" w14:paraId="798FA3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9651B" w:rsidRPr="00E227D8" w:rsidP="0049651B" w14:paraId="798FA3A0" w14:textId="078B2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</w:t>
            </w:r>
            <w:r w:rsidRPr="004A39F3">
              <w:rPr>
                <w:rFonts w:ascii="Times New Roman" w:hAnsi="Times New Roman" w:cs="Times New Roman"/>
                <w:sz w:val="24"/>
              </w:rPr>
              <w:t>2009.gada 1.septembra 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863910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9651B" w:rsidP="0049651B" w14:paraId="35F0CE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9651B" w:rsidRPr="00E227D8" w:rsidP="0049651B" w14:paraId="7221DE8C" w14:textId="7F64BFE8">
            <w:pPr>
              <w:rPr>
                <w:rFonts w:ascii="Times New Roman" w:hAnsi="Times New Roman" w:cs="Times New Roman"/>
                <w:sz w:val="24"/>
              </w:rPr>
            </w:pPr>
            <w:r w:rsidRPr="004A39F3">
              <w:rPr>
                <w:rFonts w:ascii="Times New Roman" w:hAnsi="Times New Roman" w:cs="Times New Roman"/>
                <w:sz w:val="24"/>
              </w:rPr>
              <w:t>„Bērnu nometņu organizēšanas un daba kārtība” 8.5.apakšpunkta prasībām.</w:t>
            </w:r>
          </w:p>
        </w:tc>
      </w:tr>
      <w:tr w14:paraId="798FA3A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9651B" w:rsidRPr="00070E23" w:rsidP="0049651B" w14:paraId="798FA3A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9651B" w:rsidRPr="00070E23" w:rsidP="0049651B" w14:paraId="798FA3A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98FA3A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9651B" w:rsidRPr="00E227D8" w:rsidP="0049651B" w14:paraId="798FA3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9651B" w:rsidRPr="00E227D8" w:rsidP="0049651B" w14:paraId="798FA3A6" w14:textId="09392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9651B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798FA3AA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49651B" w:rsidRPr="00070E23" w:rsidP="0049651B" w14:paraId="798FA3A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9651B" w:rsidRPr="00070E23" w:rsidP="0049651B" w14:paraId="798FA3A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49651B" w:rsidP="003E7B32" w14:paraId="7139912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E227D8" w:rsidP="003E7B32" w14:paraId="798FA3A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798FA3A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798FA3AD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98FA3A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798FA3A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98FA3B1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98FA3B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98FA3B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98FA3B8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98FA3B3" w14:textId="6F4F0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51B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98FA3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49651B" w14:paraId="798FA3B5" w14:textId="45E14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49651B" w14:paraId="798FA3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49651B" w14:paraId="798FA3B7" w14:textId="4E616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I.Lazdiņa</w:t>
            </w:r>
          </w:p>
        </w:tc>
      </w:tr>
      <w:tr w14:paraId="798FA3BE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98FA3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98FA3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98FA3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98FA3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98FA3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98FA3B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98FA3C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98FA3C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98FA3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98FA3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98FA3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98FA3C8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98FA3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98FA3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98FA3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98FA3C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98FA3C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98FA3CB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98FA3C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98FA3C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98FA3C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98FA3D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98FA3D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98FA3D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98FA3D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15025961"/>
      <w:docPartObj>
        <w:docPartGallery w:val="Page Numbers (Top of Page)"/>
        <w:docPartUnique/>
      </w:docPartObj>
    </w:sdtPr>
    <w:sdtContent>
      <w:p w:rsidR="00E227D8" w:rsidRPr="00762AE8" w14:paraId="798FA3D2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4638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98FA3D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98FA3D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1759CB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9651B"/>
    <w:rsid w:val="004A39F3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82DD7"/>
    <w:rsid w:val="00794977"/>
    <w:rsid w:val="00794DFA"/>
    <w:rsid w:val="007A187F"/>
    <w:rsid w:val="007D2C05"/>
    <w:rsid w:val="00884E35"/>
    <w:rsid w:val="008A30BC"/>
    <w:rsid w:val="00922C9D"/>
    <w:rsid w:val="00961458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4638F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98FA34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Inta Lazdiņa</cp:lastModifiedBy>
  <cp:revision>11</cp:revision>
  <dcterms:created xsi:type="dcterms:W3CDTF">2022-12-16T07:36:00Z</dcterms:created>
  <dcterms:modified xsi:type="dcterms:W3CDTF">2023-07-26T07:44:00Z</dcterms:modified>
</cp:coreProperties>
</file>