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tbl>
      <w:tblPr>
        <w:tblInd w:w="108" w:type="dxa"/>
      </w:tblPr>
      <w:tblGrid>
        <w:gridCol w:w="9356"/>
      </w:tblGrid>
      <w:tr>
        <w:trPr>
          <w:trHeight w:val="1" w:hRule="atLeast"/>
          <w:jc w:val="left"/>
        </w:trPr>
        <w:tc>
          <w:tcPr>
            <w:tcW w:w="935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aps w:val="true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aps w:val="true"/>
                <w:color w:val="auto"/>
                <w:spacing w:val="0"/>
                <w:position w:val="0"/>
                <w:sz w:val="28"/>
                <w:shd w:fill="auto" w:val="clear"/>
              </w:rPr>
              <w:t xml:space="preserve">Atzinums Par objekta gatav</w:t>
            </w:r>
            <w:r>
              <w:rPr>
                <w:rFonts w:ascii="Times New Roman" w:hAnsi="Times New Roman" w:cs="Times New Roman" w:eastAsia="Times New Roman"/>
                <w:b/>
                <w:caps w:val="true"/>
                <w:color w:val="auto"/>
                <w:spacing w:val="0"/>
                <w:position w:val="0"/>
                <w:sz w:val="28"/>
                <w:shd w:fill="auto" w:val="clear"/>
              </w:rPr>
              <w:t xml:space="preserve">ību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aps w:val="true"/>
                <w:color w:val="auto"/>
                <w:spacing w:val="0"/>
                <w:position w:val="0"/>
                <w:sz w:val="28"/>
                <w:shd w:fill="auto" w:val="clear"/>
              </w:rPr>
              <w:t xml:space="preserve">darb</w:t>
            </w:r>
            <w:r>
              <w:rPr>
                <w:rFonts w:ascii="Times New Roman" w:hAnsi="Times New Roman" w:cs="Times New Roman" w:eastAsia="Times New Roman"/>
                <w:b/>
                <w:caps w:val="true"/>
                <w:color w:val="auto"/>
                <w:spacing w:val="0"/>
                <w:position w:val="0"/>
                <w:sz w:val="28"/>
                <w:shd w:fill="auto" w:val="clear"/>
              </w:rPr>
              <w:t xml:space="preserve">ības uzsākšanai vai turpināšanai</w:t>
            </w:r>
          </w:p>
        </w:tc>
      </w:tr>
      <w:tr>
        <w:trPr>
          <w:trHeight w:val="1" w:hRule="atLeast"/>
          <w:jc w:val="left"/>
        </w:trPr>
        <w:tc>
          <w:tcPr>
            <w:tcW w:w="935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Kuld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īgā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tbl>
      <w:tblPr>
        <w:tblInd w:w="108" w:type="dxa"/>
      </w:tblPr>
      <w:tblGrid>
        <w:gridCol w:w="2909"/>
        <w:gridCol w:w="3430"/>
        <w:gridCol w:w="3017"/>
      </w:tblGrid>
      <w:tr>
        <w:trPr>
          <w:trHeight w:val="1" w:hRule="atLeast"/>
          <w:jc w:val="left"/>
        </w:trPr>
        <w:tc>
          <w:tcPr>
            <w:tcW w:w="2909" w:type="dxa"/>
            <w:tcBorders>
              <w:top w:val="single" w:color="000000" w:sz="0"/>
              <w:left w:val="single" w:color="000000" w:sz="0"/>
              <w:bottom w:val="single" w:color="000000" w:sz="6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14.07.2023</w:t>
            </w:r>
          </w:p>
        </w:tc>
        <w:tc>
          <w:tcPr>
            <w:tcW w:w="343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Nr.</w:t>
            </w:r>
          </w:p>
        </w:tc>
        <w:tc>
          <w:tcPr>
            <w:tcW w:w="3017" w:type="dxa"/>
            <w:tcBorders>
              <w:top w:val="single" w:color="000000" w:sz="0"/>
              <w:left w:val="single" w:color="000000" w:sz="0"/>
              <w:bottom w:val="single" w:color="000000" w:sz="6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2.4.6.-14/729</w:t>
            </w:r>
          </w:p>
        </w:tc>
      </w:tr>
    </w:tbl>
    <w:p>
      <w:pPr>
        <w:tabs>
          <w:tab w:val="left" w:pos="3825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tbl>
      <w:tblPr>
        <w:tblInd w:w="108" w:type="dxa"/>
      </w:tblPr>
      <w:tblGrid>
        <w:gridCol w:w="5387"/>
        <w:gridCol w:w="3969"/>
      </w:tblGrid>
      <w:tr>
        <w:trPr>
          <w:trHeight w:val="1" w:hRule="atLeast"/>
          <w:jc w:val="left"/>
        </w:trPr>
        <w:tc>
          <w:tcPr>
            <w:tcW w:w="538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96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SIA “Samts”</w:t>
            </w:r>
          </w:p>
        </w:tc>
      </w:tr>
      <w:tr>
        <w:trPr>
          <w:trHeight w:val="1" w:hRule="atLeast"/>
          <w:jc w:val="left"/>
        </w:trPr>
        <w:tc>
          <w:tcPr>
            <w:tcW w:w="538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96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eliza.trumsina@inbox.lv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</w:tbl>
    <w:p>
      <w:pPr>
        <w:tabs>
          <w:tab w:val="left" w:pos="3825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tbl>
      <w:tblPr>
        <w:tblInd w:w="108" w:type="dxa"/>
      </w:tblPr>
      <w:tblGrid>
        <w:gridCol w:w="9237"/>
      </w:tblGrid>
      <w:tr>
        <w:trPr>
          <w:trHeight w:val="1" w:hRule="atLeast"/>
          <w:jc w:val="left"/>
        </w:trPr>
        <w:tc>
          <w:tcPr>
            <w:tcW w:w="92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24"/>
              </w:numPr>
              <w:tabs>
                <w:tab w:val="left" w:pos="252" w:leader="none"/>
                <w:tab w:val="left" w:pos="993" w:leader="none"/>
              </w:tabs>
              <w:spacing w:before="60" w:after="6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Objekta nosaukums: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B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ērnu dienas nometne “Uz-Ziedi” (turpmāk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Nometne)</w:t>
            </w:r>
          </w:p>
        </w:tc>
      </w:tr>
      <w:tr>
        <w:trPr>
          <w:trHeight w:val="1" w:hRule="atLeast"/>
          <w:jc w:val="left"/>
        </w:trPr>
        <w:tc>
          <w:tcPr>
            <w:tcW w:w="92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24"/>
              </w:numPr>
              <w:tabs>
                <w:tab w:val="left" w:pos="252" w:leader="none"/>
                <w:tab w:val="left" w:pos="993" w:leader="none"/>
              </w:tabs>
              <w:spacing w:before="60" w:after="6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Objekta adrese: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Uliha iela 11/11A, Liep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āja, LV - 3401</w:t>
            </w:r>
          </w:p>
        </w:tc>
      </w:tr>
      <w:tr>
        <w:trPr>
          <w:trHeight w:val="1" w:hRule="atLeast"/>
          <w:jc w:val="left"/>
        </w:trPr>
        <w:tc>
          <w:tcPr>
            <w:tcW w:w="92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24"/>
              </w:numPr>
              <w:tabs>
                <w:tab w:val="left" w:pos="252" w:leader="none"/>
                <w:tab w:val="left" w:pos="993" w:leader="none"/>
              </w:tabs>
              <w:spacing w:before="60" w:after="6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Darb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ības veids: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Atvērta tipa bērnu dienas nometne telpās un ārpus telpām</w:t>
            </w:r>
          </w:p>
        </w:tc>
      </w:tr>
      <w:tr>
        <w:trPr>
          <w:trHeight w:val="1" w:hRule="atLeast"/>
          <w:jc w:val="left"/>
        </w:trPr>
        <w:tc>
          <w:tcPr>
            <w:tcW w:w="92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24"/>
              </w:numPr>
              <w:tabs>
                <w:tab w:val="left" w:pos="252" w:leader="none"/>
                <w:tab w:val="left" w:pos="993" w:leader="none"/>
              </w:tabs>
              <w:spacing w:before="60" w:after="6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Objekta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īpašnieks: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Nometnes organizētāja juridiskā persona: SIA “Samts”, reģistrācijas Nr. 42103075707, Uliha iela 11/11A, Liepāja, LV - 3401 </w:t>
            </w:r>
          </w:p>
        </w:tc>
      </w:tr>
      <w:tr>
        <w:trPr>
          <w:trHeight w:val="1" w:hRule="atLeast"/>
          <w:jc w:val="left"/>
        </w:trPr>
        <w:tc>
          <w:tcPr>
            <w:tcW w:w="92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24"/>
              </w:numPr>
              <w:tabs>
                <w:tab w:val="left" w:pos="252" w:leader="none"/>
                <w:tab w:val="left" w:pos="993" w:leader="none"/>
              </w:tabs>
              <w:spacing w:before="60" w:after="6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Iesniegtie dokumenti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: Inform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ācija un pieteikums par nometni (izsūtīts no nometnes. gov.lv.) saņemts 28.06.2023., Nr. 17642</w:t>
            </w:r>
          </w:p>
        </w:tc>
      </w:tr>
      <w:tr>
        <w:trPr>
          <w:trHeight w:val="1" w:hRule="atLeast"/>
          <w:jc w:val="left"/>
        </w:trPr>
        <w:tc>
          <w:tcPr>
            <w:tcW w:w="92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24"/>
              </w:numPr>
              <w:tabs>
                <w:tab w:val="left" w:pos="252" w:leader="none"/>
                <w:tab w:val="left" w:pos="993" w:leader="none"/>
              </w:tabs>
              <w:spacing w:before="60" w:after="6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Apsekojums veikts: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07.07.2023., Sabiedr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ības veselības departamenta  Kurzemes kontroles nodaļas higiēnas ārste Svetlana Juņina</w:t>
            </w:r>
          </w:p>
        </w:tc>
      </w:tr>
      <w:tr>
        <w:trPr>
          <w:trHeight w:val="1" w:hRule="atLeast"/>
          <w:jc w:val="left"/>
        </w:trPr>
        <w:tc>
          <w:tcPr>
            <w:tcW w:w="92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24"/>
              </w:numPr>
              <w:tabs>
                <w:tab w:val="left" w:pos="252" w:leader="none"/>
                <w:tab w:val="left" w:pos="993" w:leader="none"/>
              </w:tabs>
              <w:spacing w:before="60" w:after="6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Laboratoriskie un fizik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ālie mērījumi: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Ūdens piegādātājs veic dzeramā ūdens kārtējo monitoringu atbilstoši saskaņotajai programmai</w:t>
            </w:r>
          </w:p>
        </w:tc>
      </w:tr>
      <w:tr>
        <w:trPr>
          <w:trHeight w:val="1" w:hRule="atLeast"/>
          <w:jc w:val="left"/>
        </w:trPr>
        <w:tc>
          <w:tcPr>
            <w:tcW w:w="92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52" w:leader="none"/>
                <w:tab w:val="left" w:pos="993" w:leader="none"/>
              </w:tabs>
              <w:spacing w:before="60" w:after="6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aps w:val="true"/>
                <w:color w:val="auto"/>
                <w:spacing w:val="0"/>
                <w:position w:val="0"/>
                <w:sz w:val="24"/>
                <w:shd w:fill="auto" w:val="clear"/>
              </w:rPr>
              <w:t xml:space="preserve">Sl</w:t>
            </w:r>
            <w:r>
              <w:rPr>
                <w:rFonts w:ascii="Times New Roman" w:hAnsi="Times New Roman" w:cs="Times New Roman" w:eastAsia="Times New Roman"/>
                <w:b/>
                <w:caps w:val="true"/>
                <w:color w:val="auto"/>
                <w:spacing w:val="0"/>
                <w:position w:val="0"/>
                <w:sz w:val="24"/>
                <w:shd w:fill="auto" w:val="clear"/>
              </w:rPr>
              <w:t xml:space="preserve">ēdziens    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SIA “Samts” telpas Uliha ielā 11/11A, Liepājā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u w:val="single"/>
                <w:shd w:fill="auto" w:val="clear"/>
              </w:rPr>
              <w:t xml:space="preserve">atbilst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higiēnas prasībām un tajās var uzsākt bērnu dienas nometnes darbību,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u w:val="single"/>
                <w:shd w:fill="auto" w:val="clear"/>
              </w:rPr>
              <w:t xml:space="preserve">ievērojot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 bērnu nometņu organizēšanai un darbībai saistošo normatīvo aktu prasības un 2023.gada 22.maijā aktualizēto 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Vadlīniju piesardzības pasākumiem bērnu nometņu organizētājiem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prasības.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Atzinums ir der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īgs vienu gadu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 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u w:val="single"/>
                <w:shd w:fill="auto" w:val="clear"/>
              </w:rPr>
              <w:t xml:space="preserve">l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u w:val="single"/>
                <w:shd w:fill="auto" w:val="clear"/>
              </w:rPr>
              <w:t xml:space="preserve">īdz 13.07.2024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. visām SIA “Samts” rīkotajām nometnēm, kas tiks plānotas šī Atzinumā 2.punktā norādītājā vietā.</w:t>
            </w:r>
          </w:p>
        </w:tc>
      </w:tr>
    </w:tbl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Pielikum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ā: 14.07.2023. Objekta higiēniskais novērtējums uz 2 lp.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tbl>
      <w:tblPr>
        <w:tblInd w:w="108" w:type="dxa"/>
      </w:tblPr>
      <w:tblGrid>
        <w:gridCol w:w="6237"/>
        <w:gridCol w:w="3120"/>
        <w:gridCol w:w="3117"/>
      </w:tblGrid>
      <w:tr>
        <w:trPr>
          <w:trHeight w:val="1" w:hRule="atLeast"/>
          <w:jc w:val="left"/>
        </w:trPr>
        <w:tc>
          <w:tcPr>
            <w:tcW w:w="62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Sabiedr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ības veselības departamenta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Kurzemes kontroles noda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ļas vadītāja   </w:t>
            </w:r>
          </w:p>
        </w:tc>
        <w:tc>
          <w:tcPr>
            <w:tcW w:w="6237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                   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Inta Leite</w:t>
            </w:r>
          </w:p>
        </w:tc>
      </w:tr>
      <w:tr>
        <w:trPr>
          <w:trHeight w:val="1" w:hRule="atLeast"/>
          <w:jc w:val="left"/>
        </w:trPr>
        <w:tc>
          <w:tcPr>
            <w:tcW w:w="623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6237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9357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Svetlana Ju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ņina, 63423795, 26481579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svetlana.junina@vi.gov.lv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abstractNum w:abstractNumId="36">
    <w:lvl w:ilvl="0">
      <w:start w:val="1"/>
      <w:numFmt w:val="bullet"/>
      <w:lvlText w:val="•"/>
    </w:lvl>
  </w:abstractNum>
  <w:num w:numId="24">
    <w:abstractNumId w:val="36"/>
  </w:num>
  <w:num w:numId="26">
    <w:abstractNumId w:val="30"/>
  </w:num>
  <w:num w:numId="28">
    <w:abstractNumId w:val="24"/>
  </w:num>
  <w:num w:numId="30">
    <w:abstractNumId w:val="18"/>
  </w:num>
  <w:num w:numId="32">
    <w:abstractNumId w:val="12"/>
  </w:num>
  <w:num w:numId="34">
    <w:abstractNumId w:val="6"/>
  </w:num>
  <w:num w:numId="36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