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D7338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7338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4D7338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056DE1" w:rsidRDefault="00056DE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1">
              <w:rPr>
                <w:rFonts w:ascii="Times New Roman" w:hAnsi="Times New Roman"/>
                <w:sz w:val="24"/>
                <w:szCs w:val="24"/>
              </w:rPr>
              <w:t xml:space="preserve">Biedrība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056DE1">
              <w:rPr>
                <w:rFonts w:ascii="Times New Roman" w:hAnsi="Times New Roman"/>
                <w:sz w:val="24"/>
                <w:szCs w:val="24"/>
              </w:rPr>
              <w:t>Latvijas Kristīgo skolotāju asociācija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4D7338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4D7338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056DE1">
              <w:rPr>
                <w:rFonts w:ascii="Times New Roman" w:hAnsi="Times New Roman"/>
                <w:color w:val="000000"/>
                <w:sz w:val="24"/>
                <w:szCs w:val="24"/>
              </w:rPr>
              <w:t>50008012851</w:t>
            </w:r>
          </w:p>
        </w:tc>
      </w:tr>
      <w:tr w:rsidR="004D7338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4D733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Rostokas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iela </w:t>
            </w:r>
            <w:r w:rsidRPr="00056DE1">
              <w:rPr>
                <w:rFonts w:ascii="Times New Roman" w:hAnsi="Times New Roman"/>
                <w:color w:val="000000"/>
                <w:sz w:val="24"/>
                <w:szCs w:val="24"/>
              </w:rPr>
              <w:t>44-16, Rīga, LV-1029</w:t>
            </w:r>
          </w:p>
        </w:tc>
      </w:tr>
      <w:tr w:rsidR="004D733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22/10-3.9/111</w:t>
      </w:r>
    </w:p>
    <w:p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056DE1" w:rsidRPr="00762AE8" w:rsidRDefault="00056DE1" w:rsidP="00056DE1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4D7338" w:rsidTr="001600F2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 Latvijas Kristīgo nometņu centra telpas un teritorija.</w:t>
            </w:r>
          </w:p>
        </w:tc>
      </w:tr>
      <w:tr w:rsidR="004D7338" w:rsidTr="001600F2"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00000" w:rsidP="001600F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4D7338" w:rsidTr="001600F2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„Gančauskas”, Līgatnes pag., Līgatnes nov., LV-4108</w:t>
            </w:r>
          </w:p>
        </w:tc>
      </w:tr>
      <w:tr w:rsidR="004D7338" w:rsidTr="001600F2">
        <w:tc>
          <w:tcPr>
            <w:tcW w:w="421" w:type="dxa"/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Latvijas Kristīgo nometņu centrs, </w:t>
            </w:r>
          </w:p>
        </w:tc>
      </w:tr>
      <w:tr w:rsidR="004D7338" w:rsidTr="001600F2"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00000" w:rsidP="001600F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4D7338" w:rsidTr="001600F2">
        <w:tc>
          <w:tcPr>
            <w:tcW w:w="421" w:type="dxa"/>
          </w:tcPr>
          <w:p w:rsidR="00056DE1" w:rsidRPr="00E227D8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reģistrācijas numurs 40008030728, „Gančauskas”, Līgatnes pag., Cēsu nov., LV-4108.</w:t>
            </w:r>
          </w:p>
        </w:tc>
      </w:tr>
      <w:tr w:rsidR="004D7338" w:rsidTr="001600F2">
        <w:tc>
          <w:tcPr>
            <w:tcW w:w="421" w:type="dxa"/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00000" w:rsidP="001600F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FA188C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88C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>
              <w:rPr>
                <w:rFonts w:ascii="Times New Roman" w:hAnsi="Times New Roman" w:cs="Times New Roman"/>
                <w:sz w:val="24"/>
              </w:rPr>
              <w:t xml:space="preserve">Marijas Braunas </w:t>
            </w:r>
            <w:r w:rsidRPr="00FA188C">
              <w:rPr>
                <w:rFonts w:ascii="Times New Roman" w:hAnsi="Times New Roman" w:cs="Times New Roman"/>
                <w:sz w:val="24"/>
              </w:rPr>
              <w:t xml:space="preserve">iesniegums par bērnu nometnes </w:t>
            </w: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FA188C" w:rsidRDefault="00000000" w:rsidP="001600F2">
            <w:pPr>
              <w:rPr>
                <w:rFonts w:ascii="Times New Roman" w:hAnsi="Times New Roman" w:cs="Times New Roman"/>
                <w:sz w:val="24"/>
              </w:rPr>
            </w:pPr>
            <w:r w:rsidRPr="00FA188C">
              <w:rPr>
                <w:rFonts w:ascii="Times New Roman" w:hAnsi="Times New Roman" w:cs="Times New Roman"/>
                <w:sz w:val="24"/>
              </w:rPr>
              <w:t xml:space="preserve">organizēšanu, nometņu vadītājas apliecības numurs - </w:t>
            </w:r>
            <w:r>
              <w:rPr>
                <w:rFonts w:ascii="Times New Roman" w:hAnsi="Times New Roman" w:cs="Times New Roman"/>
                <w:sz w:val="24"/>
              </w:rPr>
              <w:t>RP 000063</w:t>
            </w:r>
          </w:p>
        </w:tc>
      </w:tr>
      <w:tr w:rsidR="004D7338" w:rsidTr="001600F2"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Galvenā ēka- 3stāvu ēka, U3 </w:t>
            </w: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ugunsnoturības pakāpe, telpās ierīkota automātiskā ugunsgrēka atklāšanas un</w:t>
            </w: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trauksmes signalizācijas sistēma, telpas nodrošinātas ar ugunsdzēsības aparātiem</w:t>
            </w:r>
          </w:p>
        </w:tc>
      </w:tr>
      <w:tr w:rsidR="004D7338" w:rsidTr="001600F2"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Pārbaudes laikā </w:t>
            </w: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ugunsdrošības pārkāpumi netika konstatēti.</w:t>
            </w:r>
          </w:p>
        </w:tc>
      </w:tr>
      <w:tr w:rsidR="004D7338" w:rsidTr="001600F2"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3D">
              <w:rPr>
                <w:rFonts w:ascii="Times New Roman" w:hAnsi="Times New Roman" w:cs="Times New Roman"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Pr="0085491F">
              <w:rPr>
                <w:rFonts w:ascii="Times New Roman" w:hAnsi="Times New Roman" w:cs="Times New Roman"/>
                <w:sz w:val="24"/>
              </w:rPr>
              <w:t>ugunsdrošības prasībām</w:t>
            </w:r>
          </w:p>
        </w:tc>
      </w:tr>
      <w:tr w:rsidR="004D7338" w:rsidTr="001600F2"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4B97">
              <w:rPr>
                <w:rFonts w:ascii="Times New Roman" w:hAnsi="Times New Roman" w:cs="Times New Roman"/>
                <w:sz w:val="24"/>
              </w:rPr>
              <w:t xml:space="preserve">Ministru kabineta 2009.gada 1.septembra noteikumiem </w:t>
            </w: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</w:rPr>
            </w:pPr>
            <w:r w:rsidRPr="004E2244">
              <w:rPr>
                <w:rFonts w:ascii="Times New Roman" w:hAnsi="Times New Roman" w:cs="Times New Roman"/>
                <w:sz w:val="24"/>
              </w:rPr>
              <w:t>Nr. 981 “Bērnu nometņu organizēšanas un darbības kārtība” 8.5.apakšpunkta prasībām</w:t>
            </w:r>
          </w:p>
        </w:tc>
      </w:tr>
      <w:tr w:rsidR="004D7338" w:rsidTr="001600F2"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00000" w:rsidP="001600F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4D7338" w:rsidTr="001600F2">
        <w:tc>
          <w:tcPr>
            <w:tcW w:w="421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6DE1" w:rsidRPr="00E227D8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 nometņu reģistram</w:t>
            </w:r>
          </w:p>
        </w:tc>
      </w:tr>
      <w:tr w:rsidR="004D7338" w:rsidTr="001600F2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056DE1" w:rsidRPr="00070E23" w:rsidRDefault="00056DE1" w:rsidP="001600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56DE1" w:rsidRPr="00070E23" w:rsidRDefault="00000000" w:rsidP="00160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056DE1" w:rsidRDefault="00000000" w:rsidP="00056DE1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056DE1" w:rsidRPr="007D2C05" w:rsidRDefault="00056DE1" w:rsidP="00056DE1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056DE1" w:rsidRPr="007D2C05" w:rsidRDefault="00000000" w:rsidP="00056DE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D7338" w:rsidTr="001600F2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056DE1" w:rsidRPr="00B245E2" w:rsidRDefault="00000000" w:rsidP="00056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Vidzemes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Valmieras novadā</w:t>
            </w:r>
            <w:r w:rsidRPr="00E11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LV-4202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338" w:rsidTr="001600F2">
        <w:tc>
          <w:tcPr>
            <w:tcW w:w="9061" w:type="dxa"/>
            <w:tcBorders>
              <w:top w:val="single" w:sz="4" w:space="0" w:color="auto"/>
            </w:tcBorders>
          </w:tcPr>
          <w:p w:rsidR="00056DE1" w:rsidRPr="00B245E2" w:rsidRDefault="00000000" w:rsidP="001600F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056DE1" w:rsidRDefault="00056DE1" w:rsidP="00056D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4D7338" w:rsidTr="001600F2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056DE1" w:rsidRPr="007D2C05" w:rsidRDefault="00000000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056DE1" w:rsidRPr="007D2C05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6DE1" w:rsidRPr="007D2C05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56DE1" w:rsidRPr="007D2C05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056DE1" w:rsidRPr="007D2C05" w:rsidRDefault="00000000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</w:p>
        </w:tc>
      </w:tr>
      <w:tr w:rsidR="004D7338" w:rsidTr="001600F2">
        <w:tc>
          <w:tcPr>
            <w:tcW w:w="3964" w:type="dxa"/>
            <w:tcBorders>
              <w:top w:val="single" w:sz="4" w:space="0" w:color="auto"/>
            </w:tcBorders>
          </w:tcPr>
          <w:p w:rsidR="00056DE1" w:rsidRPr="00B245E2" w:rsidRDefault="00000000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056DE1" w:rsidRPr="00B245E2" w:rsidRDefault="00056DE1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6DE1" w:rsidRPr="00B245E2" w:rsidRDefault="00000000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056DE1" w:rsidRPr="00B245E2" w:rsidRDefault="00056DE1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056DE1" w:rsidRPr="00B245E2" w:rsidRDefault="00000000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00000" w:rsidP="00056DE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4D7338" w:rsidTr="001600F2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056DE1" w:rsidRDefault="00000000" w:rsidP="00B9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r w:rsidRPr="0049273D">
              <w:rPr>
                <w:rFonts w:ascii="Times New Roman" w:hAnsi="Times New Roman" w:cs="Times New Roman"/>
                <w:sz w:val="24"/>
                <w:szCs w:val="24"/>
              </w:rPr>
              <w:t xml:space="preserve">maritebrauna@inbox.lv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B97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.06.2023).</w:t>
            </w:r>
          </w:p>
        </w:tc>
        <w:tc>
          <w:tcPr>
            <w:tcW w:w="284" w:type="dxa"/>
            <w:vAlign w:val="bottom"/>
          </w:tcPr>
          <w:p w:rsidR="00056DE1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056DE1" w:rsidRDefault="00056DE1" w:rsidP="00160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38" w:rsidTr="001600F2">
        <w:tc>
          <w:tcPr>
            <w:tcW w:w="6374" w:type="dxa"/>
            <w:tcBorders>
              <w:top w:val="single" w:sz="4" w:space="0" w:color="auto"/>
            </w:tcBorders>
          </w:tcPr>
          <w:p w:rsidR="00056DE1" w:rsidRPr="007D2C05" w:rsidRDefault="00000000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056DE1" w:rsidRPr="007D2C05" w:rsidRDefault="00056DE1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056DE1" w:rsidRPr="007D2C05" w:rsidRDefault="00000000" w:rsidP="0016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00000" w:rsidP="00056DE1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056DE1" w:rsidRPr="00762AE8" w:rsidRDefault="00056DE1" w:rsidP="00056DE1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056DE1" w:rsidRPr="00762AE8" w:rsidRDefault="00000000" w:rsidP="0005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056DE1" w:rsidRPr="00762AE8" w:rsidRDefault="00000000" w:rsidP="0005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056DE1" w:rsidRPr="00762AE8" w:rsidRDefault="00056DE1" w:rsidP="00056DE1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056DE1">
      <w:pPr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6720" w:rsidRDefault="00786720">
      <w:pPr>
        <w:spacing w:after="0" w:line="240" w:lineRule="auto"/>
      </w:pPr>
      <w:r>
        <w:separator/>
      </w:r>
    </w:p>
  </w:endnote>
  <w:endnote w:type="continuationSeparator" w:id="0">
    <w:p w:rsidR="00786720" w:rsidRDefault="0078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6720" w:rsidRDefault="00786720">
      <w:pPr>
        <w:spacing w:after="0" w:line="240" w:lineRule="auto"/>
      </w:pPr>
      <w:r>
        <w:separator/>
      </w:r>
    </w:p>
  </w:footnote>
  <w:footnote w:type="continuationSeparator" w:id="0">
    <w:p w:rsidR="00786720" w:rsidRDefault="0078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96057654"/>
      <w:docPartObj>
        <w:docPartGallery w:val="Page Numbers (Top of Page)"/>
        <w:docPartUnique/>
      </w:docPartObj>
    </w:sdtPr>
    <w:sdtContent>
      <w:p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7B0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56DE1"/>
    <w:rsid w:val="00060BB1"/>
    <w:rsid w:val="00070E23"/>
    <w:rsid w:val="000E4899"/>
    <w:rsid w:val="00105EDB"/>
    <w:rsid w:val="00106941"/>
    <w:rsid w:val="0015650A"/>
    <w:rsid w:val="001600F2"/>
    <w:rsid w:val="00175884"/>
    <w:rsid w:val="001A004B"/>
    <w:rsid w:val="001F39A4"/>
    <w:rsid w:val="0025180B"/>
    <w:rsid w:val="00276E52"/>
    <w:rsid w:val="00281811"/>
    <w:rsid w:val="0029382F"/>
    <w:rsid w:val="002B7D63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9273D"/>
    <w:rsid w:val="004B03FF"/>
    <w:rsid w:val="004B095D"/>
    <w:rsid w:val="004D7338"/>
    <w:rsid w:val="004E2244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86720"/>
    <w:rsid w:val="00794977"/>
    <w:rsid w:val="00794DFA"/>
    <w:rsid w:val="00797B91"/>
    <w:rsid w:val="007A187F"/>
    <w:rsid w:val="007D2C05"/>
    <w:rsid w:val="0085491F"/>
    <w:rsid w:val="00884E35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97B0B"/>
    <w:rsid w:val="00BA29B2"/>
    <w:rsid w:val="00C33E3A"/>
    <w:rsid w:val="00C51BBF"/>
    <w:rsid w:val="00C522E2"/>
    <w:rsid w:val="00C946FD"/>
    <w:rsid w:val="00C959F6"/>
    <w:rsid w:val="00CB3357"/>
    <w:rsid w:val="00D639C2"/>
    <w:rsid w:val="00D96668"/>
    <w:rsid w:val="00DB3B2E"/>
    <w:rsid w:val="00E0387C"/>
    <w:rsid w:val="00E04B97"/>
    <w:rsid w:val="00E1150C"/>
    <w:rsid w:val="00E227D8"/>
    <w:rsid w:val="00E60393"/>
    <w:rsid w:val="00F1519C"/>
    <w:rsid w:val="00F213D6"/>
    <w:rsid w:val="00F51398"/>
    <w:rsid w:val="00FA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Marija Brauna</cp:lastModifiedBy>
  <cp:revision>2</cp:revision>
  <dcterms:created xsi:type="dcterms:W3CDTF">2023-06-19T12:49:00Z</dcterms:created>
  <dcterms:modified xsi:type="dcterms:W3CDTF">2023-06-19T12:49:00Z</dcterms:modified>
</cp:coreProperties>
</file>