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0719B921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08.06.2023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2.4.6.-14/458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4A0D5F" w:rsidP="00AC481F" w14:paraId="72C17190" w14:textId="3D2ED982">
            <w:pPr>
              <w:rPr>
                <w:bC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 “Aktīva=Skaista”</w:t>
            </w:r>
            <w:r w:rsidR="00137B58">
              <w:rPr>
                <w:b/>
                <w:sz w:val="24"/>
                <w:lang w:val="lv-LV"/>
              </w:rPr>
              <w:t xml:space="preserve"> </w:t>
            </w:r>
            <w:r w:rsidR="00AC481F">
              <w:rPr>
                <w:b/>
                <w:sz w:val="24"/>
                <w:lang w:val="lv-LV"/>
              </w:rPr>
              <w:t xml:space="preserve"> </w:t>
            </w:r>
            <w:r w:rsidRPr="0011732C" w:rsidR="0011732C">
              <w:rPr>
                <w:b/>
                <w:sz w:val="24"/>
                <w:lang w:val="lv-LV"/>
              </w:rPr>
              <w:t xml:space="preserve"> </w:t>
            </w:r>
            <w:r w:rsidR="0011732C">
              <w:rPr>
                <w:bCs/>
                <w:sz w:val="24"/>
                <w:lang w:val="lv-LV"/>
              </w:rPr>
              <w:t xml:space="preserve">                           </w:t>
            </w:r>
          </w:p>
          <w:p w:rsidR="008A3DA7" w:rsidRPr="00137B58" w:rsidP="00AC481F" w14:paraId="49051ED2" w14:textId="06CA79B1">
            <w:pPr>
              <w:rPr>
                <w:b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kristasiluna@inbox.lv</w:t>
            </w:r>
            <w:r w:rsidRPr="0011732C" w:rsidR="0011732C">
              <w:rPr>
                <w:bCs/>
                <w:sz w:val="24"/>
                <w:lang w:val="lv-LV"/>
              </w:rPr>
              <w:t xml:space="preserve"> 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11732C" w14:paraId="3EFAFE12" w14:textId="1E2F4749">
            <w:pPr>
              <w:rPr>
                <w:b/>
                <w:sz w:val="24"/>
                <w:lang w:val="lv-LV"/>
              </w:rPr>
            </w:pP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0D4538E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3700F0" w:rsidR="003700F0">
              <w:rPr>
                <w:bCs/>
                <w:sz w:val="24"/>
                <w:lang w:val="lv-LV"/>
              </w:rPr>
              <w:t xml:space="preserve">Bērnu </w:t>
            </w:r>
            <w:r w:rsidR="00AC481F">
              <w:rPr>
                <w:bCs/>
                <w:sz w:val="24"/>
                <w:lang w:val="lv-LV"/>
              </w:rPr>
              <w:t xml:space="preserve">dienas </w:t>
            </w:r>
            <w:r w:rsidRPr="003700F0" w:rsidR="003700F0">
              <w:rPr>
                <w:bCs/>
                <w:sz w:val="24"/>
                <w:lang w:val="lv-LV"/>
              </w:rPr>
              <w:t>nometne</w:t>
            </w:r>
            <w:r w:rsidR="004A0D5F">
              <w:rPr>
                <w:bCs/>
                <w:sz w:val="24"/>
                <w:lang w:val="lv-LV"/>
              </w:rPr>
              <w:t xml:space="preserve"> “Aktīv</w:t>
            </w:r>
            <w:r w:rsidR="001C6FAC">
              <w:rPr>
                <w:bCs/>
                <w:sz w:val="24"/>
                <w:lang w:val="lv-LV"/>
              </w:rPr>
              <w:t>a=Skaista</w:t>
            </w:r>
            <w:r w:rsidR="004A0D5F">
              <w:rPr>
                <w:bCs/>
                <w:sz w:val="24"/>
                <w:lang w:val="lv-LV"/>
              </w:rPr>
              <w:t>”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6DE7BA9" w14:textId="586032B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E63F31">
              <w:t xml:space="preserve"> </w:t>
            </w:r>
            <w:r w:rsidRPr="001C3B97" w:rsidR="001C3B97">
              <w:rPr>
                <w:sz w:val="24"/>
              </w:rPr>
              <w:t xml:space="preserve">Liepājas </w:t>
            </w:r>
            <w:r w:rsidRPr="001C3B97" w:rsidR="001C3B97">
              <w:rPr>
                <w:sz w:val="24"/>
              </w:rPr>
              <w:t>Raiņa</w:t>
            </w:r>
            <w:r w:rsidRPr="001C3B97" w:rsidR="001C3B97">
              <w:rPr>
                <w:sz w:val="24"/>
              </w:rPr>
              <w:t xml:space="preserve"> 6.vidusskola</w:t>
            </w:r>
            <w:r w:rsidR="001C3B97">
              <w:t xml:space="preserve">, </w:t>
            </w:r>
            <w:r w:rsidRPr="003700F0" w:rsidR="003700F0">
              <w:rPr>
                <w:sz w:val="24"/>
              </w:rPr>
              <w:t>Ganību</w:t>
            </w:r>
            <w:r w:rsidRPr="003700F0" w:rsidR="003700F0">
              <w:rPr>
                <w:sz w:val="24"/>
              </w:rPr>
              <w:t xml:space="preserve"> </w:t>
            </w:r>
            <w:r w:rsidRPr="003700F0" w:rsidR="003700F0">
              <w:rPr>
                <w:sz w:val="24"/>
              </w:rPr>
              <w:t>iela</w:t>
            </w:r>
            <w:r w:rsidRPr="003700F0" w:rsidR="003700F0">
              <w:rPr>
                <w:sz w:val="24"/>
              </w:rPr>
              <w:t xml:space="preserve"> 106, </w:t>
            </w:r>
            <w:r w:rsidRPr="003700F0" w:rsidR="003700F0">
              <w:rPr>
                <w:sz w:val="24"/>
              </w:rPr>
              <w:t>Liepāja</w:t>
            </w:r>
            <w:r w:rsidRPr="003700F0" w:rsidR="003700F0">
              <w:rPr>
                <w:sz w:val="24"/>
              </w:rPr>
              <w:t>, LV-3401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ACCB63D" w14:textId="6300B6C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</w:t>
            </w:r>
            <w:r w:rsidR="003700F0">
              <w:rPr>
                <w:b/>
                <w:sz w:val="24"/>
                <w:lang w:val="lv-LV"/>
              </w:rPr>
              <w:t xml:space="preserve">: </w:t>
            </w:r>
            <w:r w:rsidRPr="003700F0" w:rsidR="003700F0">
              <w:rPr>
                <w:bCs/>
                <w:sz w:val="24"/>
                <w:lang w:val="lv-LV"/>
              </w:rPr>
              <w:t>Bērnu dienas nometne telpās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5F90F9F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3700F0" w:rsidR="003700F0">
              <w:rPr>
                <w:sz w:val="24"/>
              </w:rPr>
              <w:t>Biedrība</w:t>
            </w:r>
            <w:r w:rsidRPr="003700F0" w:rsidR="003700F0">
              <w:rPr>
                <w:sz w:val="24"/>
              </w:rPr>
              <w:t xml:space="preserve"> “</w:t>
            </w:r>
            <w:r w:rsidRPr="004A0D5F" w:rsidR="004A0D5F">
              <w:rPr>
                <w:sz w:val="24"/>
              </w:rPr>
              <w:t>Aktīva</w:t>
            </w:r>
            <w:r w:rsidRPr="004A0D5F" w:rsidR="004A0D5F">
              <w:rPr>
                <w:sz w:val="24"/>
              </w:rPr>
              <w:t>=</w:t>
            </w:r>
            <w:r w:rsidRPr="004A0D5F" w:rsidR="004A0D5F">
              <w:rPr>
                <w:sz w:val="24"/>
              </w:rPr>
              <w:t>Skaista</w:t>
            </w:r>
            <w:r w:rsidRPr="003700F0" w:rsidR="003700F0">
              <w:rPr>
                <w:sz w:val="24"/>
              </w:rPr>
              <w:t xml:space="preserve">”, </w:t>
            </w:r>
            <w:r w:rsidRPr="003700F0" w:rsidR="003700F0">
              <w:rPr>
                <w:sz w:val="24"/>
              </w:rPr>
              <w:t>reģistrācijas</w:t>
            </w:r>
            <w:r w:rsidRPr="003700F0" w:rsidR="003700F0">
              <w:rPr>
                <w:sz w:val="24"/>
              </w:rPr>
              <w:t xml:space="preserve"> </w:t>
            </w:r>
            <w:r w:rsidRPr="003700F0" w:rsidR="003700F0">
              <w:rPr>
                <w:sz w:val="24"/>
              </w:rPr>
              <w:t>apliecība</w:t>
            </w:r>
            <w:r w:rsidRPr="003700F0" w:rsidR="003700F0">
              <w:rPr>
                <w:sz w:val="24"/>
              </w:rPr>
              <w:t xml:space="preserve"> Nr.40008</w:t>
            </w:r>
            <w:r w:rsidR="004A0D5F">
              <w:rPr>
                <w:sz w:val="24"/>
              </w:rPr>
              <w:t>287038</w:t>
            </w:r>
            <w:r w:rsidRPr="003700F0" w:rsidR="003700F0">
              <w:rPr>
                <w:sz w:val="24"/>
              </w:rPr>
              <w:t xml:space="preserve">, </w:t>
            </w:r>
            <w:r w:rsidRPr="003700F0" w:rsidR="003700F0">
              <w:rPr>
                <w:sz w:val="24"/>
              </w:rPr>
              <w:t>Liepāja</w:t>
            </w:r>
            <w:r w:rsidRPr="003700F0" w:rsidR="003700F0">
              <w:rPr>
                <w:sz w:val="24"/>
              </w:rPr>
              <w:t xml:space="preserve">, </w:t>
            </w:r>
            <w:r w:rsidRPr="003700F0" w:rsidR="003700F0">
              <w:rPr>
                <w:sz w:val="24"/>
              </w:rPr>
              <w:t>Ganību</w:t>
            </w:r>
            <w:r w:rsidRPr="003700F0" w:rsidR="003700F0">
              <w:rPr>
                <w:sz w:val="24"/>
              </w:rPr>
              <w:t xml:space="preserve"> </w:t>
            </w:r>
            <w:r w:rsidRPr="003700F0" w:rsidR="003700F0">
              <w:rPr>
                <w:sz w:val="24"/>
              </w:rPr>
              <w:t>iela</w:t>
            </w:r>
            <w:r w:rsidRPr="003700F0" w:rsidR="003700F0">
              <w:rPr>
                <w:sz w:val="24"/>
              </w:rPr>
              <w:t xml:space="preserve"> 1</w:t>
            </w:r>
            <w:r w:rsidR="004A0D5F">
              <w:rPr>
                <w:sz w:val="24"/>
              </w:rPr>
              <w:t>33-25</w:t>
            </w:r>
            <w:r w:rsidR="001C6FAC">
              <w:rPr>
                <w:sz w:val="24"/>
              </w:rPr>
              <w:t>, LV-3401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FADCEEC" w14:textId="126DFDE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3700F0">
              <w:rPr>
                <w:lang w:val="lv-LV"/>
              </w:rPr>
              <w:t xml:space="preserve"> </w:t>
            </w:r>
            <w:r w:rsidRPr="003700F0" w:rsidR="003700F0">
              <w:rPr>
                <w:sz w:val="24"/>
                <w:lang w:val="lv-LV"/>
              </w:rPr>
              <w:t>Biedrība</w:t>
            </w:r>
            <w:r w:rsidR="003700F0">
              <w:rPr>
                <w:sz w:val="24"/>
                <w:lang w:val="lv-LV"/>
              </w:rPr>
              <w:t>s</w:t>
            </w:r>
            <w:r w:rsidRPr="003700F0" w:rsidR="003700F0">
              <w:rPr>
                <w:sz w:val="24"/>
                <w:lang w:val="lv-LV"/>
              </w:rPr>
              <w:t xml:space="preserve"> “</w:t>
            </w:r>
            <w:r w:rsidRPr="004A0D5F" w:rsidR="004A0D5F">
              <w:rPr>
                <w:sz w:val="24"/>
                <w:lang w:val="lv-LV"/>
              </w:rPr>
              <w:t>Aktīva=Skaista</w:t>
            </w:r>
            <w:r w:rsidRPr="003700F0" w:rsidR="003700F0">
              <w:rPr>
                <w:sz w:val="24"/>
                <w:lang w:val="lv-LV"/>
              </w:rPr>
              <w:t>”</w:t>
            </w:r>
            <w:r w:rsidRPr="00E63F31" w:rsidR="00E63F31">
              <w:rPr>
                <w:sz w:val="24"/>
                <w:lang w:val="lv-LV"/>
              </w:rPr>
              <w:t xml:space="preserve"> pieteikums</w:t>
            </w:r>
            <w:r w:rsidR="003700F0">
              <w:rPr>
                <w:sz w:val="24"/>
                <w:lang w:val="lv-LV"/>
              </w:rPr>
              <w:t>, skaidrojums</w:t>
            </w:r>
            <w:r w:rsidRPr="00E63F31" w:rsidR="00E63F31">
              <w:rPr>
                <w:sz w:val="24"/>
                <w:lang w:val="lv-LV"/>
              </w:rPr>
              <w:t xml:space="preserve">. Dokumenti saņemti </w:t>
            </w:r>
            <w:r w:rsidR="001C6FAC">
              <w:rPr>
                <w:sz w:val="24"/>
                <w:lang w:val="lv-LV"/>
              </w:rPr>
              <w:t>05</w:t>
            </w:r>
            <w:r w:rsidR="003700F0">
              <w:rPr>
                <w:sz w:val="24"/>
                <w:lang w:val="lv-LV"/>
              </w:rPr>
              <w:t>.06</w:t>
            </w:r>
            <w:r w:rsidRPr="00E63F31" w:rsidR="00E63F31">
              <w:rPr>
                <w:sz w:val="24"/>
                <w:lang w:val="lv-LV"/>
              </w:rPr>
              <w:t>.202</w:t>
            </w:r>
            <w:r w:rsidR="001C6FAC">
              <w:rPr>
                <w:sz w:val="24"/>
                <w:lang w:val="lv-LV"/>
              </w:rPr>
              <w:t>3</w:t>
            </w:r>
            <w:r w:rsidRPr="00E63F31" w:rsidR="00E63F31">
              <w:rPr>
                <w:sz w:val="24"/>
                <w:lang w:val="lv-LV"/>
              </w:rPr>
              <w:t>., reģistrācijas Nr.</w:t>
            </w:r>
            <w:r w:rsidR="004A0D5F">
              <w:rPr>
                <w:sz w:val="24"/>
                <w:lang w:val="lv-LV"/>
              </w:rPr>
              <w:t>15</w:t>
            </w:r>
            <w:r w:rsidR="001C6FAC">
              <w:rPr>
                <w:sz w:val="24"/>
                <w:lang w:val="lv-LV"/>
              </w:rPr>
              <w:t>199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67BBBBC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137B58" w:rsidR="00137B58">
              <w:rPr>
                <w:sz w:val="24"/>
              </w:rPr>
              <w:t>Novērtēšanu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veica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Kurzemes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kontroles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nodaļas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vecākais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higiēnas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ārsts</w:t>
            </w:r>
            <w:r w:rsidRPr="00137B58" w:rsidR="00137B58">
              <w:rPr>
                <w:sz w:val="24"/>
              </w:rPr>
              <w:t xml:space="preserve"> Inesa Kaseviča </w:t>
            </w:r>
            <w:r w:rsidRPr="00137B58" w:rsidR="00137B58">
              <w:rPr>
                <w:sz w:val="24"/>
              </w:rPr>
              <w:t>pamatojoties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uz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iesniegto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dokumentu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izskatīšanas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rezultātiem</w:t>
            </w:r>
            <w:r w:rsidRPr="00137B58" w:rsidR="00137B58">
              <w:rPr>
                <w:sz w:val="24"/>
              </w:rPr>
              <w:t xml:space="preserve">, </w:t>
            </w:r>
            <w:r w:rsidRPr="00137B58" w:rsidR="00137B58">
              <w:rPr>
                <w:sz w:val="24"/>
              </w:rPr>
              <w:t>ņemot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vērā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nometnes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vadītāja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sniegto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informāciju</w:t>
            </w:r>
            <w:r w:rsidRPr="00137B58" w:rsidR="00137B58">
              <w:rPr>
                <w:sz w:val="24"/>
              </w:rPr>
              <w:t xml:space="preserve"> un </w:t>
            </w:r>
            <w:r w:rsidRPr="00137B58" w:rsidR="00137B58">
              <w:rPr>
                <w:sz w:val="24"/>
              </w:rPr>
              <w:t>skaidrojumus</w:t>
            </w:r>
            <w:r w:rsidRPr="00137B58" w:rsidR="00137B58">
              <w:rPr>
                <w:sz w:val="24"/>
              </w:rPr>
              <w:t xml:space="preserve">, ka </w:t>
            </w:r>
            <w:r w:rsidRPr="00137B58" w:rsidR="00137B58">
              <w:rPr>
                <w:sz w:val="24"/>
              </w:rPr>
              <w:t>arī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novērtēšanā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ir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izmantoti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Kurzemes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kontroles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nodaļas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plānveida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kontroles</w:t>
            </w:r>
            <w:r w:rsidRPr="00137B58" w:rsidR="00137B58">
              <w:rPr>
                <w:sz w:val="24"/>
              </w:rPr>
              <w:t xml:space="preserve"> </w:t>
            </w:r>
            <w:r w:rsidRPr="00137B58" w:rsidR="00137B58">
              <w:rPr>
                <w:sz w:val="24"/>
              </w:rPr>
              <w:t>rezultāt</w:t>
            </w:r>
            <w:r w:rsidR="001C6FAC">
              <w:rPr>
                <w:sz w:val="24"/>
              </w:rPr>
              <w:t>i</w:t>
            </w:r>
            <w:r w:rsidR="001C6FAC">
              <w:rPr>
                <w:sz w:val="24"/>
              </w:rPr>
              <w:t xml:space="preserve"> (27.02.2023. Nr.00107123. </w:t>
            </w:r>
            <w:r w:rsidR="001C6FAC">
              <w:rPr>
                <w:sz w:val="24"/>
              </w:rPr>
              <w:t>un 24.03.2023</w:t>
            </w:r>
            <w:r w:rsidR="001C6FAC">
              <w:rPr>
                <w:sz w:val="24"/>
              </w:rPr>
              <w:t>. Nr.00155423)</w:t>
            </w:r>
            <w:r w:rsidR="00137B58">
              <w:rPr>
                <w:sz w:val="24"/>
              </w:rPr>
              <w:t>.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E792791" w14:textId="20E038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E63F31" w:rsidR="00E63F31">
              <w:rPr>
                <w:sz w:val="24"/>
                <w:lang w:val="lv-LV"/>
              </w:rPr>
              <w:t>Ūdens piegādātājs veic dzeramā ūdens kārtējo monitoringu atbilstoši saskaņotajai programmai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F41E1" w:rsidP="00DF41E1" w14:paraId="4CDE9913" w14:textId="282037FF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>Liepājas Raiņa 6. vidusskolas telpas Ganību ielā 106, Liepājā</w:t>
            </w:r>
            <w:r w:rsidRPr="00AC481F" w:rsidR="00AC481F">
              <w:rPr>
                <w:lang w:val="lv-LV"/>
              </w:rPr>
              <w:t xml:space="preserve"> </w:t>
            </w:r>
            <w:r w:rsidRPr="00AC481F" w:rsidR="00AC481F">
              <w:rPr>
                <w:iCs/>
                <w:sz w:val="24"/>
                <w:lang w:val="lv-LV"/>
              </w:rPr>
              <w:t>atbilst higiēnas prasībām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Pr="00DF41E1">
              <w:rPr>
                <w:iCs/>
                <w:sz w:val="24"/>
                <w:lang w:val="lv-LV"/>
              </w:rPr>
              <w:t>un tajās var uzsākt bērnu dienas nometnes darbību, ievērojot  bērnu nometņu organizēšanai un darbībai saistošo normatīvo aktu prasības un epidemioloģiskās drošības pasākumus</w:t>
            </w:r>
            <w:r>
              <w:rPr>
                <w:iCs/>
                <w:sz w:val="24"/>
                <w:lang w:val="lv-LV"/>
              </w:rPr>
              <w:t>.</w:t>
            </w:r>
          </w:p>
          <w:p w:rsidR="002767BD" w:rsidRPr="002767BD" w:rsidP="00DF41E1" w14:paraId="1E6A0F98" w14:textId="764CD648">
            <w:pPr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 līdz </w:t>
            </w:r>
            <w:r w:rsidR="001C6FAC">
              <w:rPr>
                <w:b/>
                <w:bCs/>
                <w:iCs/>
                <w:sz w:val="24"/>
                <w:lang w:val="lv-LV"/>
              </w:rPr>
              <w:t>08</w:t>
            </w:r>
            <w:r w:rsidR="00DF41E1">
              <w:rPr>
                <w:b/>
                <w:bCs/>
                <w:iCs/>
                <w:sz w:val="24"/>
                <w:lang w:val="lv-LV"/>
              </w:rPr>
              <w:t>.06</w:t>
            </w:r>
            <w:r w:rsidRPr="002767BD">
              <w:rPr>
                <w:b/>
                <w:bCs/>
                <w:iCs/>
                <w:sz w:val="24"/>
                <w:lang w:val="lv-LV"/>
              </w:rPr>
              <w:t>.202</w:t>
            </w:r>
            <w:r w:rsidR="001C6FAC">
              <w:rPr>
                <w:b/>
                <w:bCs/>
                <w:iCs/>
                <w:sz w:val="24"/>
                <w:lang w:val="lv-LV"/>
              </w:rPr>
              <w:t>4</w:t>
            </w:r>
            <w:r w:rsidRPr="002767BD">
              <w:rPr>
                <w:iCs/>
                <w:sz w:val="24"/>
                <w:lang w:val="lv-LV"/>
              </w:rPr>
              <w:t>. visām</w:t>
            </w:r>
            <w:r w:rsidR="00137B58">
              <w:rPr>
                <w:iCs/>
                <w:sz w:val="24"/>
                <w:lang w:val="lv-LV"/>
              </w:rPr>
              <w:t xml:space="preserve"> </w:t>
            </w:r>
            <w:r w:rsidR="004A0D5F">
              <w:rPr>
                <w:iCs/>
                <w:sz w:val="24"/>
                <w:lang w:val="lv-LV"/>
              </w:rPr>
              <w:t>Biedrības “</w:t>
            </w:r>
            <w:r w:rsidRPr="004A0D5F" w:rsidR="004A0D5F">
              <w:rPr>
                <w:iCs/>
                <w:sz w:val="24"/>
                <w:lang w:val="lv-LV"/>
              </w:rPr>
              <w:t>Aktīva=Skaista</w:t>
            </w:r>
            <w:r w:rsidR="004A0D5F">
              <w:rPr>
                <w:iCs/>
                <w:sz w:val="24"/>
                <w:lang w:val="lv-LV"/>
              </w:rPr>
              <w:t>”</w:t>
            </w:r>
            <w:r w:rsidRPr="00137B58" w:rsidR="00137B58">
              <w:rPr>
                <w:iCs/>
                <w:sz w:val="24"/>
                <w:lang w:val="lv-LV"/>
              </w:rPr>
              <w:t xml:space="preserve"> rīkotajām </w:t>
            </w:r>
            <w:r w:rsidR="00AC481F">
              <w:rPr>
                <w:iCs/>
                <w:sz w:val="24"/>
                <w:lang w:val="lv-LV"/>
              </w:rPr>
              <w:t xml:space="preserve">bērnu dienas </w:t>
            </w:r>
            <w:r w:rsidRPr="00137B58" w:rsidR="00137B58">
              <w:rPr>
                <w:iCs/>
                <w:sz w:val="24"/>
                <w:lang w:val="lv-LV"/>
              </w:rPr>
              <w:t>nometnēm</w:t>
            </w:r>
            <w:r w:rsidRPr="002767BD">
              <w:rPr>
                <w:iCs/>
                <w:sz w:val="24"/>
                <w:lang w:val="lv-LV"/>
              </w:rPr>
              <w:t>, kas tiks plānotas šī Atzinumā 2.punktā norādītājā vietā</w:t>
            </w:r>
            <w:r w:rsidR="001C6FAC">
              <w:rPr>
                <w:iCs/>
                <w:sz w:val="24"/>
                <w:lang w:val="lv-LV"/>
              </w:rPr>
              <w:t xml:space="preserve">, </w:t>
            </w:r>
            <w:r w:rsidRPr="001C6FAC" w:rsidR="001C6FAC">
              <w:rPr>
                <w:iCs/>
                <w:sz w:val="24"/>
                <w:lang w:val="lv-LV"/>
              </w:rPr>
              <w:t>ar maksimālo dalībnieku skaitu vienā nometnē – 2</w:t>
            </w:r>
            <w:r w:rsidR="001C6FAC">
              <w:rPr>
                <w:iCs/>
                <w:sz w:val="24"/>
                <w:lang w:val="lv-LV"/>
              </w:rPr>
              <w:t>8</w:t>
            </w:r>
            <w:r w:rsidRPr="001C6FAC" w:rsidR="001C6FAC">
              <w:rPr>
                <w:iCs/>
                <w:sz w:val="24"/>
                <w:lang w:val="lv-LV"/>
              </w:rPr>
              <w:t>.</w:t>
            </w:r>
          </w:p>
        </w:tc>
      </w:tr>
    </w:tbl>
    <w:p w:rsidR="0011732C" w:rsidP="009E47A7" w14:paraId="1A689BC2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P="009E47A7" w14:paraId="19ECFDEF" w14:textId="06BE5C6C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 xml:space="preserve">Pielikumā: </w:t>
      </w:r>
      <w:r w:rsidR="001C6FAC">
        <w:rPr>
          <w:sz w:val="24"/>
          <w:lang w:val="lv-LV"/>
        </w:rPr>
        <w:t>08</w:t>
      </w:r>
      <w:r w:rsidR="00E63F31">
        <w:rPr>
          <w:sz w:val="24"/>
          <w:lang w:val="lv-LV"/>
        </w:rPr>
        <w:t>.06.202</w:t>
      </w:r>
      <w:r w:rsidR="001C6FAC">
        <w:rPr>
          <w:sz w:val="24"/>
          <w:lang w:val="lv-LV"/>
        </w:rPr>
        <w:t>3</w:t>
      </w:r>
      <w:r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p w:rsidR="002B40AB" w:rsidP="002B40AB" w14:paraId="46DAF5BC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5"/>
        <w:gridCol w:w="3082"/>
      </w:tblGrid>
      <w:tr w14:paraId="3CC6AAB6" w14:textId="77777777"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11732C" w:rsidRPr="0011732C" w:rsidP="0011732C" w14:paraId="35E3957E" w14:textId="77777777">
            <w:pPr>
              <w:rPr>
                <w:sz w:val="24"/>
                <w:lang w:val="lv-LV"/>
              </w:rPr>
            </w:pPr>
          </w:p>
          <w:p w:rsidR="0011732C" w:rsidRPr="0011732C" w:rsidP="0011732C" w14:paraId="76EADAF6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:rsidR="0011732C" w:rsidRPr="0011732C" w:rsidP="0011732C" w14:paraId="2ADF078E" w14:textId="6548B616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Kurzemes kontroles nodaļas vadītāja   </w:t>
            </w:r>
            <w:r w:rsidRPr="0011732C">
              <w:rPr>
                <w:sz w:val="24"/>
                <w:lang w:val="lv-LV"/>
              </w:rPr>
              <w:tab/>
            </w:r>
          </w:p>
          <w:p w:rsidR="0011732C" w:rsidRPr="0011732C" w:rsidP="0011732C" w14:paraId="4931938C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 </w:t>
            </w:r>
          </w:p>
          <w:p w:rsidR="00F36CE2" w:rsidP="003F4FB2" w14:paraId="24D36A38" w14:textId="007F7E2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P="003F4FB2" w14:paraId="5D9E9C97" w14:textId="77777777">
            <w:pPr>
              <w:rPr>
                <w:sz w:val="24"/>
                <w:lang w:val="lv-LV"/>
              </w:rPr>
            </w:pPr>
          </w:p>
          <w:p w:rsidR="0011732C" w:rsidP="003F4FB2" w14:paraId="776A5AF8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</w:t>
            </w:r>
          </w:p>
          <w:p w:rsidR="00F36CE2" w:rsidP="003F4FB2" w14:paraId="28EA3A2D" w14:textId="56BAB2DA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I</w:t>
            </w:r>
            <w:r w:rsidR="001C6FAC">
              <w:rPr>
                <w:sz w:val="24"/>
                <w:lang w:val="lv-LV"/>
              </w:rPr>
              <w:t>nta Leite</w:t>
            </w:r>
          </w:p>
        </w:tc>
      </w:tr>
    </w:tbl>
    <w:p w:rsidR="00F36CE2" w:rsidP="00F36CE2" w14:paraId="2C8FE435" w14:textId="77777777">
      <w:pPr>
        <w:tabs>
          <w:tab w:val="right" w:pos="9072"/>
        </w:tabs>
        <w:rPr>
          <w:sz w:val="24"/>
          <w:lang w:val="lv-LV"/>
        </w:rPr>
      </w:pPr>
    </w:p>
    <w:p w:rsidR="0011732C" w:rsidRPr="0011732C" w:rsidP="0011732C" w14:paraId="38DD7797" w14:textId="30B009A6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 Kaseviča, mob. 29277736</w:t>
      </w:r>
    </w:p>
    <w:p w:rsidR="00F36CE2" w:rsidP="0011732C" w14:paraId="273281CC" w14:textId="6C6EF673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inesa.kasevica@vi.gov.lv</w:t>
      </w: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39647378" w14:textId="77777777" w:rsidTr="0011732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36CE2" w:rsidRPr="001827B2" w:rsidP="003F4FB2" w14:paraId="57AA3FF5" w14:textId="27A89A3B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14:paraId="0E01E805" w14:textId="77777777" w:rsidTr="0011732C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</w:tcPr>
          <w:p w:rsidR="00F36CE2" w:rsidRPr="008E62F0" w:rsidP="003F4FB2" w14:paraId="5DAE97C9" w14:textId="67BA52CB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524" w14:paraId="60E029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P="00B13524" w14:paraId="1ADFFFC8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P="00B13524" w14:paraId="1E645E7F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71758006">
    <w:abstractNumId w:val="4"/>
  </w:num>
  <w:num w:numId="2" w16cid:durableId="741757981">
    <w:abstractNumId w:val="1"/>
  </w:num>
  <w:num w:numId="3" w16cid:durableId="904871532">
    <w:abstractNumId w:val="0"/>
  </w:num>
  <w:num w:numId="4" w16cid:durableId="40137599">
    <w:abstractNumId w:val="3"/>
  </w:num>
  <w:num w:numId="5" w16cid:durableId="1612081318">
    <w:abstractNumId w:val="8"/>
  </w:num>
  <w:num w:numId="6" w16cid:durableId="968127642">
    <w:abstractNumId w:val="9"/>
  </w:num>
  <w:num w:numId="7" w16cid:durableId="766845950">
    <w:abstractNumId w:val="6"/>
  </w:num>
  <w:num w:numId="8" w16cid:durableId="525289820">
    <w:abstractNumId w:val="2"/>
  </w:num>
  <w:num w:numId="9" w16cid:durableId="1675649696">
    <w:abstractNumId w:val="5"/>
  </w:num>
  <w:num w:numId="10" w16cid:durableId="1340698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44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4EB8"/>
    <w:rsid w:val="00080968"/>
    <w:rsid w:val="00082050"/>
    <w:rsid w:val="000871ED"/>
    <w:rsid w:val="000A4BD0"/>
    <w:rsid w:val="000C3293"/>
    <w:rsid w:val="000C46D0"/>
    <w:rsid w:val="00104812"/>
    <w:rsid w:val="00115CB8"/>
    <w:rsid w:val="0011732C"/>
    <w:rsid w:val="00117953"/>
    <w:rsid w:val="00120046"/>
    <w:rsid w:val="00137B58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C3B97"/>
    <w:rsid w:val="001C6FAC"/>
    <w:rsid w:val="001E1365"/>
    <w:rsid w:val="001F7425"/>
    <w:rsid w:val="0021574C"/>
    <w:rsid w:val="00222712"/>
    <w:rsid w:val="00240007"/>
    <w:rsid w:val="0027588A"/>
    <w:rsid w:val="002767BD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2F45AD"/>
    <w:rsid w:val="003059B5"/>
    <w:rsid w:val="00327CF0"/>
    <w:rsid w:val="003371AD"/>
    <w:rsid w:val="003700F0"/>
    <w:rsid w:val="00392428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D5F"/>
    <w:rsid w:val="004A0F8D"/>
    <w:rsid w:val="004B1FAC"/>
    <w:rsid w:val="004C4FF2"/>
    <w:rsid w:val="005120DD"/>
    <w:rsid w:val="005514D8"/>
    <w:rsid w:val="00567F04"/>
    <w:rsid w:val="005B6AAB"/>
    <w:rsid w:val="005C1E76"/>
    <w:rsid w:val="005F2AE5"/>
    <w:rsid w:val="00601595"/>
    <w:rsid w:val="00603BC3"/>
    <w:rsid w:val="00627CC4"/>
    <w:rsid w:val="00652EBB"/>
    <w:rsid w:val="0068137B"/>
    <w:rsid w:val="006B163A"/>
    <w:rsid w:val="006B2204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6AB0"/>
    <w:rsid w:val="00A51A91"/>
    <w:rsid w:val="00A71A45"/>
    <w:rsid w:val="00A93E38"/>
    <w:rsid w:val="00AC481F"/>
    <w:rsid w:val="00AE06D7"/>
    <w:rsid w:val="00B05992"/>
    <w:rsid w:val="00B13524"/>
    <w:rsid w:val="00B52369"/>
    <w:rsid w:val="00B568F7"/>
    <w:rsid w:val="00B65F5C"/>
    <w:rsid w:val="00B935EF"/>
    <w:rsid w:val="00B95D12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65C"/>
    <w:rsid w:val="00D84ADB"/>
    <w:rsid w:val="00DB27DE"/>
    <w:rsid w:val="00DB6B34"/>
    <w:rsid w:val="00DB74BC"/>
    <w:rsid w:val="00DC7539"/>
    <w:rsid w:val="00DF208A"/>
    <w:rsid w:val="00DF41E1"/>
    <w:rsid w:val="00E3008A"/>
    <w:rsid w:val="00E42E7E"/>
    <w:rsid w:val="00E63F31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EF7DA3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Inesa Kaseviča</cp:lastModifiedBy>
  <cp:revision>3</cp:revision>
  <cp:lastPrinted>2010-10-14T10:49:00Z</cp:lastPrinted>
  <dcterms:created xsi:type="dcterms:W3CDTF">2023-06-08T12:35:00Z</dcterms:created>
  <dcterms:modified xsi:type="dcterms:W3CDTF">2023-06-08T12:46:00Z</dcterms:modified>
</cp:coreProperties>
</file>