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B41E1" w:rsidTr="00D3465C">
        <w:tc>
          <w:tcPr>
            <w:tcW w:w="9356" w:type="dxa"/>
          </w:tcPr>
          <w:p w:rsidR="00BC67F6" w:rsidRPr="00106D19" w:rsidRDefault="00256EC8" w:rsidP="00106D19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>
              <w:rPr>
                <w:b/>
                <w:bCs/>
                <w:caps/>
                <w:szCs w:val="28"/>
                <w:lang w:val="lv-LV"/>
              </w:rPr>
              <w:t>Objekta higiēniskais novērtējums</w:t>
            </w:r>
          </w:p>
        </w:tc>
      </w:tr>
      <w:tr w:rsidR="001B41E1" w:rsidTr="00D3465C">
        <w:tc>
          <w:tcPr>
            <w:tcW w:w="9356" w:type="dxa"/>
          </w:tcPr>
          <w:p w:rsidR="00BC67F6" w:rsidRPr="008A3DA7" w:rsidRDefault="00256EC8" w:rsidP="001F5AE3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BC67F6" w:rsidRPr="008A3DA7" w:rsidRDefault="00BC67F6" w:rsidP="00BC67F6">
      <w:pPr>
        <w:rPr>
          <w:sz w:val="24"/>
          <w:lang w:val="lv-LV"/>
        </w:rPr>
      </w:pPr>
    </w:p>
    <w:tbl>
      <w:tblPr>
        <w:tblW w:w="29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</w:tblGrid>
      <w:tr w:rsidR="001B41E1" w:rsidTr="006F7A48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6F7A48" w:rsidRPr="008A3DA7" w:rsidRDefault="00256EC8" w:rsidP="00BC67F6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9847F1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="009847F1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  <w:r w:rsidR="00D4226A">
              <w:rPr>
                <w:bCs/>
                <w:sz w:val="22"/>
                <w:szCs w:val="22"/>
              </w:rPr>
              <w:t>.</w:t>
            </w:r>
          </w:p>
        </w:tc>
      </w:tr>
    </w:tbl>
    <w:p w:rsidR="00351912" w:rsidRDefault="00351912" w:rsidP="00BC67F6">
      <w:pPr>
        <w:tabs>
          <w:tab w:val="left" w:pos="3825"/>
        </w:tabs>
        <w:rPr>
          <w:sz w:val="24"/>
          <w:lang w:val="lv-LV"/>
        </w:rPr>
      </w:pPr>
    </w:p>
    <w:p w:rsidR="009847F1" w:rsidRPr="008A3DA7" w:rsidRDefault="009847F1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B41E1" w:rsidTr="00FB1B4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RDefault="00256EC8" w:rsidP="00D4226A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 xml:space="preserve">Objekta </w:t>
            </w:r>
            <w:r w:rsidR="00C752CC" w:rsidRPr="00246554">
              <w:rPr>
                <w:b/>
                <w:sz w:val="24"/>
                <w:lang w:val="lv-LV"/>
              </w:rPr>
              <w:t>nosaukums</w:t>
            </w:r>
            <w:r w:rsidRPr="00246554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C0224">
              <w:rPr>
                <w:sz w:val="24"/>
                <w:lang w:val="lv-LV"/>
              </w:rPr>
              <w:t>Dienas nometnes</w:t>
            </w:r>
          </w:p>
        </w:tc>
      </w:tr>
      <w:tr w:rsidR="001B41E1" w:rsidTr="006205D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C" w:rsidRPr="008A3DA7" w:rsidRDefault="00256EC8" w:rsidP="00F658C8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0681E" w:rsidRPr="00C86DB8">
              <w:rPr>
                <w:sz w:val="24"/>
                <w:lang w:val="lv-LV"/>
              </w:rPr>
              <w:t xml:space="preserve">Daugavpils </w:t>
            </w:r>
            <w:proofErr w:type="spellStart"/>
            <w:r w:rsidR="00F0681E" w:rsidRPr="00C86DB8">
              <w:rPr>
                <w:sz w:val="24"/>
                <w:lang w:val="lv-LV"/>
              </w:rPr>
              <w:t>Valstspilsētas</w:t>
            </w:r>
            <w:proofErr w:type="spellEnd"/>
            <w:r w:rsidR="00F0681E" w:rsidRPr="00C86DB8">
              <w:rPr>
                <w:sz w:val="24"/>
                <w:lang w:val="lv-LV"/>
              </w:rPr>
              <w:t xml:space="preserve"> pašvaldības iestāde “Jaunatnes lietu un sporta pārvalde”</w:t>
            </w:r>
            <w:r w:rsidR="00F0681E">
              <w:rPr>
                <w:sz w:val="24"/>
                <w:lang w:val="lv-LV"/>
              </w:rPr>
              <w:t xml:space="preserve">, </w:t>
            </w:r>
            <w:proofErr w:type="spellStart"/>
            <w:r w:rsidR="00F0681E">
              <w:rPr>
                <w:sz w:val="24"/>
                <w:lang w:val="lv-LV"/>
              </w:rPr>
              <w:t>reģ</w:t>
            </w:r>
            <w:proofErr w:type="spellEnd"/>
            <w:r w:rsidR="00F0681E">
              <w:rPr>
                <w:sz w:val="24"/>
                <w:lang w:val="lv-LV"/>
              </w:rPr>
              <w:t xml:space="preserve">. </w:t>
            </w:r>
            <w:proofErr w:type="spellStart"/>
            <w:r w:rsidR="00F0681E">
              <w:rPr>
                <w:sz w:val="24"/>
                <w:lang w:val="lv-LV"/>
              </w:rPr>
              <w:t>Nr</w:t>
            </w:r>
            <w:proofErr w:type="spellEnd"/>
            <w:r w:rsidR="00F0681E">
              <w:rPr>
                <w:sz w:val="24"/>
                <w:lang w:val="lv-LV"/>
              </w:rPr>
              <w:t>. 90011647754, Kandavas iela 17A, Daugavpils, LV-5401</w:t>
            </w:r>
          </w:p>
        </w:tc>
      </w:tr>
      <w:tr w:rsidR="001B41E1" w:rsidTr="006205D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C" w:rsidRPr="008A3DA7" w:rsidRDefault="00256EC8" w:rsidP="002E51CB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1C0EE7">
              <w:rPr>
                <w:sz w:val="24"/>
                <w:lang w:val="lv-LV"/>
              </w:rPr>
              <w:t>18. Novembra iela 47</w:t>
            </w:r>
            <w:r w:rsidR="004F6CC3" w:rsidRPr="00713B00">
              <w:rPr>
                <w:sz w:val="24"/>
                <w:lang w:val="lv-LV"/>
              </w:rPr>
              <w:t xml:space="preserve">, </w:t>
            </w:r>
            <w:r w:rsidR="004F6CC3">
              <w:rPr>
                <w:sz w:val="24"/>
                <w:lang w:val="lv-LV"/>
              </w:rPr>
              <w:t>Daugavpils</w:t>
            </w:r>
            <w:r w:rsidR="004F6CC3" w:rsidRPr="00713B00">
              <w:rPr>
                <w:sz w:val="24"/>
                <w:lang w:val="lv-LV"/>
              </w:rPr>
              <w:t>, LV – 5</w:t>
            </w:r>
            <w:r w:rsidR="001C73D5">
              <w:rPr>
                <w:sz w:val="24"/>
                <w:lang w:val="lv-LV"/>
              </w:rPr>
              <w:t>40</w:t>
            </w:r>
            <w:r w:rsidR="001C0EE7">
              <w:rPr>
                <w:sz w:val="24"/>
                <w:lang w:val="lv-LV"/>
              </w:rPr>
              <w:t>3</w:t>
            </w:r>
          </w:p>
        </w:tc>
      </w:tr>
      <w:tr w:rsidR="001B41E1" w:rsidTr="006205D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4" w:rsidRPr="008A3DA7" w:rsidRDefault="00256EC8" w:rsidP="009847F1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Novērtēšanu veica: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0681E">
              <w:rPr>
                <w:sz w:val="24"/>
                <w:lang w:val="lv-LV"/>
              </w:rPr>
              <w:t>20</w:t>
            </w:r>
            <w:r w:rsidR="001C0EE7">
              <w:rPr>
                <w:sz w:val="24"/>
                <w:lang w:val="lv-LV"/>
              </w:rPr>
              <w:t>.0</w:t>
            </w:r>
            <w:r w:rsidR="00F0681E">
              <w:rPr>
                <w:sz w:val="24"/>
                <w:lang w:val="lv-LV"/>
              </w:rPr>
              <w:t>4</w:t>
            </w:r>
            <w:r w:rsidR="001C0EE7">
              <w:rPr>
                <w:sz w:val="24"/>
                <w:lang w:val="lv-LV"/>
              </w:rPr>
              <w:t>.202</w:t>
            </w:r>
            <w:r w:rsidR="00F0681E">
              <w:rPr>
                <w:sz w:val="24"/>
                <w:lang w:val="lv-LV"/>
              </w:rPr>
              <w:t>3</w:t>
            </w:r>
            <w:r w:rsidR="001C0EE7">
              <w:rPr>
                <w:sz w:val="24"/>
                <w:lang w:val="lv-LV"/>
              </w:rPr>
              <w:t>. Sabiedrības veselības departamenta Latgales kontroles nodaļas</w:t>
            </w:r>
            <w:r w:rsidR="009F6409">
              <w:rPr>
                <w:sz w:val="24"/>
                <w:lang w:val="lv-LV"/>
              </w:rPr>
              <w:t xml:space="preserve"> vides veselības analītiķe Līga </w:t>
            </w:r>
            <w:proofErr w:type="spellStart"/>
            <w:r w:rsidR="009F6409">
              <w:rPr>
                <w:sz w:val="24"/>
                <w:lang w:val="lv-LV"/>
              </w:rPr>
              <w:t>Kursīte</w:t>
            </w:r>
            <w:proofErr w:type="spellEnd"/>
          </w:p>
        </w:tc>
      </w:tr>
      <w:tr w:rsidR="001B41E1" w:rsidTr="006205D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19" w:rsidRPr="008A3DA7" w:rsidRDefault="00256EC8" w:rsidP="00382FD8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Novērtēšanā piedalījās: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C0224" w:rsidRPr="00F0681E">
              <w:rPr>
                <w:sz w:val="24"/>
                <w:lang w:val="lv-LV"/>
              </w:rPr>
              <w:t xml:space="preserve">Daugavpils </w:t>
            </w:r>
            <w:r w:rsidR="005C0224">
              <w:rPr>
                <w:sz w:val="24"/>
                <w:lang w:val="lv-LV"/>
              </w:rPr>
              <w:t>zinātņu vidusskolas</w:t>
            </w:r>
            <w:r w:rsidR="005C0224" w:rsidRPr="00F0681E">
              <w:rPr>
                <w:sz w:val="24"/>
                <w:lang w:val="lv-LV"/>
              </w:rPr>
              <w:t xml:space="preserve"> </w:t>
            </w:r>
            <w:r w:rsidR="00F0681E">
              <w:rPr>
                <w:sz w:val="24"/>
                <w:lang w:val="lv-LV"/>
              </w:rPr>
              <w:t>pārstāve</w:t>
            </w:r>
          </w:p>
        </w:tc>
      </w:tr>
      <w:tr w:rsidR="001B41E1" w:rsidTr="00FB1B4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39" w:rsidRPr="00F658C8" w:rsidRDefault="00256EC8" w:rsidP="00D84C4B">
            <w:pPr>
              <w:numPr>
                <w:ilvl w:val="0"/>
                <w:numId w:val="9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Konstatēts</w:t>
            </w:r>
            <w:r w:rsidR="00A945E8" w:rsidRPr="00D84C4B">
              <w:rPr>
                <w:i/>
                <w:sz w:val="24"/>
                <w:lang w:val="lv-LV"/>
              </w:rPr>
              <w:t xml:space="preserve"> </w:t>
            </w:r>
          </w:p>
          <w:p w:rsidR="00246554" w:rsidRPr="00246554" w:rsidRDefault="00256EC8" w:rsidP="00D437BF">
            <w:pPr>
              <w:overflowPunct/>
              <w:autoSpaceDE/>
              <w:adjustRightInd/>
              <w:ind w:right="6"/>
              <w:rPr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6.1. Vispārīgās ziņas pa</w:t>
            </w:r>
            <w:r>
              <w:rPr>
                <w:b/>
                <w:sz w:val="24"/>
                <w:lang w:val="lv-LV"/>
              </w:rPr>
              <w:t>r objektu/ objekta raksturojums</w:t>
            </w:r>
          </w:p>
          <w:p w:rsidR="003A21F9" w:rsidRPr="003A21F9" w:rsidRDefault="00256EC8" w:rsidP="003A21F9">
            <w:pPr>
              <w:tabs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D84C4B">
              <w:rPr>
                <w:sz w:val="24"/>
                <w:lang w:val="lv-LV"/>
              </w:rPr>
              <w:t xml:space="preserve"> </w:t>
            </w:r>
            <w:r w:rsidR="00F658C8">
              <w:rPr>
                <w:sz w:val="24"/>
                <w:lang w:val="lv-LV"/>
              </w:rPr>
              <w:t xml:space="preserve">   </w:t>
            </w:r>
            <w:r w:rsidR="00F0681E" w:rsidRPr="00F0681E">
              <w:rPr>
                <w:sz w:val="24"/>
                <w:lang w:val="lv-LV"/>
              </w:rPr>
              <w:t xml:space="preserve">Objekta higiēniskā novērtēšana veikta, pamatojoties uz pieteikumu no </w:t>
            </w:r>
            <w:proofErr w:type="spellStart"/>
            <w:r w:rsidR="00F0681E" w:rsidRPr="00F0681E">
              <w:rPr>
                <w:sz w:val="24"/>
                <w:lang w:val="lv-LV"/>
              </w:rPr>
              <w:t>www.nometnes.gov.lv</w:t>
            </w:r>
            <w:proofErr w:type="spellEnd"/>
            <w:r w:rsidR="00F0681E" w:rsidRPr="00F0681E">
              <w:rPr>
                <w:sz w:val="24"/>
                <w:lang w:val="lv-LV"/>
              </w:rPr>
              <w:t xml:space="preserve">., lai novērtētu Daugavpils </w:t>
            </w:r>
            <w:r w:rsidR="005C0224">
              <w:rPr>
                <w:sz w:val="24"/>
                <w:lang w:val="lv-LV"/>
              </w:rPr>
              <w:t>zinātņu vidusskolas</w:t>
            </w:r>
            <w:r w:rsidR="00F0681E" w:rsidRPr="00F0681E">
              <w:rPr>
                <w:sz w:val="24"/>
                <w:lang w:val="lv-LV"/>
              </w:rPr>
              <w:t xml:space="preserve"> telpas gatavību nometņu darbības uzsākšanai. Daugavpils </w:t>
            </w:r>
            <w:r w:rsidR="005C0224">
              <w:rPr>
                <w:sz w:val="24"/>
                <w:lang w:val="lv-LV"/>
              </w:rPr>
              <w:t>zinātņu vidusskolā</w:t>
            </w:r>
            <w:r w:rsidR="00F0681E" w:rsidRPr="00F0681E">
              <w:rPr>
                <w:sz w:val="24"/>
                <w:lang w:val="lv-LV"/>
              </w:rPr>
              <w:t xml:space="preserve">, </w:t>
            </w:r>
            <w:r w:rsidR="00F0681E">
              <w:rPr>
                <w:sz w:val="24"/>
                <w:lang w:val="lv-LV"/>
              </w:rPr>
              <w:t>18. Novembra ielā 47</w:t>
            </w:r>
            <w:r w:rsidR="00F0681E" w:rsidRPr="00F0681E">
              <w:rPr>
                <w:sz w:val="24"/>
                <w:lang w:val="lv-LV"/>
              </w:rPr>
              <w:t xml:space="preserve">, Daugavpilī tiks organizēta </w:t>
            </w:r>
            <w:r w:rsidR="00F0681E">
              <w:rPr>
                <w:sz w:val="24"/>
                <w:lang w:val="lv-LV"/>
              </w:rPr>
              <w:t>dienas</w:t>
            </w:r>
            <w:r w:rsidR="00F0681E" w:rsidRPr="00F0681E">
              <w:rPr>
                <w:sz w:val="24"/>
                <w:lang w:val="lv-LV"/>
              </w:rPr>
              <w:t xml:space="preserve"> nometne. Nometne atbilstoši iekārtojuma veidam – </w:t>
            </w:r>
            <w:r w:rsidR="00F0681E">
              <w:rPr>
                <w:sz w:val="24"/>
                <w:lang w:val="lv-LV"/>
              </w:rPr>
              <w:t xml:space="preserve">atvērta </w:t>
            </w:r>
            <w:r w:rsidR="00F0681E" w:rsidRPr="00F0681E">
              <w:rPr>
                <w:sz w:val="24"/>
                <w:lang w:val="lv-LV"/>
              </w:rPr>
              <w:t>d</w:t>
            </w:r>
            <w:r w:rsidR="00F0681E">
              <w:rPr>
                <w:sz w:val="24"/>
                <w:lang w:val="lv-LV"/>
              </w:rPr>
              <w:t>ienas nometne</w:t>
            </w:r>
            <w:r w:rsidR="00F0681E" w:rsidRPr="00F0681E">
              <w:rPr>
                <w:sz w:val="24"/>
                <w:lang w:val="lv-LV"/>
              </w:rPr>
              <w:t>.</w:t>
            </w:r>
          </w:p>
          <w:p w:rsidR="003A21F9" w:rsidRPr="00507B9F" w:rsidRDefault="00256EC8" w:rsidP="003A21F9">
            <w:pPr>
              <w:tabs>
                <w:tab w:val="left" w:pos="993"/>
              </w:tabs>
              <w:jc w:val="both"/>
              <w:rPr>
                <w:sz w:val="24"/>
                <w:szCs w:val="20"/>
                <w:lang w:val="lv-LV"/>
              </w:rPr>
            </w:pPr>
            <w:r w:rsidRPr="003A21F9">
              <w:rPr>
                <w:sz w:val="24"/>
                <w:lang w:val="lv-LV"/>
              </w:rPr>
              <w:t xml:space="preserve">   </w:t>
            </w:r>
            <w:r w:rsidR="005C0224" w:rsidRPr="00F0681E">
              <w:rPr>
                <w:sz w:val="24"/>
                <w:lang w:val="lv-LV"/>
              </w:rPr>
              <w:t xml:space="preserve">Daugavpils </w:t>
            </w:r>
            <w:r w:rsidR="005C0224">
              <w:rPr>
                <w:sz w:val="24"/>
                <w:lang w:val="lv-LV"/>
              </w:rPr>
              <w:t>zinātņu vidusskolā</w:t>
            </w:r>
            <w:r w:rsidR="008215E6">
              <w:rPr>
                <w:sz w:val="24"/>
                <w:lang w:val="lv-LV"/>
              </w:rPr>
              <w:t>,</w:t>
            </w:r>
            <w:r w:rsidR="009F6409">
              <w:rPr>
                <w:sz w:val="24"/>
                <w:lang w:val="lv-LV"/>
              </w:rPr>
              <w:t xml:space="preserve"> 18. Novembra ielā 47</w:t>
            </w:r>
            <w:r w:rsidRPr="003A21F9">
              <w:rPr>
                <w:sz w:val="24"/>
                <w:szCs w:val="20"/>
                <w:lang w:val="lv-LV"/>
              </w:rPr>
              <w:t xml:space="preserve">, </w:t>
            </w:r>
            <w:r w:rsidR="004F6CC3">
              <w:rPr>
                <w:sz w:val="24"/>
                <w:szCs w:val="20"/>
                <w:lang w:val="lv-LV"/>
              </w:rPr>
              <w:t>Daugavpilī</w:t>
            </w:r>
            <w:r w:rsidRPr="003A21F9">
              <w:rPr>
                <w:sz w:val="24"/>
                <w:szCs w:val="20"/>
                <w:lang w:val="lv-LV"/>
              </w:rPr>
              <w:t xml:space="preserve"> nometnes vajadzībām tiks izmantot</w:t>
            </w:r>
            <w:r w:rsidR="007F2552">
              <w:rPr>
                <w:sz w:val="24"/>
                <w:szCs w:val="20"/>
                <w:lang w:val="lv-LV"/>
              </w:rPr>
              <w:t xml:space="preserve">i </w:t>
            </w:r>
            <w:r w:rsidR="00F0681E">
              <w:rPr>
                <w:sz w:val="24"/>
                <w:szCs w:val="20"/>
                <w:lang w:val="lv-LV"/>
              </w:rPr>
              <w:t xml:space="preserve">mācību </w:t>
            </w:r>
            <w:r w:rsidR="007F2552">
              <w:rPr>
                <w:sz w:val="24"/>
                <w:szCs w:val="20"/>
                <w:lang w:val="lv-LV"/>
              </w:rPr>
              <w:t xml:space="preserve">kabineti, </w:t>
            </w:r>
            <w:r w:rsidR="00F0681E">
              <w:rPr>
                <w:sz w:val="24"/>
                <w:szCs w:val="20"/>
                <w:lang w:val="lv-LV"/>
              </w:rPr>
              <w:t xml:space="preserve">ēdamzāle un </w:t>
            </w:r>
            <w:r w:rsidR="007F2552">
              <w:rPr>
                <w:sz w:val="24"/>
                <w:szCs w:val="20"/>
                <w:lang w:val="lv-LV"/>
              </w:rPr>
              <w:t>sanitārie mezgli</w:t>
            </w:r>
            <w:r w:rsidRPr="003A21F9">
              <w:rPr>
                <w:sz w:val="24"/>
                <w:szCs w:val="20"/>
                <w:lang w:val="lv-LV"/>
              </w:rPr>
              <w:t xml:space="preserve">. </w:t>
            </w:r>
            <w:r w:rsidRPr="003A21F9">
              <w:rPr>
                <w:sz w:val="24"/>
                <w:lang w:val="lv-LV"/>
              </w:rPr>
              <w:t>Sanitārās ierīces ir darba kārtībā.</w:t>
            </w:r>
            <w:r w:rsidR="008D381B">
              <w:rPr>
                <w:sz w:val="24"/>
                <w:lang w:val="lv-LV"/>
              </w:rPr>
              <w:t xml:space="preserve"> Sanitārajos mezglos personīgās higiēnas ievērošanas apstākļi ir nodrošināti.</w:t>
            </w:r>
            <w:r w:rsidR="008D381B" w:rsidRPr="0080119F">
              <w:rPr>
                <w:sz w:val="24"/>
                <w:lang w:val="lv-LV"/>
              </w:rPr>
              <w:t xml:space="preserve"> </w:t>
            </w:r>
            <w:r w:rsidRPr="003A21F9">
              <w:rPr>
                <w:sz w:val="24"/>
                <w:lang w:val="lv-LV"/>
              </w:rPr>
              <w:t xml:space="preserve">Karstā un aukstā ūdens padeve visām </w:t>
            </w:r>
            <w:r w:rsidRPr="003A21F9">
              <w:rPr>
                <w:sz w:val="24"/>
                <w:lang w:val="lv-LV"/>
              </w:rPr>
              <w:t>sanitārajām ierīcēm tiek nodrošināta nepārtraukti.</w:t>
            </w:r>
            <w:r w:rsidR="00F0681E">
              <w:rPr>
                <w:sz w:val="24"/>
                <w:lang w:val="lv-LV"/>
              </w:rPr>
              <w:t xml:space="preserve"> </w:t>
            </w:r>
          </w:p>
          <w:p w:rsidR="00F0681E" w:rsidRDefault="00256EC8" w:rsidP="003A21F9">
            <w:pPr>
              <w:tabs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3A21F9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>Ēdināšanu nodrošinās skolas ēdnīca, medicīniskos pakalpojumus sniegs skolas medmāsa.</w:t>
            </w:r>
          </w:p>
          <w:p w:rsidR="003A21F9" w:rsidRPr="003A21F9" w:rsidRDefault="00256EC8" w:rsidP="003A21F9">
            <w:pPr>
              <w:tabs>
                <w:tab w:val="left" w:pos="993"/>
              </w:tabs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706F45" w:rsidRPr="003A21F9">
              <w:rPr>
                <w:sz w:val="24"/>
                <w:lang w:val="lv-LV"/>
              </w:rPr>
              <w:t xml:space="preserve">Telpās izvietotas norādes ievērot 2 m distanci. </w:t>
            </w:r>
            <w:r w:rsidRPr="003A21F9">
              <w:rPr>
                <w:sz w:val="24"/>
                <w:lang w:val="lv-LV"/>
              </w:rPr>
              <w:t xml:space="preserve">Ir iespēja organizēt bērnu pieņemšanu un nodošanu vecākiem </w:t>
            </w:r>
            <w:r w:rsidR="001737A2">
              <w:rPr>
                <w:sz w:val="24"/>
                <w:lang w:val="lv-LV"/>
              </w:rPr>
              <w:t>n</w:t>
            </w:r>
            <w:r w:rsidRPr="003A21F9">
              <w:rPr>
                <w:sz w:val="24"/>
                <w:lang w:val="lv-LV"/>
              </w:rPr>
              <w:t>ometn</w:t>
            </w:r>
            <w:r w:rsidRPr="003A21F9">
              <w:rPr>
                <w:sz w:val="24"/>
                <w:lang w:val="lv-LV"/>
              </w:rPr>
              <w:t>es teritorijā, ievērojot 2 m distanci. Paredzēta speciāla vieta, kur izolēt darbinieku vai dalībnieku, kam parādījušies saslimstības simptomi. Darbiniekiem un nometņu dalībniekiem pie ieejas nodrošināti atbilstoši roku dezinfekcijas līdzekļi. Izlietotos in</w:t>
            </w:r>
            <w:r w:rsidRPr="003A21F9">
              <w:rPr>
                <w:sz w:val="24"/>
                <w:lang w:val="lv-LV"/>
              </w:rPr>
              <w:t>dividuālos aizsardzības līdzekļu savāks speciāli marķētos dubultos atkritumu maisos, kurus paredzēts ievietot konteinerā, kas paredzēts nešķirotiem atkritumiem. Darbinieki, k</w:t>
            </w:r>
            <w:r w:rsidR="001737A2">
              <w:rPr>
                <w:sz w:val="24"/>
                <w:lang w:val="lv-LV"/>
              </w:rPr>
              <w:t>uri</w:t>
            </w:r>
            <w:r w:rsidRPr="003A21F9">
              <w:rPr>
                <w:sz w:val="24"/>
                <w:lang w:val="lv-LV"/>
              </w:rPr>
              <w:t xml:space="preserve"> veic telpu mitro uzkopšanu, informēti, ka telpās jāveic regulāru uzkopšanu vis</w:t>
            </w:r>
            <w:r w:rsidRPr="003A21F9">
              <w:rPr>
                <w:sz w:val="24"/>
                <w:lang w:val="lv-LV"/>
              </w:rPr>
              <w:t xml:space="preserve">maz divas reizes dienā, tualetes telpās vismaz reizi 3 stundās. Telpu uzkopšanu veiks </w:t>
            </w:r>
            <w:r w:rsidR="00507B9F">
              <w:rPr>
                <w:sz w:val="24"/>
                <w:lang w:val="lv-LV"/>
              </w:rPr>
              <w:t>skolas</w:t>
            </w:r>
            <w:r w:rsidRPr="003A21F9">
              <w:rPr>
                <w:sz w:val="24"/>
                <w:lang w:val="lv-LV"/>
              </w:rPr>
              <w:t xml:space="preserve"> personāls. </w:t>
            </w:r>
          </w:p>
          <w:p w:rsidR="003A21F9" w:rsidRPr="003A21F9" w:rsidRDefault="00256EC8" w:rsidP="003A21F9">
            <w:pPr>
              <w:tabs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3A21F9">
              <w:rPr>
                <w:sz w:val="24"/>
                <w:lang w:val="lv-LV"/>
              </w:rPr>
              <w:t xml:space="preserve">   Nometnes telpas ir piemērotas nometnes vajadzībām un ir nepieciešamās telpu grupas. Telpu sastāvs, platība un sanitāri higiēniskais stāvoklis atbils</w:t>
            </w:r>
            <w:r w:rsidRPr="003A21F9">
              <w:rPr>
                <w:sz w:val="24"/>
                <w:lang w:val="lv-LV"/>
              </w:rPr>
              <w:t>t higiēnas prasībām.</w:t>
            </w:r>
          </w:p>
          <w:p w:rsidR="00246554" w:rsidRPr="00246554" w:rsidRDefault="00256EC8" w:rsidP="00D437BF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6.2</w:t>
            </w:r>
            <w:r w:rsidR="00D437BF" w:rsidRPr="00246554">
              <w:rPr>
                <w:b/>
                <w:sz w:val="24"/>
                <w:lang w:val="lv-LV"/>
              </w:rPr>
              <w:t>. Iekštelpu virsmu apdare</w:t>
            </w:r>
          </w:p>
          <w:p w:rsidR="00D437BF" w:rsidRPr="00246554" w:rsidRDefault="00256EC8" w:rsidP="003341DA">
            <w:pPr>
              <w:overflowPunct/>
              <w:autoSpaceDE/>
              <w:adjustRightInd/>
              <w:ind w:right="6"/>
              <w:jc w:val="both"/>
              <w:rPr>
                <w:spacing w:val="-2"/>
                <w:sz w:val="24"/>
                <w:lang w:val="lv-LV"/>
              </w:rPr>
            </w:pPr>
            <w:r w:rsidRPr="00D84C4B">
              <w:rPr>
                <w:sz w:val="24"/>
                <w:lang w:val="lv-LV"/>
              </w:rPr>
              <w:t xml:space="preserve">   </w:t>
            </w:r>
            <w:r w:rsidR="00216A19">
              <w:rPr>
                <w:sz w:val="24"/>
                <w:lang w:val="lv-LV"/>
              </w:rPr>
              <w:t>Telpu apdarei tika izmantoti higiēnas prasībām un telpu funkcionālai nozīmei atbilstoši materiāli</w:t>
            </w:r>
            <w:r w:rsidR="00216A19" w:rsidRPr="00F53109">
              <w:rPr>
                <w:sz w:val="24"/>
                <w:lang w:val="lv-LV"/>
              </w:rPr>
              <w:t>, viegli kopjami.</w:t>
            </w:r>
            <w:r w:rsidR="00216A19">
              <w:rPr>
                <w:b/>
                <w:sz w:val="24"/>
                <w:lang w:val="lv-LV"/>
              </w:rPr>
              <w:t xml:space="preserve"> </w:t>
            </w:r>
            <w:r w:rsidR="003E7243" w:rsidRPr="00BC20FB">
              <w:rPr>
                <w:sz w:val="24"/>
                <w:lang w:val="lv-LV"/>
              </w:rPr>
              <w:t>Telpas ir tīras un darba kārtībā.</w:t>
            </w:r>
          </w:p>
          <w:p w:rsidR="00246554" w:rsidRDefault="00256EC8" w:rsidP="00D437BF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lastRenderedPageBreak/>
              <w:t>6.3</w:t>
            </w:r>
            <w:r w:rsidR="00D437BF" w:rsidRPr="00246554">
              <w:rPr>
                <w:b/>
                <w:sz w:val="24"/>
                <w:lang w:val="lv-LV"/>
              </w:rPr>
              <w:t>. Apgaismojums</w:t>
            </w:r>
          </w:p>
          <w:p w:rsidR="003341DA" w:rsidRPr="00246554" w:rsidRDefault="00256EC8" w:rsidP="00216A19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Telpās tiek nodrošināts dabiskais un mākslīgais apgaismojums. Apgaismes ķermeņi ir darba kārtībā.</w:t>
            </w:r>
          </w:p>
          <w:p w:rsidR="00CF27A6" w:rsidRDefault="00256EC8" w:rsidP="00D437BF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6.4</w:t>
            </w:r>
            <w:r w:rsidR="00D437BF" w:rsidRPr="00246554">
              <w:rPr>
                <w:b/>
                <w:sz w:val="24"/>
                <w:lang w:val="lv-LV"/>
              </w:rPr>
              <w:t xml:space="preserve">. Siltumapgāde </w:t>
            </w:r>
          </w:p>
          <w:p w:rsidR="003E7243" w:rsidRPr="003E7243" w:rsidRDefault="00256EC8" w:rsidP="003E7243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3D35A7">
              <w:rPr>
                <w:sz w:val="24"/>
                <w:szCs w:val="20"/>
                <w:lang w:val="lv-LV"/>
              </w:rPr>
              <w:t>Nav nepieciešama.</w:t>
            </w:r>
          </w:p>
          <w:p w:rsidR="00CF27A6" w:rsidRDefault="00256EC8" w:rsidP="00A7576E">
            <w:pPr>
              <w:overflowPunct/>
              <w:autoSpaceDE/>
              <w:autoSpaceDN/>
              <w:adjustRightInd/>
              <w:ind w:right="6"/>
              <w:textAlignment w:val="auto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6.5</w:t>
            </w:r>
            <w:r w:rsidR="00D437BF" w:rsidRPr="00246554">
              <w:rPr>
                <w:b/>
                <w:sz w:val="24"/>
                <w:lang w:val="lv-LV"/>
              </w:rPr>
              <w:t xml:space="preserve">. Gaisa apmaiņa </w:t>
            </w:r>
          </w:p>
          <w:p w:rsidR="003341DA" w:rsidRDefault="00256EC8" w:rsidP="00DC23DC">
            <w:pPr>
              <w:tabs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  <w:r w:rsidR="00DC23DC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Telpās</w:t>
            </w:r>
            <w:r w:rsidR="0033764B">
              <w:rPr>
                <w:sz w:val="24"/>
                <w:lang w:val="lv-LV"/>
              </w:rPr>
              <w:t xml:space="preserve"> nodrošināta</w:t>
            </w:r>
            <w:r>
              <w:rPr>
                <w:sz w:val="24"/>
                <w:lang w:val="lv-LV"/>
              </w:rPr>
              <w:t xml:space="preserve"> dabīgā ventilācija caur ventilācijas kanāliem. Telpās i</w:t>
            </w:r>
            <w:r w:rsidRPr="0058774D">
              <w:rPr>
                <w:sz w:val="24"/>
                <w:lang w:val="lv-LV"/>
              </w:rPr>
              <w:t xml:space="preserve">r iespēja </w:t>
            </w:r>
            <w:r w:rsidRPr="0058774D">
              <w:rPr>
                <w:sz w:val="24"/>
                <w:lang w:val="lv-LV"/>
              </w:rPr>
              <w:t>nodrošināt regulāru telpu vēdināšanu</w:t>
            </w:r>
            <w:r>
              <w:rPr>
                <w:sz w:val="24"/>
                <w:lang w:val="lv-LV"/>
              </w:rPr>
              <w:t>,</w:t>
            </w:r>
            <w:r w:rsidRPr="0058774D">
              <w:rPr>
                <w:sz w:val="24"/>
                <w:lang w:val="lv-LV"/>
              </w:rPr>
              <w:t xml:space="preserve"> atverot logus.</w:t>
            </w:r>
            <w:r w:rsidR="003E7243">
              <w:rPr>
                <w:sz w:val="24"/>
                <w:lang w:val="lv-LV"/>
              </w:rPr>
              <w:t xml:space="preserve"> S</w:t>
            </w:r>
            <w:r w:rsidR="003E7243" w:rsidRPr="00BC20FB">
              <w:rPr>
                <w:sz w:val="24"/>
                <w:lang w:val="lv-LV"/>
              </w:rPr>
              <w:t>anitāraj</w:t>
            </w:r>
            <w:r w:rsidR="008215E6">
              <w:rPr>
                <w:sz w:val="24"/>
                <w:lang w:val="lv-LV"/>
              </w:rPr>
              <w:t xml:space="preserve">os mezglos </w:t>
            </w:r>
            <w:r w:rsidR="003E7243" w:rsidRPr="00BC20FB">
              <w:rPr>
                <w:sz w:val="24"/>
                <w:lang w:val="lv-LV"/>
              </w:rPr>
              <w:t>nosūces ventilācija</w:t>
            </w:r>
            <w:r w:rsidR="00570784">
              <w:rPr>
                <w:sz w:val="24"/>
                <w:lang w:val="lv-LV"/>
              </w:rPr>
              <w:t>s sistēma</w:t>
            </w:r>
            <w:r w:rsidR="003E7243" w:rsidRPr="00BC20FB">
              <w:rPr>
                <w:sz w:val="24"/>
                <w:lang w:val="lv-LV"/>
              </w:rPr>
              <w:t>.</w:t>
            </w:r>
          </w:p>
          <w:p w:rsidR="002213CB" w:rsidRPr="000964F0" w:rsidRDefault="00256EC8" w:rsidP="00D437BF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6.6</w:t>
            </w:r>
            <w:r w:rsidR="00D437BF" w:rsidRPr="00246554">
              <w:rPr>
                <w:b/>
                <w:sz w:val="24"/>
                <w:lang w:val="lv-LV"/>
              </w:rPr>
              <w:t>. Ūdens apgāde</w:t>
            </w:r>
          </w:p>
          <w:p w:rsidR="00A22923" w:rsidRPr="00A22923" w:rsidRDefault="00256EC8" w:rsidP="003E7243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3E7243" w:rsidRPr="003E7243">
              <w:rPr>
                <w:sz w:val="24"/>
                <w:szCs w:val="20"/>
                <w:lang w:val="lv-LV"/>
              </w:rPr>
              <w:t xml:space="preserve">Centralizēta, pieslēgums pie </w:t>
            </w:r>
            <w:r w:rsidR="00507B9F">
              <w:rPr>
                <w:sz w:val="24"/>
                <w:szCs w:val="20"/>
                <w:lang w:val="lv-LV"/>
              </w:rPr>
              <w:t>Daugavpils</w:t>
            </w:r>
            <w:r w:rsidR="003E7243" w:rsidRPr="003E7243">
              <w:rPr>
                <w:sz w:val="24"/>
                <w:szCs w:val="20"/>
                <w:lang w:val="lv-LV"/>
              </w:rPr>
              <w:t xml:space="preserve"> pilsētas tīkliem. SIA „</w:t>
            </w:r>
            <w:r w:rsidR="00507B9F">
              <w:rPr>
                <w:sz w:val="24"/>
                <w:szCs w:val="20"/>
                <w:lang w:val="lv-LV"/>
              </w:rPr>
              <w:t>Daugavpils ūdens</w:t>
            </w:r>
            <w:r w:rsidR="003E7243" w:rsidRPr="003E7243">
              <w:rPr>
                <w:sz w:val="24"/>
                <w:szCs w:val="20"/>
                <w:lang w:val="lv-LV"/>
              </w:rPr>
              <w:t>” veic dzeramā ūdens kvalitātes monitoringu atbilstoši saskaņotajai dzeramā ūdens kārtējā monitoringa programmai.</w:t>
            </w:r>
            <w:r w:rsidR="00884C1E">
              <w:rPr>
                <w:sz w:val="24"/>
                <w:szCs w:val="20"/>
                <w:lang w:val="lv-LV"/>
              </w:rPr>
              <w:t xml:space="preserve"> </w:t>
            </w:r>
            <w:r w:rsidR="00884C1E" w:rsidRPr="00884C1E">
              <w:rPr>
                <w:sz w:val="24"/>
                <w:lang w:val="lv-LV"/>
              </w:rPr>
              <w:t>Dzeramā ūdens kvalitāte atbilst</w:t>
            </w:r>
            <w:r w:rsidR="00884C1E" w:rsidRPr="00884C1E">
              <w:rPr>
                <w:b/>
                <w:sz w:val="24"/>
                <w:lang w:val="lv-LV"/>
              </w:rPr>
              <w:t xml:space="preserve"> </w:t>
            </w:r>
            <w:r w:rsidR="00884C1E" w:rsidRPr="00884C1E">
              <w:rPr>
                <w:sz w:val="24"/>
                <w:lang w:val="lv-LV"/>
              </w:rPr>
              <w:t xml:space="preserve">Ministru kabineta 14.11.2017. noteikumu Nr.671 „Dzeramā ūdens obligātās nekaitīguma un kvalitātes prasības, monitoringa un kontroles kārtība” prasībām. Iesniegts </w:t>
            </w:r>
            <w:r w:rsidR="00507B9F">
              <w:rPr>
                <w:sz w:val="24"/>
                <w:lang w:val="lv-LV"/>
              </w:rPr>
              <w:t>SIA „Daugavpils ūdens” ūdens kvalitātes kontroles laboratorijas</w:t>
            </w:r>
            <w:r>
              <w:rPr>
                <w:sz w:val="24"/>
                <w:lang w:val="lv-LV"/>
              </w:rPr>
              <w:t xml:space="preserve"> </w:t>
            </w:r>
            <w:r w:rsidR="00F0681E">
              <w:rPr>
                <w:sz w:val="24"/>
                <w:lang w:val="lv-LV"/>
              </w:rPr>
              <w:t>13</w:t>
            </w:r>
            <w:r w:rsidR="002C28B0">
              <w:rPr>
                <w:sz w:val="24"/>
                <w:lang w:val="lv-LV"/>
              </w:rPr>
              <w:t>.0</w:t>
            </w:r>
            <w:r w:rsidR="00F0681E">
              <w:rPr>
                <w:sz w:val="24"/>
                <w:lang w:val="lv-LV"/>
              </w:rPr>
              <w:t>2</w:t>
            </w:r>
            <w:r w:rsidR="002C28B0">
              <w:rPr>
                <w:sz w:val="24"/>
                <w:lang w:val="lv-LV"/>
              </w:rPr>
              <w:t>.202</w:t>
            </w:r>
            <w:r w:rsidR="00F0681E">
              <w:rPr>
                <w:sz w:val="24"/>
                <w:lang w:val="lv-LV"/>
              </w:rPr>
              <w:t>3</w:t>
            </w:r>
            <w:r w:rsidR="001C73D5">
              <w:rPr>
                <w:sz w:val="24"/>
                <w:lang w:val="lv-LV"/>
              </w:rPr>
              <w:t xml:space="preserve">., dzeramā ūdens testēšanas pārskats </w:t>
            </w:r>
            <w:proofErr w:type="spellStart"/>
            <w:r w:rsidR="001C73D5">
              <w:rPr>
                <w:sz w:val="24"/>
                <w:lang w:val="lv-LV"/>
              </w:rPr>
              <w:t>Nr</w:t>
            </w:r>
            <w:proofErr w:type="spellEnd"/>
            <w:r w:rsidR="001C73D5">
              <w:rPr>
                <w:sz w:val="24"/>
                <w:lang w:val="lv-LV"/>
              </w:rPr>
              <w:t>. 202</w:t>
            </w:r>
            <w:r w:rsidR="00F0681E">
              <w:rPr>
                <w:sz w:val="24"/>
                <w:lang w:val="lv-LV"/>
              </w:rPr>
              <w:t>3</w:t>
            </w:r>
            <w:r w:rsidR="001C73D5">
              <w:rPr>
                <w:sz w:val="24"/>
                <w:lang w:val="lv-LV"/>
              </w:rPr>
              <w:t>/</w:t>
            </w:r>
            <w:r w:rsidR="00F0681E">
              <w:rPr>
                <w:sz w:val="24"/>
                <w:lang w:val="lv-LV"/>
              </w:rPr>
              <w:t>56</w:t>
            </w:r>
            <w:r w:rsidR="001C73D5">
              <w:rPr>
                <w:sz w:val="24"/>
                <w:lang w:val="lv-LV"/>
              </w:rPr>
              <w:t>dz.</w:t>
            </w:r>
          </w:p>
          <w:p w:rsidR="002213CB" w:rsidRPr="000964F0" w:rsidRDefault="00256EC8" w:rsidP="00A7576E">
            <w:pPr>
              <w:overflowPunct/>
              <w:autoSpaceDE/>
              <w:autoSpaceDN/>
              <w:adjustRightInd/>
              <w:ind w:right="6"/>
              <w:textAlignment w:val="auto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6.7</w:t>
            </w:r>
            <w:r w:rsidR="00D437BF" w:rsidRPr="00246554">
              <w:rPr>
                <w:b/>
                <w:sz w:val="24"/>
                <w:lang w:val="lv-LV"/>
              </w:rPr>
              <w:t>. Kanalizācijas sistēma</w:t>
            </w:r>
          </w:p>
          <w:p w:rsidR="008179CE" w:rsidRPr="002213CB" w:rsidRDefault="00256EC8" w:rsidP="003341DA">
            <w:pPr>
              <w:overflowPunct/>
              <w:autoSpaceDE/>
              <w:autoSpaceDN/>
              <w:adjustRightInd/>
              <w:ind w:right="6"/>
              <w:jc w:val="both"/>
              <w:textAlignment w:val="auto"/>
              <w:rPr>
                <w:spacing w:val="-2"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Kanalizācijas sistēma centralizēta – </w:t>
            </w:r>
            <w:r w:rsidR="00391401">
              <w:rPr>
                <w:sz w:val="24"/>
                <w:lang w:val="lv-LV"/>
              </w:rPr>
              <w:t>Daugavpils</w:t>
            </w:r>
            <w:r w:rsidR="00884C1E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pilsētas tīkli. </w:t>
            </w:r>
            <w:r w:rsidR="00D84C4B" w:rsidRPr="00D84C4B">
              <w:rPr>
                <w:sz w:val="24"/>
                <w:lang w:val="lv-LV"/>
              </w:rPr>
              <w:t xml:space="preserve"> </w:t>
            </w:r>
          </w:p>
          <w:p w:rsidR="002213CB" w:rsidRPr="000964F0" w:rsidRDefault="00256EC8" w:rsidP="008179CE">
            <w:pPr>
              <w:overflowPunct/>
              <w:autoSpaceDE/>
              <w:autoSpaceDN/>
              <w:adjustRightInd/>
              <w:ind w:right="6"/>
              <w:textAlignment w:val="auto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6.8</w:t>
            </w:r>
            <w:r w:rsidR="008179CE" w:rsidRPr="00246554">
              <w:rPr>
                <w:b/>
                <w:sz w:val="24"/>
                <w:lang w:val="lv-LV"/>
              </w:rPr>
              <w:t>. </w:t>
            </w:r>
            <w:r w:rsidR="00D437BF" w:rsidRPr="00246554">
              <w:rPr>
                <w:b/>
                <w:sz w:val="24"/>
                <w:lang w:val="lv-LV"/>
              </w:rPr>
              <w:t>Teritorijas labiekārtošana</w:t>
            </w:r>
          </w:p>
          <w:p w:rsidR="00D437BF" w:rsidRPr="002213CB" w:rsidRDefault="00256EC8" w:rsidP="008179CE">
            <w:pPr>
              <w:overflowPunct/>
              <w:autoSpaceDE/>
              <w:autoSpaceDN/>
              <w:adjustRightInd/>
              <w:ind w:right="6"/>
              <w:jc w:val="both"/>
              <w:textAlignment w:val="auto"/>
              <w:rPr>
                <w:i/>
                <w:spacing w:val="-2"/>
                <w:sz w:val="24"/>
                <w:highlight w:val="lightGray"/>
                <w:lang w:val="lv-LV"/>
              </w:rPr>
            </w:pPr>
            <w:r w:rsidRPr="00D84C4B">
              <w:rPr>
                <w:sz w:val="24"/>
                <w:lang w:val="lv-LV"/>
              </w:rPr>
              <w:t xml:space="preserve">   </w:t>
            </w:r>
            <w:r w:rsidR="00884C1E" w:rsidRPr="00BC20FB">
              <w:rPr>
                <w:sz w:val="24"/>
                <w:lang w:val="lv-LV"/>
              </w:rPr>
              <w:t>Teritorija labiekārtota, sakopta. Ir organizēta sadzīves atkritumu vākšana atbilstoši higiēnas prasībām.</w:t>
            </w:r>
          </w:p>
          <w:p w:rsidR="002E3FF9" w:rsidRPr="000964F0" w:rsidRDefault="00256EC8" w:rsidP="00D437BF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6.9</w:t>
            </w:r>
            <w:r w:rsidR="00D437BF" w:rsidRPr="00246554">
              <w:rPr>
                <w:b/>
                <w:sz w:val="24"/>
                <w:lang w:val="lv-LV"/>
              </w:rPr>
              <w:t>. Vides pieejamība</w:t>
            </w:r>
          </w:p>
          <w:p w:rsidR="00D437BF" w:rsidRPr="009F65B3" w:rsidRDefault="00256EC8" w:rsidP="007B2B65">
            <w:pPr>
              <w:overflowPunct/>
              <w:autoSpaceDE/>
              <w:adjustRightInd/>
              <w:ind w:right="6"/>
              <w:jc w:val="both"/>
              <w:rPr>
                <w:spacing w:val="-2"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884C1E">
              <w:rPr>
                <w:sz w:val="24"/>
                <w:lang w:val="lv-LV"/>
              </w:rPr>
              <w:t>Netiek vērtēts.</w:t>
            </w:r>
          </w:p>
          <w:p w:rsidR="00C17178" w:rsidRDefault="00256EC8" w:rsidP="00DC23DC">
            <w:pPr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>6.10</w:t>
            </w:r>
            <w:r w:rsidR="00D437BF" w:rsidRPr="00246554">
              <w:rPr>
                <w:b/>
                <w:sz w:val="24"/>
                <w:lang w:val="lv-LV"/>
              </w:rPr>
              <w:t>.Riska faktoru novērtēšana</w:t>
            </w:r>
            <w:r w:rsidR="006834AF">
              <w:rPr>
                <w:b/>
                <w:sz w:val="24"/>
                <w:lang w:val="lv-LV"/>
              </w:rPr>
              <w:t xml:space="preserve"> un cita informācija</w:t>
            </w:r>
          </w:p>
          <w:p w:rsidR="0043619A" w:rsidRPr="003F5AFC" w:rsidRDefault="00256EC8" w:rsidP="00DC23DC">
            <w:pPr>
              <w:adjustRightInd/>
              <w:ind w:right="6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Pr="005E7753">
              <w:rPr>
                <w:sz w:val="24"/>
                <w:lang w:val="lv-LV"/>
              </w:rPr>
              <w:t xml:space="preserve">Telpas tiek uzkoptas atbilstoši higiēnas prasībām. </w:t>
            </w:r>
            <w:r w:rsidR="00A76E7A">
              <w:rPr>
                <w:sz w:val="24"/>
                <w:lang w:val="lv-LV"/>
              </w:rPr>
              <w:t>K</w:t>
            </w:r>
            <w:r w:rsidR="00A76E7A" w:rsidRPr="003A21F9">
              <w:rPr>
                <w:sz w:val="24"/>
                <w:lang w:val="lv-LV"/>
              </w:rPr>
              <w:t xml:space="preserve">atrai telpu grupai </w:t>
            </w:r>
            <w:r w:rsidR="00A76E7A">
              <w:rPr>
                <w:sz w:val="24"/>
                <w:lang w:val="lv-LV"/>
              </w:rPr>
              <w:t xml:space="preserve">ir </w:t>
            </w:r>
            <w:r w:rsidR="00A76E7A" w:rsidRPr="003A21F9">
              <w:rPr>
                <w:sz w:val="24"/>
                <w:lang w:val="lv-LV"/>
              </w:rPr>
              <w:t xml:space="preserve">atsevišķs </w:t>
            </w:r>
            <w:r w:rsidR="00A76E7A" w:rsidRPr="005E7753">
              <w:rPr>
                <w:rStyle w:val="gwtext-compositecellchild"/>
                <w:sz w:val="24"/>
                <w:lang w:val="lv-LV"/>
              </w:rPr>
              <w:t>uzkopšanas</w:t>
            </w:r>
            <w:r w:rsidR="00A76E7A" w:rsidRPr="003A21F9">
              <w:rPr>
                <w:sz w:val="24"/>
                <w:lang w:val="lv-LV"/>
              </w:rPr>
              <w:t xml:space="preserve"> inventāra komplekts</w:t>
            </w:r>
            <w:r w:rsidR="00A76E7A">
              <w:rPr>
                <w:sz w:val="24"/>
                <w:lang w:val="lv-LV"/>
              </w:rPr>
              <w:t xml:space="preserve">. </w:t>
            </w:r>
            <w:r w:rsidRPr="005E7753">
              <w:rPr>
                <w:sz w:val="24"/>
                <w:lang w:val="lv-LV"/>
              </w:rPr>
              <w:t xml:space="preserve">Uzkopšanas inventārs ir marķēts, </w:t>
            </w:r>
            <w:r w:rsidR="00A76E7A">
              <w:rPr>
                <w:sz w:val="24"/>
                <w:lang w:val="lv-LV"/>
              </w:rPr>
              <w:t xml:space="preserve">to </w:t>
            </w:r>
            <w:r w:rsidRPr="005E7753">
              <w:rPr>
                <w:sz w:val="24"/>
                <w:lang w:val="lv-LV"/>
              </w:rPr>
              <w:t xml:space="preserve">uzglabā bērniem nepieejamā vietā. </w:t>
            </w:r>
            <w:r w:rsidRPr="005E7753">
              <w:rPr>
                <w:rStyle w:val="gwtext-compositecellchild"/>
                <w:sz w:val="24"/>
                <w:lang w:val="lv-LV"/>
              </w:rPr>
              <w:t>Sanitārajās telpās tiek lietoti dezinfekcijas līdzekļi</w:t>
            </w:r>
            <w:r>
              <w:rPr>
                <w:rStyle w:val="gwtext-compositecellchild"/>
                <w:sz w:val="24"/>
                <w:lang w:val="lv-LV"/>
              </w:rPr>
              <w:t xml:space="preserve"> </w:t>
            </w:r>
            <w:r w:rsidRPr="005E7753">
              <w:rPr>
                <w:sz w:val="24"/>
                <w:lang w:val="lv-LV"/>
              </w:rPr>
              <w:t>atbilstoši liet</w:t>
            </w:r>
            <w:r w:rsidRPr="005E7753">
              <w:rPr>
                <w:sz w:val="24"/>
                <w:lang w:val="lv-LV"/>
              </w:rPr>
              <w:t>ošanas instrukcijai</w:t>
            </w:r>
            <w:r>
              <w:rPr>
                <w:rStyle w:val="gwtext-compositecellchild"/>
                <w:sz w:val="24"/>
                <w:lang w:val="lv-LV"/>
              </w:rPr>
              <w:t xml:space="preserve">. </w:t>
            </w:r>
            <w:r w:rsidRPr="005E7753">
              <w:rPr>
                <w:sz w:val="24"/>
                <w:lang w:val="lv-LV"/>
              </w:rPr>
              <w:t>Uzglabā īpaši paredzētā vietā.</w:t>
            </w:r>
          </w:p>
        </w:tc>
      </w:tr>
      <w:tr w:rsidR="001B41E1" w:rsidTr="00472C6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4" w:rsidRPr="000964F0" w:rsidRDefault="00256EC8" w:rsidP="00D71A5E">
            <w:pPr>
              <w:tabs>
                <w:tab w:val="left" w:pos="993"/>
              </w:tabs>
              <w:spacing w:before="60" w:after="60"/>
              <w:jc w:val="both"/>
              <w:rPr>
                <w:b/>
                <w:caps/>
                <w:sz w:val="24"/>
                <w:lang w:val="lv-LV"/>
              </w:rPr>
            </w:pPr>
            <w:r>
              <w:rPr>
                <w:caps/>
                <w:sz w:val="24"/>
                <w:lang w:val="lv-LV"/>
              </w:rPr>
              <w:lastRenderedPageBreak/>
              <w:t>7</w:t>
            </w:r>
            <w:r w:rsidRPr="00D437BF">
              <w:rPr>
                <w:caps/>
                <w:sz w:val="24"/>
                <w:lang w:val="lv-LV"/>
              </w:rPr>
              <w:t>.</w:t>
            </w:r>
            <w:r>
              <w:rPr>
                <w:b/>
                <w:caps/>
                <w:sz w:val="24"/>
                <w:lang w:val="lv-LV"/>
              </w:rPr>
              <w:t xml:space="preserve"> </w:t>
            </w:r>
            <w:r w:rsidR="00EB5F72">
              <w:rPr>
                <w:b/>
                <w:caps/>
                <w:sz w:val="24"/>
                <w:lang w:val="lv-LV"/>
              </w:rPr>
              <w:t>Slēdziens</w:t>
            </w:r>
          </w:p>
          <w:p w:rsidR="00DB6B34" w:rsidRPr="00DC23DC" w:rsidRDefault="00256EC8" w:rsidP="00EE466C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D84C4B">
              <w:rPr>
                <w:sz w:val="24"/>
                <w:lang w:val="lv-LV"/>
              </w:rPr>
              <w:t xml:space="preserve"> </w:t>
            </w:r>
            <w:r w:rsidR="00DC23DC">
              <w:rPr>
                <w:sz w:val="24"/>
                <w:lang w:val="lv-LV"/>
              </w:rPr>
              <w:t>Objekts „</w:t>
            </w:r>
            <w:r w:rsidR="005C0224" w:rsidRPr="00F0681E">
              <w:rPr>
                <w:sz w:val="24"/>
                <w:lang w:val="lv-LV"/>
              </w:rPr>
              <w:t xml:space="preserve"> Daugavpils </w:t>
            </w:r>
            <w:r w:rsidR="005C0224">
              <w:rPr>
                <w:sz w:val="24"/>
                <w:lang w:val="lv-LV"/>
              </w:rPr>
              <w:t>zinātņu vidusskola</w:t>
            </w:r>
            <w:r w:rsidR="00DC23DC">
              <w:rPr>
                <w:sz w:val="24"/>
                <w:lang w:val="lv-LV"/>
              </w:rPr>
              <w:t>”</w:t>
            </w:r>
            <w:r w:rsidR="005C0224">
              <w:rPr>
                <w:sz w:val="24"/>
                <w:lang w:val="lv-LV"/>
              </w:rPr>
              <w:t>, 18. Novembra ielā 47, Daugavpilī</w:t>
            </w:r>
            <w:r w:rsidR="00DC23DC">
              <w:rPr>
                <w:sz w:val="24"/>
                <w:lang w:val="lv-LV"/>
              </w:rPr>
              <w:t xml:space="preserve"> </w:t>
            </w:r>
            <w:r w:rsidR="00DC23DC" w:rsidRPr="00686B77">
              <w:rPr>
                <w:sz w:val="24"/>
                <w:lang w:val="lv-LV"/>
              </w:rPr>
              <w:t>atbilst higiēnas prasībām</w:t>
            </w:r>
            <w:r w:rsidR="00DC23DC">
              <w:rPr>
                <w:sz w:val="24"/>
                <w:lang w:val="lv-LV"/>
              </w:rPr>
              <w:t>.</w:t>
            </w:r>
          </w:p>
        </w:tc>
      </w:tr>
      <w:tr w:rsidR="001B41E1" w:rsidTr="00C752C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08" w:rsidRDefault="00256EC8" w:rsidP="00DC23DC">
            <w:pPr>
              <w:numPr>
                <w:ilvl w:val="0"/>
                <w:numId w:val="14"/>
              </w:numPr>
              <w:tabs>
                <w:tab w:val="left" w:pos="342"/>
                <w:tab w:val="left" w:pos="993"/>
              </w:tabs>
              <w:spacing w:before="60" w:after="60"/>
              <w:ind w:left="0" w:firstLine="72"/>
              <w:jc w:val="both"/>
              <w:rPr>
                <w:b/>
                <w:sz w:val="24"/>
                <w:lang w:val="lv-LV"/>
              </w:rPr>
            </w:pPr>
            <w:r w:rsidRPr="00246554">
              <w:rPr>
                <w:b/>
                <w:sz w:val="24"/>
                <w:lang w:val="lv-LV"/>
              </w:rPr>
              <w:t xml:space="preserve">Rekomendējamie pasākumi </w:t>
            </w:r>
          </w:p>
          <w:p w:rsidR="00F0681E" w:rsidRPr="005C0224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5C0224">
              <w:rPr>
                <w:sz w:val="24"/>
                <w:lang w:val="lv-LV"/>
              </w:rPr>
              <w:t>1.</w:t>
            </w:r>
            <w:r w:rsidRPr="005C0224">
              <w:rPr>
                <w:sz w:val="24"/>
                <w:lang w:val="lv-LV"/>
              </w:rPr>
              <w:tab/>
              <w:t xml:space="preserve">Nodrošināt Ministru kabineta 01.09.2009. noteikumu Nr.981 </w:t>
            </w:r>
            <w:r w:rsidRPr="005C0224">
              <w:rPr>
                <w:sz w:val="24"/>
                <w:lang w:val="lv-LV"/>
              </w:rPr>
              <w:t>„Bērnu nometņu organizēšanas un darbības kārtība” prasību izpildi.</w:t>
            </w:r>
          </w:p>
          <w:p w:rsidR="00F0681E" w:rsidRPr="005C0224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5C0224">
              <w:rPr>
                <w:sz w:val="24"/>
                <w:lang w:val="lv-LV"/>
              </w:rPr>
              <w:t>2.</w:t>
            </w:r>
            <w:r w:rsidRPr="005C0224">
              <w:rPr>
                <w:sz w:val="24"/>
                <w:lang w:val="lv-LV"/>
              </w:rPr>
              <w:tab/>
              <w:t>Nometņu darbības laikā ievērot 07.04.2022. vadlīnijas „Vadlīnijas piesardzības pasākumiem bērnu nometņu organizētājiem”.</w:t>
            </w:r>
          </w:p>
          <w:p w:rsidR="00F0681E" w:rsidRPr="005C0224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5C0224">
              <w:rPr>
                <w:sz w:val="24"/>
                <w:lang w:val="lv-LV"/>
              </w:rPr>
              <w:t>3.</w:t>
            </w:r>
            <w:r w:rsidRPr="005C0224">
              <w:rPr>
                <w:sz w:val="24"/>
                <w:lang w:val="lv-LV"/>
              </w:rPr>
              <w:tab/>
              <w:t>Stingri ievērot normatīvo aktu prasības atbilstoši epidemioloģ</w:t>
            </w:r>
            <w:r w:rsidRPr="005C0224">
              <w:rPr>
                <w:sz w:val="24"/>
                <w:lang w:val="lv-LV"/>
              </w:rPr>
              <w:t xml:space="preserve">iskās situācijas attīstībai valstī (Ministru kabineta 28.09.2021. noteikumi Nr.662 „Epidemioloģiskās drošības pasākumi </w:t>
            </w:r>
            <w:proofErr w:type="spellStart"/>
            <w:r w:rsidRPr="005C0224">
              <w:rPr>
                <w:sz w:val="24"/>
                <w:lang w:val="lv-LV"/>
              </w:rPr>
              <w:t>Covid-19</w:t>
            </w:r>
            <w:proofErr w:type="spellEnd"/>
            <w:r w:rsidRPr="005C0224">
              <w:rPr>
                <w:sz w:val="24"/>
                <w:lang w:val="lv-LV"/>
              </w:rPr>
              <w:t xml:space="preserve"> infekcijas izplatības ierobežošanai”).</w:t>
            </w:r>
          </w:p>
          <w:p w:rsidR="00F0681E" w:rsidRPr="005C0224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5C0224">
              <w:rPr>
                <w:sz w:val="24"/>
                <w:lang w:val="lv-LV"/>
              </w:rPr>
              <w:t>4.</w:t>
            </w:r>
            <w:r w:rsidRPr="005C0224">
              <w:rPr>
                <w:sz w:val="24"/>
                <w:lang w:val="lv-LV"/>
              </w:rPr>
              <w:tab/>
              <w:t>Sekot līdzi Slimību profilakses un kontroles centra sniegtajām rekomendācijām par telp</w:t>
            </w:r>
            <w:r w:rsidRPr="005C0224">
              <w:rPr>
                <w:sz w:val="24"/>
                <w:lang w:val="lv-LV"/>
              </w:rPr>
              <w:t xml:space="preserve">u tīrīšanu un dezinfekciju, kā arī bērnu un personāla personīgās higiēnas un profilakses pasākumu ievērošanu. Biežāk lietotās virsmas un priekšmetus, rokas dezinficēt, izmantojot 70% spirtu saturošus dezinfekcijas līdzekļus. Telpu dezinfekcijai – 70 % </w:t>
            </w:r>
            <w:proofErr w:type="spellStart"/>
            <w:r w:rsidRPr="005C0224">
              <w:rPr>
                <w:sz w:val="24"/>
                <w:lang w:val="lv-LV"/>
              </w:rPr>
              <w:t>etan</w:t>
            </w:r>
            <w:r w:rsidRPr="005C0224">
              <w:rPr>
                <w:sz w:val="24"/>
                <w:lang w:val="lv-LV"/>
              </w:rPr>
              <w:t>ola</w:t>
            </w:r>
            <w:proofErr w:type="spellEnd"/>
            <w:r w:rsidRPr="005C0224">
              <w:rPr>
                <w:sz w:val="24"/>
                <w:lang w:val="lv-LV"/>
              </w:rPr>
              <w:t xml:space="preserve"> šķīdumu, nātrija </w:t>
            </w:r>
            <w:proofErr w:type="spellStart"/>
            <w:r w:rsidRPr="005C0224">
              <w:rPr>
                <w:sz w:val="24"/>
                <w:lang w:val="lv-LV"/>
              </w:rPr>
              <w:t>hipohlorīta</w:t>
            </w:r>
            <w:proofErr w:type="spellEnd"/>
            <w:r w:rsidRPr="005C0224">
              <w:rPr>
                <w:sz w:val="24"/>
                <w:lang w:val="lv-LV"/>
              </w:rPr>
              <w:t xml:space="preserve"> šķīdumu kā arī citus dezinfekcijas līdzekļus, kas ir efektīvi pret </w:t>
            </w:r>
            <w:proofErr w:type="spellStart"/>
            <w:r w:rsidRPr="005C0224">
              <w:rPr>
                <w:sz w:val="24"/>
                <w:lang w:val="lv-LV"/>
              </w:rPr>
              <w:t>apvalkotajiem</w:t>
            </w:r>
            <w:proofErr w:type="spellEnd"/>
            <w:r w:rsidRPr="005C0224">
              <w:rPr>
                <w:sz w:val="24"/>
                <w:lang w:val="lv-LV"/>
              </w:rPr>
              <w:t xml:space="preserve"> (</w:t>
            </w:r>
            <w:proofErr w:type="spellStart"/>
            <w:r w:rsidRPr="005C0224">
              <w:rPr>
                <w:sz w:val="24"/>
                <w:lang w:val="lv-LV"/>
              </w:rPr>
              <w:t>corona</w:t>
            </w:r>
            <w:proofErr w:type="spellEnd"/>
            <w:r w:rsidRPr="005C0224">
              <w:rPr>
                <w:sz w:val="24"/>
                <w:lang w:val="lv-LV"/>
              </w:rPr>
              <w:t xml:space="preserve">) vīrusiem, piemēram, 50% </w:t>
            </w:r>
            <w:proofErr w:type="spellStart"/>
            <w:r w:rsidRPr="005C0224">
              <w:rPr>
                <w:sz w:val="24"/>
                <w:lang w:val="lv-LV"/>
              </w:rPr>
              <w:t>izopropanolu</w:t>
            </w:r>
            <w:proofErr w:type="spellEnd"/>
            <w:r w:rsidRPr="005C0224">
              <w:rPr>
                <w:sz w:val="24"/>
                <w:lang w:val="lv-LV"/>
              </w:rPr>
              <w:t xml:space="preserve"> saturoši līdzekļi.    </w:t>
            </w:r>
          </w:p>
          <w:p w:rsidR="00F0681E" w:rsidRPr="00F0681E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</w:rPr>
            </w:pPr>
            <w:r w:rsidRPr="00F0681E">
              <w:rPr>
                <w:sz w:val="24"/>
              </w:rPr>
              <w:t>5.</w:t>
            </w:r>
            <w:r w:rsidRPr="00F0681E">
              <w:rPr>
                <w:sz w:val="24"/>
              </w:rPr>
              <w:tab/>
            </w:r>
            <w:proofErr w:type="spellStart"/>
            <w:r w:rsidRPr="00F0681E">
              <w:rPr>
                <w:sz w:val="24"/>
              </w:rPr>
              <w:t>Nedrīkst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pieļaut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nepiederošu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personu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uzturēšanos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nometnes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teritorijā</w:t>
            </w:r>
            <w:proofErr w:type="spellEnd"/>
            <w:r w:rsidRPr="00F0681E">
              <w:rPr>
                <w:sz w:val="24"/>
              </w:rPr>
              <w:t>.</w:t>
            </w:r>
          </w:p>
          <w:p w:rsidR="00F0681E" w:rsidRPr="00F0681E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</w:rPr>
            </w:pPr>
            <w:r w:rsidRPr="00F0681E">
              <w:rPr>
                <w:sz w:val="24"/>
              </w:rPr>
              <w:t>6.</w:t>
            </w:r>
            <w:r w:rsidRPr="00F0681E">
              <w:rPr>
                <w:sz w:val="24"/>
              </w:rPr>
              <w:tab/>
            </w:r>
            <w:proofErr w:type="spellStart"/>
            <w:r w:rsidRPr="00F0681E">
              <w:rPr>
                <w:sz w:val="24"/>
              </w:rPr>
              <w:t>Ja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vasarā</w:t>
            </w:r>
            <w:proofErr w:type="spellEnd"/>
            <w:r w:rsidRPr="00F0681E">
              <w:rPr>
                <w:sz w:val="24"/>
              </w:rPr>
              <w:t xml:space="preserve"> – </w:t>
            </w:r>
            <w:proofErr w:type="spellStart"/>
            <w:r w:rsidRPr="00F0681E">
              <w:rPr>
                <w:sz w:val="24"/>
              </w:rPr>
              <w:t>peldsezonas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laikā</w:t>
            </w:r>
            <w:proofErr w:type="spellEnd"/>
            <w:r w:rsidRPr="00F0681E">
              <w:rPr>
                <w:sz w:val="24"/>
              </w:rPr>
              <w:t xml:space="preserve">, </w:t>
            </w:r>
            <w:proofErr w:type="spellStart"/>
            <w:r w:rsidRPr="00F0681E">
              <w:rPr>
                <w:sz w:val="24"/>
              </w:rPr>
              <w:t>nometnes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darbības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vietā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ir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paredzēta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nometnes</w:t>
            </w:r>
            <w:proofErr w:type="spellEnd"/>
            <w:r w:rsidRPr="00F0681E">
              <w:rPr>
                <w:sz w:val="24"/>
              </w:rPr>
              <w:t xml:space="preserve"> </w:t>
            </w:r>
            <w:proofErr w:type="spellStart"/>
            <w:r w:rsidRPr="00F0681E">
              <w:rPr>
                <w:sz w:val="24"/>
              </w:rPr>
              <w:t>dalībnieku</w:t>
            </w:r>
            <w:proofErr w:type="spellEnd"/>
            <w:r w:rsidRPr="00F0681E">
              <w:rPr>
                <w:sz w:val="24"/>
              </w:rPr>
              <w:t xml:space="preserve"> </w:t>
            </w:r>
          </w:p>
          <w:p w:rsidR="00884C1E" w:rsidRPr="004F6CC3" w:rsidRDefault="00256EC8" w:rsidP="00F0681E">
            <w:pPr>
              <w:tabs>
                <w:tab w:val="left" w:pos="34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F0681E">
              <w:rPr>
                <w:sz w:val="24"/>
                <w:lang w:val="lv-LV"/>
              </w:rPr>
              <w:t>peldēšanās, nometnes organizētājs ir atbildīgs par peldūdens pārbaudi un nepieciešamības gadījumā Veselības inspekcijas amatpersonām tiks uzrādīts apliecinājums (te</w:t>
            </w:r>
            <w:r w:rsidRPr="00F0681E">
              <w:rPr>
                <w:sz w:val="24"/>
                <w:lang w:val="lv-LV"/>
              </w:rPr>
              <w:t>stēšanas pārskats) par peldūdens atbilstību Ministru kabineta 28.11.2017. noteikumu Nr.692 „Peldvietas izveidošanas, uzturēšanas un ūdens kvalitātes pārvaldības kārtība” prasībām. Peldēšanos organizē peldvietās, kas iekļautas valsts monitoringa programmā v</w:t>
            </w:r>
            <w:r w:rsidRPr="00F0681E">
              <w:rPr>
                <w:sz w:val="24"/>
                <w:lang w:val="lv-LV"/>
              </w:rPr>
              <w:t xml:space="preserve">ai kurās pirms nometnes </w:t>
            </w:r>
            <w:r w:rsidRPr="00F0681E">
              <w:rPr>
                <w:sz w:val="24"/>
                <w:lang w:val="lv-LV"/>
              </w:rPr>
              <w:lastRenderedPageBreak/>
              <w:t>darbības uzsākšanas ir veikta peldvietas ūdens kvalitātes pārbaude jebkurā šajā jomā akreditētā laboratorijā.</w:t>
            </w:r>
          </w:p>
        </w:tc>
      </w:tr>
    </w:tbl>
    <w:p w:rsidR="00FB48CC" w:rsidRPr="00D4226A" w:rsidRDefault="00FB48CC" w:rsidP="00DC23DC">
      <w:pPr>
        <w:jc w:val="both"/>
        <w:rPr>
          <w:b/>
          <w:sz w:val="24"/>
          <w:lang w:val="lv-LV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  <w:gridCol w:w="3969"/>
      </w:tblGrid>
      <w:tr w:rsidR="001B41E1" w:rsidTr="00F0681E">
        <w:trPr>
          <w:trHeight w:val="709"/>
        </w:trPr>
        <w:tc>
          <w:tcPr>
            <w:tcW w:w="5387" w:type="dxa"/>
          </w:tcPr>
          <w:p w:rsidR="00DC23DC" w:rsidRDefault="00256EC8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Sabiedrības veselības</w:t>
            </w:r>
            <w:r w:rsidRPr="00D505F7">
              <w:rPr>
                <w:sz w:val="24"/>
                <w:lang w:val="lv-LV"/>
              </w:rPr>
              <w:t xml:space="preserve"> departamenta </w:t>
            </w:r>
          </w:p>
          <w:p w:rsidR="00DC23DC" w:rsidRPr="009504E0" w:rsidRDefault="00256EC8" w:rsidP="00F63211">
            <w:pPr>
              <w:rPr>
                <w:sz w:val="24"/>
                <w:lang w:val="lv-LV"/>
              </w:rPr>
            </w:pPr>
            <w:r w:rsidRPr="00D505F7">
              <w:rPr>
                <w:sz w:val="24"/>
                <w:lang w:val="lv-LV"/>
              </w:rPr>
              <w:t xml:space="preserve">Latgales kontroles nodaļas vides veselības analītiķe </w:t>
            </w:r>
          </w:p>
        </w:tc>
        <w:tc>
          <w:tcPr>
            <w:tcW w:w="3969" w:type="dxa"/>
          </w:tcPr>
          <w:p w:rsidR="00DC23DC" w:rsidRDefault="00256EC8" w:rsidP="00F63211">
            <w:pPr>
              <w:rPr>
                <w:sz w:val="24"/>
                <w:lang w:val="lv-LV"/>
              </w:rPr>
            </w:pPr>
            <w:r w:rsidRPr="009504E0">
              <w:rPr>
                <w:sz w:val="24"/>
                <w:lang w:val="lv-LV"/>
              </w:rPr>
              <w:t xml:space="preserve">                              </w:t>
            </w:r>
            <w:r w:rsidRPr="009504E0">
              <w:rPr>
                <w:sz w:val="24"/>
                <w:lang w:val="lv-LV"/>
              </w:rPr>
              <w:t xml:space="preserve"> </w:t>
            </w:r>
          </w:p>
          <w:p w:rsidR="00DC23DC" w:rsidRPr="009B3112" w:rsidRDefault="00256EC8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    </w:t>
            </w:r>
            <w:r w:rsidR="00F65611">
              <w:rPr>
                <w:sz w:val="24"/>
                <w:lang w:val="lv-LV"/>
              </w:rPr>
              <w:t xml:space="preserve">             </w:t>
            </w:r>
            <w:r>
              <w:rPr>
                <w:sz w:val="24"/>
                <w:lang w:val="lv-LV"/>
              </w:rPr>
              <w:t xml:space="preserve"> </w:t>
            </w:r>
            <w:r w:rsidR="00F65611">
              <w:rPr>
                <w:sz w:val="24"/>
              </w:rPr>
              <w:t xml:space="preserve">  </w:t>
            </w:r>
            <w:proofErr w:type="spellStart"/>
            <w:r w:rsidR="00F65611">
              <w:rPr>
                <w:sz w:val="24"/>
              </w:rPr>
              <w:t>Līga</w:t>
            </w:r>
            <w:proofErr w:type="spellEnd"/>
            <w:r w:rsidR="00F65611">
              <w:rPr>
                <w:sz w:val="24"/>
              </w:rPr>
              <w:t xml:space="preserve"> </w:t>
            </w:r>
            <w:proofErr w:type="spellStart"/>
            <w:r w:rsidR="00F65611">
              <w:rPr>
                <w:sz w:val="24"/>
              </w:rPr>
              <w:t>Kursīte</w:t>
            </w:r>
            <w:proofErr w:type="spellEnd"/>
          </w:p>
        </w:tc>
      </w:tr>
    </w:tbl>
    <w:p w:rsidR="00DC23DC" w:rsidRDefault="00DC23DC" w:rsidP="00DC23DC">
      <w:pPr>
        <w:rPr>
          <w:sz w:val="24"/>
        </w:rPr>
      </w:pPr>
    </w:p>
    <w:p w:rsidR="00DC23DC" w:rsidRDefault="00256EC8" w:rsidP="00DC23DC">
      <w:pPr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="00DC30BB">
        <w:rPr>
          <w:sz w:val="24"/>
          <w:lang w:val="lv-LV"/>
        </w:rPr>
        <w:t xml:space="preserve"> </w:t>
      </w:r>
      <w:bookmarkStart w:id="1" w:name="_Hlk102739691"/>
      <w:r w:rsidR="00F65611">
        <w:rPr>
          <w:sz w:val="24"/>
          <w:lang w:val="lv-LV"/>
        </w:rPr>
        <w:t xml:space="preserve">Līga </w:t>
      </w:r>
      <w:proofErr w:type="spellStart"/>
      <w:r w:rsidR="00F65611">
        <w:rPr>
          <w:sz w:val="24"/>
          <w:lang w:val="lv-LV"/>
        </w:rPr>
        <w:t>Kursīte</w:t>
      </w:r>
      <w:proofErr w:type="spellEnd"/>
      <w:r>
        <w:rPr>
          <w:sz w:val="24"/>
          <w:lang w:val="lv-LV"/>
        </w:rPr>
        <w:t xml:space="preserve">, 65424547, </w:t>
      </w:r>
    </w:p>
    <w:p w:rsidR="00DC23DC" w:rsidRPr="008A3DA7" w:rsidRDefault="00256EC8" w:rsidP="00DC23DC">
      <w:pPr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="00DC30BB">
        <w:rPr>
          <w:sz w:val="24"/>
          <w:lang w:val="lv-LV"/>
        </w:rPr>
        <w:t xml:space="preserve"> </w:t>
      </w:r>
      <w:r w:rsidR="00A76E7A">
        <w:rPr>
          <w:sz w:val="24"/>
          <w:lang w:val="lv-LV"/>
        </w:rPr>
        <w:t>l</w:t>
      </w:r>
      <w:r w:rsidR="00F65611">
        <w:rPr>
          <w:sz w:val="24"/>
          <w:lang w:val="lv-LV"/>
        </w:rPr>
        <w:t>iga.kursite</w:t>
      </w:r>
      <w:r>
        <w:rPr>
          <w:sz w:val="24"/>
          <w:lang w:val="lv-LV"/>
        </w:rPr>
        <w:t>@vi.gov.lv</w:t>
      </w:r>
    </w:p>
    <w:bookmarkEnd w:id="1"/>
    <w:p w:rsidR="00DC23DC" w:rsidRDefault="00DC23DC" w:rsidP="00DC23DC">
      <w:pPr>
        <w:jc w:val="both"/>
        <w:rPr>
          <w:b/>
          <w:sz w:val="24"/>
          <w:lang w:val="lv-LV"/>
        </w:rPr>
      </w:pPr>
    </w:p>
    <w:p w:rsidR="00A76E7A" w:rsidRPr="00DC23DC" w:rsidRDefault="00A76E7A" w:rsidP="00DC23DC">
      <w:pPr>
        <w:jc w:val="both"/>
        <w:rPr>
          <w:b/>
          <w:sz w:val="24"/>
          <w:lang w:val="lv-LV"/>
        </w:rPr>
      </w:pPr>
    </w:p>
    <w:sectPr w:rsidR="00A76E7A" w:rsidRPr="00DC23DC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C8" w:rsidRDefault="00256EC8">
      <w:r>
        <w:separator/>
      </w:r>
    </w:p>
  </w:endnote>
  <w:endnote w:type="continuationSeparator" w:id="0">
    <w:p w:rsidR="00256EC8" w:rsidRDefault="002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56EC8" w:rsidP="00E53C2B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</w:t>
    </w:r>
    <w:r>
      <w:rPr>
        <w:sz w:val="19"/>
        <w:szCs w:val="19"/>
      </w:rPr>
      <w:t>PARAKSTU, KAS SATUR LAIKA ZĪMOGU</w:t>
    </w:r>
  </w:p>
  <w:p w:rsidR="002E3FF9" w:rsidRDefault="002E3FF9" w:rsidP="00E53C2B">
    <w:pPr>
      <w:pStyle w:val="Footer"/>
      <w:rPr>
        <w:sz w:val="20"/>
        <w:lang w:val="lv-LV"/>
      </w:rPr>
    </w:pPr>
  </w:p>
  <w:p w:rsidR="002E3FF9" w:rsidRPr="00E53C2B" w:rsidRDefault="00256EC8" w:rsidP="00E53C2B">
    <w:pPr>
      <w:pStyle w:val="Footer"/>
      <w:rPr>
        <w:sz w:val="20"/>
      </w:rPr>
    </w:pPr>
    <w:r w:rsidRPr="00022614">
      <w:rPr>
        <w:sz w:val="20"/>
      </w:rPr>
      <w:t>F1</w:t>
    </w:r>
    <w:r>
      <w:rPr>
        <w:sz w:val="20"/>
      </w:rPr>
      <w:t>13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56EC8" w:rsidP="00B22CEB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2E3FF9" w:rsidRDefault="002E3FF9">
    <w:pPr>
      <w:pStyle w:val="Footer"/>
      <w:rPr>
        <w:sz w:val="20"/>
        <w:lang w:val="lv-LV"/>
      </w:rPr>
    </w:pPr>
  </w:p>
  <w:p w:rsidR="002E3FF9" w:rsidRPr="00022614" w:rsidRDefault="00256EC8">
    <w:pPr>
      <w:pStyle w:val="Footer"/>
      <w:rPr>
        <w:sz w:val="20"/>
      </w:rPr>
    </w:pPr>
    <w:r w:rsidRPr="00022614">
      <w:rPr>
        <w:sz w:val="20"/>
      </w:rPr>
      <w:t>F1</w:t>
    </w:r>
    <w:r>
      <w:rPr>
        <w:sz w:val="20"/>
      </w:rPr>
      <w:t>13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C8" w:rsidRDefault="00256EC8">
      <w:r>
        <w:separator/>
      </w:r>
    </w:p>
  </w:footnote>
  <w:footnote w:type="continuationSeparator" w:id="0">
    <w:p w:rsidR="00256EC8" w:rsidRDefault="0025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56E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FF9" w:rsidRDefault="002E3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56EC8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F3513C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2E3FF9" w:rsidRDefault="002E3F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8" w:type="dxa"/>
      <w:tblInd w:w="108" w:type="dxa"/>
      <w:tblLayout w:type="fixed"/>
      <w:tblLook w:val="04A0" w:firstRow="1" w:lastRow="0" w:firstColumn="1" w:lastColumn="0" w:noHBand="0" w:noVBand="1"/>
    </w:tblPr>
    <w:tblGrid>
      <w:gridCol w:w="6555"/>
      <w:gridCol w:w="2693"/>
    </w:tblGrid>
    <w:tr w:rsidR="001B41E1" w:rsidTr="0035491C">
      <w:tc>
        <w:tcPr>
          <w:tcW w:w="6555" w:type="dxa"/>
          <w:vAlign w:val="center"/>
        </w:tcPr>
        <w:p w:rsidR="002E3FF9" w:rsidRPr="00C752CC" w:rsidRDefault="002E3FF9" w:rsidP="00710429">
          <w:pPr>
            <w:pStyle w:val="Heading2"/>
            <w:rPr>
              <w:b w:val="0"/>
              <w:bCs/>
              <w:sz w:val="24"/>
              <w:lang w:val="lv-LV"/>
            </w:rPr>
          </w:pPr>
        </w:p>
      </w:tc>
      <w:tc>
        <w:tcPr>
          <w:tcW w:w="2693" w:type="dxa"/>
          <w:vAlign w:val="center"/>
        </w:tcPr>
        <w:p w:rsidR="002E3FF9" w:rsidRPr="00C752CC" w:rsidRDefault="00256EC8" w:rsidP="00C752CC">
          <w:pPr>
            <w:pStyle w:val="Heading2"/>
            <w:jc w:val="left"/>
            <w:rPr>
              <w:b w:val="0"/>
              <w:bCs/>
              <w:sz w:val="24"/>
              <w:lang w:val="lv-LV"/>
            </w:rPr>
          </w:pPr>
          <w:r w:rsidRPr="00C752CC">
            <w:rPr>
              <w:b w:val="0"/>
              <w:bCs/>
              <w:sz w:val="24"/>
              <w:lang w:val="lv-LV"/>
            </w:rPr>
            <w:t>Pielikums</w:t>
          </w:r>
        </w:p>
        <w:p w:rsidR="002E3FF9" w:rsidRPr="00C752CC" w:rsidRDefault="00256EC8" w:rsidP="0035491C">
          <w:pPr>
            <w:ind w:left="-222" w:firstLine="222"/>
            <w:rPr>
              <w:sz w:val="24"/>
              <w:lang w:val="lv-LV"/>
            </w:rPr>
          </w:pPr>
          <w:r w:rsidRPr="00C752CC">
            <w:rPr>
              <w:sz w:val="24"/>
              <w:lang w:val="lv-LV"/>
            </w:rPr>
            <w:t>Veselības inspekcijas</w:t>
          </w:r>
        </w:p>
        <w:p w:rsidR="002E3FF9" w:rsidRPr="0035491C" w:rsidRDefault="00256EC8" w:rsidP="00C752CC">
          <w:pPr>
            <w:rPr>
              <w:sz w:val="24"/>
              <w:u w:val="single"/>
              <w:lang w:val="lv-LV"/>
            </w:rPr>
          </w:pPr>
          <w:r w:rsidRPr="00327535">
            <w:rPr>
              <w:bCs/>
              <w:noProof/>
              <w:sz w:val="22"/>
              <w:szCs w:val="22"/>
              <w:u w:val="single"/>
              <w:lang w:val="lv-LV"/>
            </w:rPr>
            <w:t>21.04.2023</w:t>
          </w:r>
        </w:p>
        <w:p w:rsidR="002E3FF9" w:rsidRDefault="00256EC8" w:rsidP="00C752CC">
          <w:pPr>
            <w:rPr>
              <w:sz w:val="24"/>
              <w:lang w:val="lv-LV"/>
            </w:rPr>
          </w:pPr>
          <w:r>
            <w:rPr>
              <w:sz w:val="24"/>
              <w:lang w:val="lv-LV"/>
            </w:rPr>
            <w:t>atzinumam</w:t>
          </w:r>
        </w:p>
        <w:p w:rsidR="002E3FF9" w:rsidRPr="00C752CC" w:rsidRDefault="00256EC8" w:rsidP="00C752CC">
          <w:pPr>
            <w:rPr>
              <w:sz w:val="24"/>
              <w:lang w:val="lv-LV"/>
            </w:rPr>
          </w:pPr>
          <w:r>
            <w:rPr>
              <w:sz w:val="24"/>
              <w:lang w:val="lv-LV"/>
            </w:rPr>
            <w:t>Nr</w:t>
          </w:r>
          <w:r w:rsidRPr="0035491C">
            <w:rPr>
              <w:sz w:val="22"/>
              <w:szCs w:val="22"/>
              <w:u w:val="single"/>
              <w:lang w:val="lv-LV"/>
            </w:rPr>
            <w:t>.</w:t>
          </w:r>
          <w:r w:rsidR="0035491C" w:rsidRPr="00327535">
            <w:rPr>
              <w:bCs/>
              <w:noProof/>
              <w:sz w:val="22"/>
              <w:szCs w:val="22"/>
              <w:u w:val="single"/>
              <w:lang w:val="lv-LV"/>
            </w:rPr>
            <w:t>2.4.7.-14/152</w:t>
          </w:r>
        </w:p>
      </w:tc>
    </w:tr>
  </w:tbl>
  <w:p w:rsidR="002E3FF9" w:rsidRPr="00783D52" w:rsidRDefault="00256EC8" w:rsidP="00633DAF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7570" cy="86296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FF9" w:rsidRPr="00783D52" w:rsidRDefault="00256EC8" w:rsidP="00633DAF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62555" cy="321945"/>
          <wp:effectExtent l="19050" t="0" r="444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1973" w:rsidRDefault="00256EC8" w:rsidP="00D41973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</w:t>
    </w:r>
    <w:bookmarkStart w:id="2" w:name="_Hlk132894603"/>
    <w:r w:rsidR="006911A5">
      <w:rPr>
        <w:sz w:val="20"/>
        <w:szCs w:val="20"/>
        <w:lang w:val="lv-LV"/>
      </w:rPr>
      <w:t>Lielā Dārza iela 60/62</w:t>
    </w:r>
    <w:r>
      <w:rPr>
        <w:sz w:val="20"/>
        <w:szCs w:val="20"/>
        <w:lang w:val="lv-LV"/>
      </w:rPr>
      <w:t>,</w:t>
    </w:r>
    <w:r w:rsidR="006911A5">
      <w:rPr>
        <w:sz w:val="20"/>
        <w:szCs w:val="20"/>
        <w:lang w:val="lv-LV"/>
      </w:rPr>
      <w:t xml:space="preserve"> 4.korpuss,</w:t>
    </w:r>
    <w:r>
      <w:rPr>
        <w:sz w:val="20"/>
        <w:szCs w:val="20"/>
        <w:lang w:val="lv-LV"/>
      </w:rPr>
      <w:t xml:space="preserve"> Daugavpils, LV-54</w:t>
    </w:r>
    <w:r w:rsidR="006911A5">
      <w:rPr>
        <w:sz w:val="20"/>
        <w:szCs w:val="20"/>
        <w:lang w:val="lv-LV"/>
      </w:rPr>
      <w:t>17</w:t>
    </w:r>
    <w:bookmarkEnd w:id="2"/>
  </w:p>
  <w:p w:rsidR="00D41973" w:rsidRDefault="00256EC8" w:rsidP="00D41973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</w:t>
    </w:r>
    <w:proofErr w:type="spellStart"/>
    <w:r>
      <w:rPr>
        <w:sz w:val="20"/>
        <w:szCs w:val="20"/>
        <w:lang w:val="lv-LV"/>
      </w:rPr>
      <w:t>latgale@vi.gov.lv</w:t>
    </w:r>
    <w:proofErr w:type="spellEnd"/>
    <w:r>
      <w:rPr>
        <w:sz w:val="20"/>
        <w:szCs w:val="20"/>
        <w:lang w:val="lv-LV"/>
      </w:rPr>
      <w:t xml:space="preserve">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2E3FF9" w:rsidRPr="00D41973" w:rsidRDefault="002E3FF9" w:rsidP="00633DAF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3224E57E">
      <w:start w:val="1"/>
      <w:numFmt w:val="decimal"/>
      <w:lvlText w:val="%1."/>
      <w:lvlJc w:val="left"/>
      <w:pPr>
        <w:ind w:left="1429" w:hanging="360"/>
      </w:pPr>
    </w:lvl>
    <w:lvl w:ilvl="1" w:tplc="C3565B14" w:tentative="1">
      <w:start w:val="1"/>
      <w:numFmt w:val="lowerLetter"/>
      <w:lvlText w:val="%2."/>
      <w:lvlJc w:val="left"/>
      <w:pPr>
        <w:ind w:left="2149" w:hanging="360"/>
      </w:pPr>
    </w:lvl>
    <w:lvl w:ilvl="2" w:tplc="998884A6" w:tentative="1">
      <w:start w:val="1"/>
      <w:numFmt w:val="lowerRoman"/>
      <w:lvlText w:val="%3."/>
      <w:lvlJc w:val="right"/>
      <w:pPr>
        <w:ind w:left="2869" w:hanging="180"/>
      </w:pPr>
    </w:lvl>
    <w:lvl w:ilvl="3" w:tplc="64F0B2EE" w:tentative="1">
      <w:start w:val="1"/>
      <w:numFmt w:val="decimal"/>
      <w:lvlText w:val="%4."/>
      <w:lvlJc w:val="left"/>
      <w:pPr>
        <w:ind w:left="3589" w:hanging="360"/>
      </w:pPr>
    </w:lvl>
    <w:lvl w:ilvl="4" w:tplc="DA2434A0" w:tentative="1">
      <w:start w:val="1"/>
      <w:numFmt w:val="lowerLetter"/>
      <w:lvlText w:val="%5."/>
      <w:lvlJc w:val="left"/>
      <w:pPr>
        <w:ind w:left="4309" w:hanging="360"/>
      </w:pPr>
    </w:lvl>
    <w:lvl w:ilvl="5" w:tplc="34A4BF52" w:tentative="1">
      <w:start w:val="1"/>
      <w:numFmt w:val="lowerRoman"/>
      <w:lvlText w:val="%6."/>
      <w:lvlJc w:val="right"/>
      <w:pPr>
        <w:ind w:left="5029" w:hanging="180"/>
      </w:pPr>
    </w:lvl>
    <w:lvl w:ilvl="6" w:tplc="2124AE6E" w:tentative="1">
      <w:start w:val="1"/>
      <w:numFmt w:val="decimal"/>
      <w:lvlText w:val="%7."/>
      <w:lvlJc w:val="left"/>
      <w:pPr>
        <w:ind w:left="5749" w:hanging="360"/>
      </w:pPr>
    </w:lvl>
    <w:lvl w:ilvl="7" w:tplc="2BB2AE64" w:tentative="1">
      <w:start w:val="1"/>
      <w:numFmt w:val="lowerLetter"/>
      <w:lvlText w:val="%8."/>
      <w:lvlJc w:val="left"/>
      <w:pPr>
        <w:ind w:left="6469" w:hanging="360"/>
      </w:pPr>
    </w:lvl>
    <w:lvl w:ilvl="8" w:tplc="AED0E5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3046B0"/>
    <w:multiLevelType w:val="hybridMultilevel"/>
    <w:tmpl w:val="898071BE"/>
    <w:lvl w:ilvl="0" w:tplc="63CAB45A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97C49DF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E1EB7A6" w:tentative="1">
      <w:start w:val="1"/>
      <w:numFmt w:val="lowerRoman"/>
      <w:lvlText w:val="%3."/>
      <w:lvlJc w:val="right"/>
      <w:pPr>
        <w:ind w:left="2160" w:hanging="180"/>
      </w:pPr>
    </w:lvl>
    <w:lvl w:ilvl="3" w:tplc="DD5CB502" w:tentative="1">
      <w:start w:val="1"/>
      <w:numFmt w:val="decimal"/>
      <w:lvlText w:val="%4."/>
      <w:lvlJc w:val="left"/>
      <w:pPr>
        <w:ind w:left="2880" w:hanging="360"/>
      </w:pPr>
    </w:lvl>
    <w:lvl w:ilvl="4" w:tplc="8A7AE1D8" w:tentative="1">
      <w:start w:val="1"/>
      <w:numFmt w:val="lowerLetter"/>
      <w:lvlText w:val="%5."/>
      <w:lvlJc w:val="left"/>
      <w:pPr>
        <w:ind w:left="3600" w:hanging="360"/>
      </w:pPr>
    </w:lvl>
    <w:lvl w:ilvl="5" w:tplc="C1FC9AEA" w:tentative="1">
      <w:start w:val="1"/>
      <w:numFmt w:val="lowerRoman"/>
      <w:lvlText w:val="%6."/>
      <w:lvlJc w:val="right"/>
      <w:pPr>
        <w:ind w:left="4320" w:hanging="180"/>
      </w:pPr>
    </w:lvl>
    <w:lvl w:ilvl="6" w:tplc="AF54DA90" w:tentative="1">
      <w:start w:val="1"/>
      <w:numFmt w:val="decimal"/>
      <w:lvlText w:val="%7."/>
      <w:lvlJc w:val="left"/>
      <w:pPr>
        <w:ind w:left="5040" w:hanging="360"/>
      </w:pPr>
    </w:lvl>
    <w:lvl w:ilvl="7" w:tplc="6C7E8228" w:tentative="1">
      <w:start w:val="1"/>
      <w:numFmt w:val="lowerLetter"/>
      <w:lvlText w:val="%8."/>
      <w:lvlJc w:val="left"/>
      <w:pPr>
        <w:ind w:left="5760" w:hanging="360"/>
      </w:pPr>
    </w:lvl>
    <w:lvl w:ilvl="8" w:tplc="9A3EB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105E3328"/>
    <w:lvl w:ilvl="0" w:tplc="4198B09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5F8EE70" w:tentative="1">
      <w:start w:val="1"/>
      <w:numFmt w:val="lowerLetter"/>
      <w:lvlText w:val="%2."/>
      <w:lvlJc w:val="left"/>
      <w:pPr>
        <w:ind w:left="2869" w:hanging="360"/>
      </w:pPr>
    </w:lvl>
    <w:lvl w:ilvl="2" w:tplc="EBD60172" w:tentative="1">
      <w:start w:val="1"/>
      <w:numFmt w:val="lowerRoman"/>
      <w:lvlText w:val="%3."/>
      <w:lvlJc w:val="right"/>
      <w:pPr>
        <w:ind w:left="3589" w:hanging="180"/>
      </w:pPr>
    </w:lvl>
    <w:lvl w:ilvl="3" w:tplc="C400E6EC" w:tentative="1">
      <w:start w:val="1"/>
      <w:numFmt w:val="decimal"/>
      <w:lvlText w:val="%4."/>
      <w:lvlJc w:val="left"/>
      <w:pPr>
        <w:ind w:left="4309" w:hanging="360"/>
      </w:pPr>
    </w:lvl>
    <w:lvl w:ilvl="4" w:tplc="81FC417A" w:tentative="1">
      <w:start w:val="1"/>
      <w:numFmt w:val="lowerLetter"/>
      <w:lvlText w:val="%5."/>
      <w:lvlJc w:val="left"/>
      <w:pPr>
        <w:ind w:left="5029" w:hanging="360"/>
      </w:pPr>
    </w:lvl>
    <w:lvl w:ilvl="5" w:tplc="429E01A6" w:tentative="1">
      <w:start w:val="1"/>
      <w:numFmt w:val="lowerRoman"/>
      <w:lvlText w:val="%6."/>
      <w:lvlJc w:val="right"/>
      <w:pPr>
        <w:ind w:left="5749" w:hanging="180"/>
      </w:pPr>
    </w:lvl>
    <w:lvl w:ilvl="6" w:tplc="7B8C2CA0" w:tentative="1">
      <w:start w:val="1"/>
      <w:numFmt w:val="decimal"/>
      <w:lvlText w:val="%7."/>
      <w:lvlJc w:val="left"/>
      <w:pPr>
        <w:ind w:left="6469" w:hanging="360"/>
      </w:pPr>
    </w:lvl>
    <w:lvl w:ilvl="7" w:tplc="67C43058" w:tentative="1">
      <w:start w:val="1"/>
      <w:numFmt w:val="lowerLetter"/>
      <w:lvlText w:val="%8."/>
      <w:lvlJc w:val="left"/>
      <w:pPr>
        <w:ind w:left="7189" w:hanging="360"/>
      </w:pPr>
    </w:lvl>
    <w:lvl w:ilvl="8" w:tplc="0D72457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 w:tplc="2D22D6CA">
      <w:start w:val="1"/>
      <w:numFmt w:val="decimal"/>
      <w:lvlText w:val="%1)"/>
      <w:lvlJc w:val="left"/>
      <w:pPr>
        <w:ind w:left="720" w:hanging="360"/>
      </w:pPr>
    </w:lvl>
    <w:lvl w:ilvl="1" w:tplc="96BE8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2A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4E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24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07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6D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9C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27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7C878E5"/>
    <w:multiLevelType w:val="hybridMultilevel"/>
    <w:tmpl w:val="DCB8FB3E"/>
    <w:lvl w:ilvl="0" w:tplc="2B5CCA9C">
      <w:start w:val="1"/>
      <w:numFmt w:val="decimal"/>
      <w:lvlText w:val="%1."/>
      <w:lvlJc w:val="left"/>
      <w:pPr>
        <w:ind w:left="366" w:hanging="360"/>
      </w:pPr>
    </w:lvl>
    <w:lvl w:ilvl="1" w:tplc="5B5AF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4F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60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08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0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43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88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87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2520B"/>
    <w:multiLevelType w:val="hybridMultilevel"/>
    <w:tmpl w:val="87CAC5E2"/>
    <w:lvl w:ilvl="0" w:tplc="31C6F902">
      <w:start w:val="1"/>
      <w:numFmt w:val="decimal"/>
      <w:lvlText w:val="%1."/>
      <w:lvlJc w:val="left"/>
      <w:pPr>
        <w:ind w:left="2149" w:hanging="360"/>
      </w:pPr>
    </w:lvl>
    <w:lvl w:ilvl="1" w:tplc="65D64A6E" w:tentative="1">
      <w:start w:val="1"/>
      <w:numFmt w:val="lowerLetter"/>
      <w:lvlText w:val="%2."/>
      <w:lvlJc w:val="left"/>
      <w:pPr>
        <w:ind w:left="2869" w:hanging="360"/>
      </w:pPr>
    </w:lvl>
    <w:lvl w:ilvl="2" w:tplc="BD5031C2" w:tentative="1">
      <w:start w:val="1"/>
      <w:numFmt w:val="lowerRoman"/>
      <w:lvlText w:val="%3."/>
      <w:lvlJc w:val="right"/>
      <w:pPr>
        <w:ind w:left="3589" w:hanging="180"/>
      </w:pPr>
    </w:lvl>
    <w:lvl w:ilvl="3" w:tplc="66AC338C" w:tentative="1">
      <w:start w:val="1"/>
      <w:numFmt w:val="decimal"/>
      <w:lvlText w:val="%4."/>
      <w:lvlJc w:val="left"/>
      <w:pPr>
        <w:ind w:left="4309" w:hanging="360"/>
      </w:pPr>
    </w:lvl>
    <w:lvl w:ilvl="4" w:tplc="C9FC6372" w:tentative="1">
      <w:start w:val="1"/>
      <w:numFmt w:val="lowerLetter"/>
      <w:lvlText w:val="%5."/>
      <w:lvlJc w:val="left"/>
      <w:pPr>
        <w:ind w:left="5029" w:hanging="360"/>
      </w:pPr>
    </w:lvl>
    <w:lvl w:ilvl="5" w:tplc="707A7E00" w:tentative="1">
      <w:start w:val="1"/>
      <w:numFmt w:val="lowerRoman"/>
      <w:lvlText w:val="%6."/>
      <w:lvlJc w:val="right"/>
      <w:pPr>
        <w:ind w:left="5749" w:hanging="180"/>
      </w:pPr>
    </w:lvl>
    <w:lvl w:ilvl="6" w:tplc="2F4A8446" w:tentative="1">
      <w:start w:val="1"/>
      <w:numFmt w:val="decimal"/>
      <w:lvlText w:val="%7."/>
      <w:lvlJc w:val="left"/>
      <w:pPr>
        <w:ind w:left="6469" w:hanging="360"/>
      </w:pPr>
    </w:lvl>
    <w:lvl w:ilvl="7" w:tplc="DD3E0F28" w:tentative="1">
      <w:start w:val="1"/>
      <w:numFmt w:val="lowerLetter"/>
      <w:lvlText w:val="%8."/>
      <w:lvlJc w:val="left"/>
      <w:pPr>
        <w:ind w:left="7189" w:hanging="360"/>
      </w:pPr>
    </w:lvl>
    <w:lvl w:ilvl="8" w:tplc="B76C4BB4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13731"/>
    <w:rsid w:val="00022614"/>
    <w:rsid w:val="00025EE9"/>
    <w:rsid w:val="0003374B"/>
    <w:rsid w:val="00035D24"/>
    <w:rsid w:val="00042421"/>
    <w:rsid w:val="00043DA9"/>
    <w:rsid w:val="00044E16"/>
    <w:rsid w:val="000471CD"/>
    <w:rsid w:val="00064EB8"/>
    <w:rsid w:val="00082050"/>
    <w:rsid w:val="00083D68"/>
    <w:rsid w:val="000964F0"/>
    <w:rsid w:val="0009799A"/>
    <w:rsid w:val="000A19D0"/>
    <w:rsid w:val="000A4BD0"/>
    <w:rsid w:val="000C05D2"/>
    <w:rsid w:val="000D3828"/>
    <w:rsid w:val="000D509E"/>
    <w:rsid w:val="000F0F93"/>
    <w:rsid w:val="000F173F"/>
    <w:rsid w:val="00104812"/>
    <w:rsid w:val="00106D19"/>
    <w:rsid w:val="00114A2B"/>
    <w:rsid w:val="0011598B"/>
    <w:rsid w:val="00115CB8"/>
    <w:rsid w:val="00120046"/>
    <w:rsid w:val="00151696"/>
    <w:rsid w:val="00161456"/>
    <w:rsid w:val="001737A2"/>
    <w:rsid w:val="0017534B"/>
    <w:rsid w:val="00182E1B"/>
    <w:rsid w:val="001849BB"/>
    <w:rsid w:val="00185E48"/>
    <w:rsid w:val="00196AAD"/>
    <w:rsid w:val="001A01E9"/>
    <w:rsid w:val="001A06F3"/>
    <w:rsid w:val="001B2A25"/>
    <w:rsid w:val="001B33C1"/>
    <w:rsid w:val="001B41E1"/>
    <w:rsid w:val="001B5085"/>
    <w:rsid w:val="001C0EE7"/>
    <w:rsid w:val="001C73D5"/>
    <w:rsid w:val="001E4D39"/>
    <w:rsid w:val="001F5AE3"/>
    <w:rsid w:val="00211C26"/>
    <w:rsid w:val="00216A19"/>
    <w:rsid w:val="002213CB"/>
    <w:rsid w:val="00226E85"/>
    <w:rsid w:val="00240007"/>
    <w:rsid w:val="00246554"/>
    <w:rsid w:val="0025403B"/>
    <w:rsid w:val="00256EC8"/>
    <w:rsid w:val="00257113"/>
    <w:rsid w:val="00262D25"/>
    <w:rsid w:val="002747F1"/>
    <w:rsid w:val="00280160"/>
    <w:rsid w:val="00285D97"/>
    <w:rsid w:val="0028640B"/>
    <w:rsid w:val="00293118"/>
    <w:rsid w:val="0029369A"/>
    <w:rsid w:val="002962A8"/>
    <w:rsid w:val="002A349B"/>
    <w:rsid w:val="002A39F3"/>
    <w:rsid w:val="002C28B0"/>
    <w:rsid w:val="002C774F"/>
    <w:rsid w:val="002D2040"/>
    <w:rsid w:val="002D4858"/>
    <w:rsid w:val="002D5ACD"/>
    <w:rsid w:val="002E10C2"/>
    <w:rsid w:val="002E3FF9"/>
    <w:rsid w:val="002E51CB"/>
    <w:rsid w:val="002F1A3D"/>
    <w:rsid w:val="002F31D0"/>
    <w:rsid w:val="002F4108"/>
    <w:rsid w:val="002F432F"/>
    <w:rsid w:val="002F5A8E"/>
    <w:rsid w:val="00304183"/>
    <w:rsid w:val="003059B5"/>
    <w:rsid w:val="00312283"/>
    <w:rsid w:val="00327535"/>
    <w:rsid w:val="00327CF0"/>
    <w:rsid w:val="0033268D"/>
    <w:rsid w:val="003341DA"/>
    <w:rsid w:val="00335C85"/>
    <w:rsid w:val="0033695B"/>
    <w:rsid w:val="0033764B"/>
    <w:rsid w:val="00347800"/>
    <w:rsid w:val="00351912"/>
    <w:rsid w:val="00351B81"/>
    <w:rsid w:val="0035206D"/>
    <w:rsid w:val="0035491C"/>
    <w:rsid w:val="00356E9A"/>
    <w:rsid w:val="0038155A"/>
    <w:rsid w:val="00382FD8"/>
    <w:rsid w:val="00386D58"/>
    <w:rsid w:val="00391401"/>
    <w:rsid w:val="00392428"/>
    <w:rsid w:val="0039440A"/>
    <w:rsid w:val="003A01C4"/>
    <w:rsid w:val="003A098B"/>
    <w:rsid w:val="003A21F9"/>
    <w:rsid w:val="003A5FA9"/>
    <w:rsid w:val="003B10E1"/>
    <w:rsid w:val="003B63BF"/>
    <w:rsid w:val="003B6CC2"/>
    <w:rsid w:val="003C0629"/>
    <w:rsid w:val="003C3B7A"/>
    <w:rsid w:val="003D35A7"/>
    <w:rsid w:val="003E47EF"/>
    <w:rsid w:val="003E6927"/>
    <w:rsid w:val="003E7243"/>
    <w:rsid w:val="003F0398"/>
    <w:rsid w:val="003F33B7"/>
    <w:rsid w:val="003F5AFC"/>
    <w:rsid w:val="00402D47"/>
    <w:rsid w:val="00411275"/>
    <w:rsid w:val="00427EDB"/>
    <w:rsid w:val="0043619A"/>
    <w:rsid w:val="0046092E"/>
    <w:rsid w:val="004610E8"/>
    <w:rsid w:val="00465EA4"/>
    <w:rsid w:val="00472C6E"/>
    <w:rsid w:val="004912DE"/>
    <w:rsid w:val="00494EA2"/>
    <w:rsid w:val="004A6848"/>
    <w:rsid w:val="004B1FAC"/>
    <w:rsid w:val="004B7410"/>
    <w:rsid w:val="004C4FF2"/>
    <w:rsid w:val="004D76F7"/>
    <w:rsid w:val="004E3A26"/>
    <w:rsid w:val="004F6CC3"/>
    <w:rsid w:val="005049C7"/>
    <w:rsid w:val="00507B9F"/>
    <w:rsid w:val="005514D8"/>
    <w:rsid w:val="00552816"/>
    <w:rsid w:val="00554D1C"/>
    <w:rsid w:val="00560950"/>
    <w:rsid w:val="00562B75"/>
    <w:rsid w:val="00567F04"/>
    <w:rsid w:val="00570784"/>
    <w:rsid w:val="00580E8B"/>
    <w:rsid w:val="005817C3"/>
    <w:rsid w:val="005827EC"/>
    <w:rsid w:val="00585B96"/>
    <w:rsid w:val="0058774D"/>
    <w:rsid w:val="00594DBA"/>
    <w:rsid w:val="005A4699"/>
    <w:rsid w:val="005C0224"/>
    <w:rsid w:val="005E7753"/>
    <w:rsid w:val="00600E05"/>
    <w:rsid w:val="00603BC3"/>
    <w:rsid w:val="00605D92"/>
    <w:rsid w:val="006178B5"/>
    <w:rsid w:val="006205D2"/>
    <w:rsid w:val="00624DF5"/>
    <w:rsid w:val="00627CC4"/>
    <w:rsid w:val="006311F7"/>
    <w:rsid w:val="00633DAF"/>
    <w:rsid w:val="00637195"/>
    <w:rsid w:val="00652EBB"/>
    <w:rsid w:val="00661E61"/>
    <w:rsid w:val="0068137B"/>
    <w:rsid w:val="006834AF"/>
    <w:rsid w:val="00686B77"/>
    <w:rsid w:val="006911A5"/>
    <w:rsid w:val="006B6E15"/>
    <w:rsid w:val="006C066D"/>
    <w:rsid w:val="006D2E9F"/>
    <w:rsid w:val="006D43A1"/>
    <w:rsid w:val="006E06C3"/>
    <w:rsid w:val="006E3012"/>
    <w:rsid w:val="006F7A48"/>
    <w:rsid w:val="00703EF0"/>
    <w:rsid w:val="00706F45"/>
    <w:rsid w:val="007101E3"/>
    <w:rsid w:val="00710429"/>
    <w:rsid w:val="00713B00"/>
    <w:rsid w:val="00715894"/>
    <w:rsid w:val="007162E0"/>
    <w:rsid w:val="007269AD"/>
    <w:rsid w:val="00736B8D"/>
    <w:rsid w:val="007472DF"/>
    <w:rsid w:val="00750DB1"/>
    <w:rsid w:val="00761EB0"/>
    <w:rsid w:val="00771000"/>
    <w:rsid w:val="00777591"/>
    <w:rsid w:val="00783D52"/>
    <w:rsid w:val="007952D0"/>
    <w:rsid w:val="0079632A"/>
    <w:rsid w:val="007A5202"/>
    <w:rsid w:val="007B147E"/>
    <w:rsid w:val="007B2B65"/>
    <w:rsid w:val="007C262C"/>
    <w:rsid w:val="007F2552"/>
    <w:rsid w:val="007F2704"/>
    <w:rsid w:val="0080119F"/>
    <w:rsid w:val="00810FA9"/>
    <w:rsid w:val="0081657A"/>
    <w:rsid w:val="008179CE"/>
    <w:rsid w:val="008215E6"/>
    <w:rsid w:val="00822BBD"/>
    <w:rsid w:val="008355A6"/>
    <w:rsid w:val="00840480"/>
    <w:rsid w:val="00842E5D"/>
    <w:rsid w:val="008469CC"/>
    <w:rsid w:val="008525E4"/>
    <w:rsid w:val="00872DDD"/>
    <w:rsid w:val="00884C1E"/>
    <w:rsid w:val="0089710B"/>
    <w:rsid w:val="008A1242"/>
    <w:rsid w:val="008A3DA7"/>
    <w:rsid w:val="008A6AAF"/>
    <w:rsid w:val="008C06D3"/>
    <w:rsid w:val="008C37E6"/>
    <w:rsid w:val="008D0063"/>
    <w:rsid w:val="008D1487"/>
    <w:rsid w:val="008D381B"/>
    <w:rsid w:val="008E0C54"/>
    <w:rsid w:val="008E3B42"/>
    <w:rsid w:val="00900669"/>
    <w:rsid w:val="00901A1B"/>
    <w:rsid w:val="00911A26"/>
    <w:rsid w:val="00916C96"/>
    <w:rsid w:val="009313A7"/>
    <w:rsid w:val="009428A9"/>
    <w:rsid w:val="009502DD"/>
    <w:rsid w:val="009504E0"/>
    <w:rsid w:val="009560BB"/>
    <w:rsid w:val="009561DA"/>
    <w:rsid w:val="00970D38"/>
    <w:rsid w:val="00974617"/>
    <w:rsid w:val="00977146"/>
    <w:rsid w:val="00983C0F"/>
    <w:rsid w:val="009847F1"/>
    <w:rsid w:val="00987D1B"/>
    <w:rsid w:val="009B3112"/>
    <w:rsid w:val="009B4FCF"/>
    <w:rsid w:val="009B58B6"/>
    <w:rsid w:val="009C3E03"/>
    <w:rsid w:val="009C7C74"/>
    <w:rsid w:val="009D2BEB"/>
    <w:rsid w:val="009D446F"/>
    <w:rsid w:val="009E5EB3"/>
    <w:rsid w:val="009E625D"/>
    <w:rsid w:val="009F02C8"/>
    <w:rsid w:val="009F5F1F"/>
    <w:rsid w:val="009F6409"/>
    <w:rsid w:val="009F65B3"/>
    <w:rsid w:val="00A0044F"/>
    <w:rsid w:val="00A02B48"/>
    <w:rsid w:val="00A10828"/>
    <w:rsid w:val="00A1539A"/>
    <w:rsid w:val="00A22923"/>
    <w:rsid w:val="00A26FE5"/>
    <w:rsid w:val="00A30203"/>
    <w:rsid w:val="00A31F56"/>
    <w:rsid w:val="00A452A8"/>
    <w:rsid w:val="00A47DD5"/>
    <w:rsid w:val="00A50189"/>
    <w:rsid w:val="00A51A91"/>
    <w:rsid w:val="00A54A76"/>
    <w:rsid w:val="00A7176E"/>
    <w:rsid w:val="00A71A45"/>
    <w:rsid w:val="00A731DE"/>
    <w:rsid w:val="00A7576E"/>
    <w:rsid w:val="00A76E7A"/>
    <w:rsid w:val="00A8594B"/>
    <w:rsid w:val="00A93E38"/>
    <w:rsid w:val="00A945E8"/>
    <w:rsid w:val="00AA56BF"/>
    <w:rsid w:val="00AB48C7"/>
    <w:rsid w:val="00AB4FB4"/>
    <w:rsid w:val="00AB5F35"/>
    <w:rsid w:val="00AD4E4E"/>
    <w:rsid w:val="00AE06D7"/>
    <w:rsid w:val="00AE606D"/>
    <w:rsid w:val="00AF6968"/>
    <w:rsid w:val="00B22CEB"/>
    <w:rsid w:val="00B43275"/>
    <w:rsid w:val="00B82621"/>
    <w:rsid w:val="00B8747E"/>
    <w:rsid w:val="00B916AA"/>
    <w:rsid w:val="00B9671F"/>
    <w:rsid w:val="00B97258"/>
    <w:rsid w:val="00BA0535"/>
    <w:rsid w:val="00BA6305"/>
    <w:rsid w:val="00BB183F"/>
    <w:rsid w:val="00BC20FB"/>
    <w:rsid w:val="00BC31EE"/>
    <w:rsid w:val="00BC535B"/>
    <w:rsid w:val="00BC67F6"/>
    <w:rsid w:val="00BC7ED9"/>
    <w:rsid w:val="00BD5879"/>
    <w:rsid w:val="00BE02B1"/>
    <w:rsid w:val="00BE167E"/>
    <w:rsid w:val="00BE3876"/>
    <w:rsid w:val="00BE5727"/>
    <w:rsid w:val="00BF195D"/>
    <w:rsid w:val="00BF20F8"/>
    <w:rsid w:val="00BF2246"/>
    <w:rsid w:val="00C108EE"/>
    <w:rsid w:val="00C1352E"/>
    <w:rsid w:val="00C17178"/>
    <w:rsid w:val="00C26E07"/>
    <w:rsid w:val="00C274B1"/>
    <w:rsid w:val="00C37A2B"/>
    <w:rsid w:val="00C42025"/>
    <w:rsid w:val="00C55AB8"/>
    <w:rsid w:val="00C64DEC"/>
    <w:rsid w:val="00C7353D"/>
    <w:rsid w:val="00C752CC"/>
    <w:rsid w:val="00C82CA2"/>
    <w:rsid w:val="00C86DB8"/>
    <w:rsid w:val="00C96C06"/>
    <w:rsid w:val="00CA2482"/>
    <w:rsid w:val="00CA6198"/>
    <w:rsid w:val="00CA75C7"/>
    <w:rsid w:val="00CA7CFD"/>
    <w:rsid w:val="00CD1B5D"/>
    <w:rsid w:val="00CF27A6"/>
    <w:rsid w:val="00D00A94"/>
    <w:rsid w:val="00D03C1D"/>
    <w:rsid w:val="00D12965"/>
    <w:rsid w:val="00D1528A"/>
    <w:rsid w:val="00D157DB"/>
    <w:rsid w:val="00D20B94"/>
    <w:rsid w:val="00D22AA0"/>
    <w:rsid w:val="00D25B44"/>
    <w:rsid w:val="00D30F11"/>
    <w:rsid w:val="00D3465C"/>
    <w:rsid w:val="00D41973"/>
    <w:rsid w:val="00D41D86"/>
    <w:rsid w:val="00D4226A"/>
    <w:rsid w:val="00D437BF"/>
    <w:rsid w:val="00D505F7"/>
    <w:rsid w:val="00D56169"/>
    <w:rsid w:val="00D65B8D"/>
    <w:rsid w:val="00D7017A"/>
    <w:rsid w:val="00D71A5E"/>
    <w:rsid w:val="00D72ED9"/>
    <w:rsid w:val="00D84ADB"/>
    <w:rsid w:val="00D84C4B"/>
    <w:rsid w:val="00D87954"/>
    <w:rsid w:val="00D96BFC"/>
    <w:rsid w:val="00DA043F"/>
    <w:rsid w:val="00DB6B34"/>
    <w:rsid w:val="00DB74BC"/>
    <w:rsid w:val="00DC23DC"/>
    <w:rsid w:val="00DC30BB"/>
    <w:rsid w:val="00DD7C9A"/>
    <w:rsid w:val="00DF208A"/>
    <w:rsid w:val="00DF7584"/>
    <w:rsid w:val="00E17CE0"/>
    <w:rsid w:val="00E44DCA"/>
    <w:rsid w:val="00E50C24"/>
    <w:rsid w:val="00E53C2B"/>
    <w:rsid w:val="00E62112"/>
    <w:rsid w:val="00E63C36"/>
    <w:rsid w:val="00E66AC6"/>
    <w:rsid w:val="00E76432"/>
    <w:rsid w:val="00E82EDD"/>
    <w:rsid w:val="00E8736B"/>
    <w:rsid w:val="00E90474"/>
    <w:rsid w:val="00EA22ED"/>
    <w:rsid w:val="00EB0560"/>
    <w:rsid w:val="00EB5F72"/>
    <w:rsid w:val="00ED5773"/>
    <w:rsid w:val="00EE466C"/>
    <w:rsid w:val="00EE70C4"/>
    <w:rsid w:val="00EF09E1"/>
    <w:rsid w:val="00EF603B"/>
    <w:rsid w:val="00F0681E"/>
    <w:rsid w:val="00F11610"/>
    <w:rsid w:val="00F13A76"/>
    <w:rsid w:val="00F14327"/>
    <w:rsid w:val="00F27AD1"/>
    <w:rsid w:val="00F30519"/>
    <w:rsid w:val="00F3513C"/>
    <w:rsid w:val="00F43670"/>
    <w:rsid w:val="00F53109"/>
    <w:rsid w:val="00F54F19"/>
    <w:rsid w:val="00F61CB9"/>
    <w:rsid w:val="00F63211"/>
    <w:rsid w:val="00F65611"/>
    <w:rsid w:val="00F658C8"/>
    <w:rsid w:val="00F70D34"/>
    <w:rsid w:val="00F72FF0"/>
    <w:rsid w:val="00F90A6F"/>
    <w:rsid w:val="00F92539"/>
    <w:rsid w:val="00F96A56"/>
    <w:rsid w:val="00FB1B4B"/>
    <w:rsid w:val="00FB20C5"/>
    <w:rsid w:val="00FB38EE"/>
    <w:rsid w:val="00FB48CC"/>
    <w:rsid w:val="00FD0729"/>
    <w:rsid w:val="00FD26CB"/>
    <w:rsid w:val="00FD4D3A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3B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03B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25403B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25403B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25403B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25403B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25403B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25403B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25403B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25403B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0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403B"/>
  </w:style>
  <w:style w:type="paragraph" w:styleId="BodyText">
    <w:name w:val="Body Text"/>
    <w:basedOn w:val="Normal"/>
    <w:uiPriority w:val="99"/>
    <w:rsid w:val="0025403B"/>
    <w:rPr>
      <w:lang w:val="lv-LV"/>
    </w:rPr>
  </w:style>
  <w:style w:type="paragraph" w:styleId="BodyTextIndent">
    <w:name w:val="Body Text Indent"/>
    <w:basedOn w:val="Normal"/>
    <w:rsid w:val="0025403B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25403B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25403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styleId="CommentReference">
    <w:name w:val="annotation reference"/>
    <w:basedOn w:val="DefaultParagraphFont"/>
    <w:rsid w:val="00C7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2C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2CC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842E5D"/>
    <w:rPr>
      <w:sz w:val="28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33DAF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B22CEB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437B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lv-LV" w:eastAsia="lv-LV"/>
    </w:rPr>
  </w:style>
  <w:style w:type="character" w:customStyle="1" w:styleId="gwtext-compositecellchild">
    <w:name w:val="gwtext-compositecellchild"/>
    <w:basedOn w:val="DefaultParagraphFont"/>
    <w:rsid w:val="0043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3B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03B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25403B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25403B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25403B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25403B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25403B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25403B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25403B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25403B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0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403B"/>
  </w:style>
  <w:style w:type="paragraph" w:styleId="BodyText">
    <w:name w:val="Body Text"/>
    <w:basedOn w:val="Normal"/>
    <w:uiPriority w:val="99"/>
    <w:rsid w:val="0025403B"/>
    <w:rPr>
      <w:lang w:val="lv-LV"/>
    </w:rPr>
  </w:style>
  <w:style w:type="paragraph" w:styleId="BodyTextIndent">
    <w:name w:val="Body Text Indent"/>
    <w:basedOn w:val="Normal"/>
    <w:rsid w:val="0025403B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25403B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25403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styleId="CommentReference">
    <w:name w:val="annotation reference"/>
    <w:basedOn w:val="DefaultParagraphFont"/>
    <w:rsid w:val="00C7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2C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2CC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842E5D"/>
    <w:rPr>
      <w:sz w:val="28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33DAF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B22CEB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437B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lv-LV" w:eastAsia="lv-LV"/>
    </w:rPr>
  </w:style>
  <w:style w:type="character" w:customStyle="1" w:styleId="gwtext-compositecellchild">
    <w:name w:val="gwtext-compositecellchild"/>
    <w:basedOn w:val="DefaultParagraphFont"/>
    <w:rsid w:val="0043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F297-16DD-49B5-9741-0D04416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3891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IZM</cp:lastModifiedBy>
  <cp:revision>2</cp:revision>
  <cp:lastPrinted>2017-09-20T12:25:00Z</cp:lastPrinted>
  <dcterms:created xsi:type="dcterms:W3CDTF">2023-05-09T05:31:00Z</dcterms:created>
  <dcterms:modified xsi:type="dcterms:W3CDTF">2023-05-09T05:31:00Z</dcterms:modified>
</cp:coreProperties>
</file>