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3.0 -->
  <w:body>
    <w:tbl>
      <w:tblPr>
        <w:tblW w:w="9356" w:type="dxa"/>
        <w:tblInd w:w="108" w:type="dxa"/>
        <w:tblLayout w:type="fixed"/>
        <w:tblLook w:val="04A0"/>
      </w:tblPr>
      <w:tblGrid>
        <w:gridCol w:w="9356"/>
      </w:tblGrid>
      <w:tr w14:paraId="31D9C14F" w14:textId="77777777" w:rsidTr="00D3465C">
        <w:tblPrEx>
          <w:tblW w:w="9356" w:type="dxa"/>
          <w:tblInd w:w="108" w:type="dxa"/>
          <w:tblLayout w:type="fixed"/>
          <w:tblLook w:val="04A0"/>
        </w:tblPrEx>
        <w:tc>
          <w:tcPr>
            <w:tcW w:w="9356" w:type="dxa"/>
          </w:tcPr>
          <w:p w:rsidR="00BC67F6" w:rsidRPr="001F4B82" w:rsidP="00106D19" w14:paraId="7686F108" w14:textId="77777777">
            <w:pPr>
              <w:jc w:val="center"/>
              <w:rPr>
                <w:b/>
                <w:bCs/>
                <w:caps/>
                <w:szCs w:val="28"/>
              </w:rPr>
            </w:pPr>
            <w:r w:rsidRPr="001F4B82">
              <w:rPr>
                <w:b/>
                <w:bCs/>
                <w:caps/>
                <w:szCs w:val="28"/>
              </w:rPr>
              <w:t>Objekta higiēniskais novērtējums</w:t>
            </w:r>
          </w:p>
        </w:tc>
      </w:tr>
      <w:tr w14:paraId="01EE8CFC" w14:textId="77777777" w:rsidTr="00D3465C">
        <w:tblPrEx>
          <w:tblW w:w="9356" w:type="dxa"/>
          <w:tblInd w:w="108" w:type="dxa"/>
          <w:tblLayout w:type="fixed"/>
          <w:tblLook w:val="04A0"/>
        </w:tblPrEx>
        <w:tc>
          <w:tcPr>
            <w:tcW w:w="9356" w:type="dxa"/>
          </w:tcPr>
          <w:p w:rsidR="00BC67F6" w:rsidRPr="001F4B82" w:rsidP="000D574F" w14:paraId="09D9C1DA" w14:textId="77777777">
            <w:pPr>
              <w:jc w:val="center"/>
              <w:rPr>
                <w:bCs/>
                <w:sz w:val="24"/>
                <w:szCs w:val="24"/>
              </w:rPr>
            </w:pPr>
            <w:r w:rsidRPr="001F4B82">
              <w:rPr>
                <w:bCs/>
                <w:sz w:val="24"/>
                <w:szCs w:val="24"/>
              </w:rPr>
              <w:t>Kuldīgā</w:t>
            </w:r>
          </w:p>
        </w:tc>
      </w:tr>
    </w:tbl>
    <w:p w:rsidR="00BC67F6" w:rsidRPr="001F4B82" w:rsidP="00BC67F6" w14:paraId="37A34948" w14:textId="77777777">
      <w:pPr>
        <w:rPr>
          <w:sz w:val="24"/>
          <w:szCs w:val="24"/>
        </w:rPr>
      </w:pPr>
    </w:p>
    <w:tbl>
      <w:tblPr>
        <w:tblW w:w="2909" w:type="dxa"/>
        <w:tblInd w:w="108" w:type="dxa"/>
        <w:tblLayout w:type="fixed"/>
        <w:tblLook w:val="0000"/>
      </w:tblPr>
      <w:tblGrid>
        <w:gridCol w:w="2909"/>
      </w:tblGrid>
      <w:tr w14:paraId="29147BCE" w14:textId="77777777" w:rsidTr="006F7A48">
        <w:tblPrEx>
          <w:tblW w:w="2909" w:type="dxa"/>
          <w:tblInd w:w="108" w:type="dxa"/>
          <w:tblLayout w:type="fixed"/>
          <w:tblLook w:val="0000"/>
        </w:tblPrEx>
        <w:tc>
          <w:tcPr>
            <w:tcW w:w="2909" w:type="dxa"/>
            <w:tcBorders>
              <w:bottom w:val="single" w:sz="6" w:space="0" w:color="auto"/>
            </w:tcBorders>
            <w:vAlign w:val="bottom"/>
          </w:tcPr>
          <w:p w:rsidR="006F7A48" w:rsidRPr="001F4B82" w:rsidP="00BC67F6" w14:paraId="0E3F2FAB" w14:textId="77777777">
            <w:pPr>
              <w:jc w:val="center"/>
              <w:rPr>
                <w:bCs/>
                <w:sz w:val="24"/>
                <w:szCs w:val="24"/>
              </w:rPr>
            </w:pPr>
            <w:r w:rsidRPr="00E86AF2">
              <w:rPr>
                <w:bCs/>
                <w:noProof/>
                <w:sz w:val="24"/>
                <w:szCs w:val="24"/>
              </w:rPr>
              <w:t>17.05.2023</w:t>
            </w:r>
          </w:p>
        </w:tc>
      </w:tr>
    </w:tbl>
    <w:p w:rsidR="00BC67F6" w:rsidRPr="001F4B82" w:rsidP="00BC67F6" w14:paraId="11DE48A8" w14:textId="77777777">
      <w:pPr>
        <w:tabs>
          <w:tab w:val="left" w:pos="3825"/>
        </w:tabs>
        <w:rPr>
          <w:sz w:val="24"/>
          <w:szCs w:val="24"/>
        </w:rPr>
      </w:pPr>
    </w:p>
    <w:tbl>
      <w:tblPr>
        <w:tblW w:w="0" w:type="auto"/>
        <w:tblInd w:w="108" w:type="dxa"/>
        <w:tblLook w:val="04A0"/>
      </w:tblPr>
      <w:tblGrid>
        <w:gridCol w:w="9356"/>
      </w:tblGrid>
      <w:tr w14:paraId="75326DF8" w14:textId="77777777" w:rsidTr="00D64874">
        <w:tblPrEx>
          <w:tblW w:w="0" w:type="auto"/>
          <w:tblInd w:w="108" w:type="dxa"/>
          <w:tblLook w:val="04A0"/>
        </w:tblPrEx>
        <w:tc>
          <w:tcPr>
            <w:tcW w:w="9356" w:type="dxa"/>
            <w:tcBorders>
              <w:top w:val="single" w:sz="4" w:space="0" w:color="auto"/>
              <w:left w:val="single" w:sz="4" w:space="0" w:color="auto"/>
              <w:bottom w:val="single" w:sz="4" w:space="0" w:color="auto"/>
              <w:right w:val="single" w:sz="4" w:space="0" w:color="auto"/>
            </w:tcBorders>
            <w:hideMark/>
          </w:tcPr>
          <w:p w:rsidR="00D64874" w:rsidRPr="001F4B82" w:rsidP="008A597C" w14:paraId="17961F10" w14:textId="77777777">
            <w:pPr>
              <w:numPr>
                <w:ilvl w:val="0"/>
                <w:numId w:val="12"/>
              </w:numPr>
              <w:tabs>
                <w:tab w:val="left" w:pos="252"/>
                <w:tab w:val="left" w:pos="432"/>
                <w:tab w:val="left" w:pos="702"/>
                <w:tab w:val="left" w:pos="993"/>
              </w:tabs>
              <w:spacing w:before="60" w:after="60"/>
              <w:ind w:left="0" w:firstLine="0"/>
              <w:jc w:val="both"/>
              <w:textAlignment w:val="auto"/>
              <w:rPr>
                <w:sz w:val="24"/>
                <w:szCs w:val="24"/>
              </w:rPr>
            </w:pPr>
            <w:r w:rsidRPr="001F4B82">
              <w:rPr>
                <w:b/>
                <w:sz w:val="24"/>
              </w:rPr>
              <w:t>Objekta nosaukums:</w:t>
            </w:r>
            <w:r w:rsidRPr="001F4B82">
              <w:rPr>
                <w:sz w:val="24"/>
              </w:rPr>
              <w:t xml:space="preserve"> </w:t>
            </w:r>
            <w:r w:rsidRPr="00835015" w:rsidR="00835015">
              <w:rPr>
                <w:sz w:val="24"/>
              </w:rPr>
              <w:t>Bērnu un jauniešu nometnes „</w:t>
            </w:r>
            <w:r w:rsidRPr="00547805" w:rsidR="00835015">
              <w:rPr>
                <w:b/>
                <w:bCs/>
                <w:sz w:val="24"/>
              </w:rPr>
              <w:t>KUKABURRA KIDS”, „KUKABURRA JAUNIEŠIEM</w:t>
            </w:r>
            <w:r w:rsidRPr="00835015" w:rsidR="00835015">
              <w:rPr>
                <w:sz w:val="24"/>
              </w:rPr>
              <w:t>”</w:t>
            </w:r>
          </w:p>
        </w:tc>
      </w:tr>
      <w:tr w14:paraId="7EA14351" w14:textId="77777777" w:rsidTr="00D64874">
        <w:tblPrEx>
          <w:tblW w:w="0" w:type="auto"/>
          <w:tblInd w:w="108" w:type="dxa"/>
          <w:tblLook w:val="04A0"/>
        </w:tblPrEx>
        <w:tc>
          <w:tcPr>
            <w:tcW w:w="9356" w:type="dxa"/>
            <w:tcBorders>
              <w:top w:val="single" w:sz="4" w:space="0" w:color="auto"/>
              <w:left w:val="single" w:sz="4" w:space="0" w:color="auto"/>
              <w:bottom w:val="single" w:sz="4" w:space="0" w:color="auto"/>
              <w:right w:val="single" w:sz="4" w:space="0" w:color="auto"/>
            </w:tcBorders>
            <w:hideMark/>
          </w:tcPr>
          <w:p w:rsidR="00D64874" w:rsidRPr="001F4B82" w:rsidP="001F7A1A" w14:paraId="2AB1B609" w14:textId="77777777">
            <w:pPr>
              <w:numPr>
                <w:ilvl w:val="0"/>
                <w:numId w:val="12"/>
              </w:numPr>
              <w:tabs>
                <w:tab w:val="left" w:pos="252"/>
                <w:tab w:val="left" w:pos="432"/>
                <w:tab w:val="left" w:pos="702"/>
                <w:tab w:val="left" w:pos="993"/>
              </w:tabs>
              <w:spacing w:before="60" w:after="60"/>
              <w:ind w:left="0" w:firstLine="0"/>
              <w:jc w:val="both"/>
              <w:textAlignment w:val="auto"/>
              <w:rPr>
                <w:sz w:val="24"/>
                <w:szCs w:val="24"/>
              </w:rPr>
            </w:pPr>
            <w:r w:rsidRPr="001F4B82">
              <w:rPr>
                <w:b/>
                <w:sz w:val="24"/>
              </w:rPr>
              <w:t>Objekta īpašnieks:</w:t>
            </w:r>
            <w:r w:rsidRPr="001F4B82">
              <w:rPr>
                <w:sz w:val="24"/>
              </w:rPr>
              <w:t xml:space="preserve"> </w:t>
            </w:r>
            <w:r w:rsidRPr="00835015" w:rsidR="00835015">
              <w:rPr>
                <w:rStyle w:val="st"/>
                <w:sz w:val="24"/>
              </w:rPr>
              <w:t xml:space="preserve">SIA „KUKABURRA”,  </w:t>
            </w:r>
            <w:r w:rsidRPr="00835015" w:rsidR="00835015">
              <w:rPr>
                <w:rStyle w:val="st"/>
                <w:sz w:val="24"/>
              </w:rPr>
              <w:t>reģ.Nr</w:t>
            </w:r>
            <w:r w:rsidRPr="00835015" w:rsidR="00835015">
              <w:rPr>
                <w:rStyle w:val="st"/>
                <w:sz w:val="24"/>
              </w:rPr>
              <w:t>. 52103095071, Loka iela 4-7, Ogre, Ogres novads, LV-5001</w:t>
            </w:r>
          </w:p>
        </w:tc>
      </w:tr>
      <w:tr w14:paraId="28A6CC21" w14:textId="77777777" w:rsidTr="00D64874">
        <w:tblPrEx>
          <w:tblW w:w="0" w:type="auto"/>
          <w:tblInd w:w="108" w:type="dxa"/>
          <w:tblLook w:val="04A0"/>
        </w:tblPrEx>
        <w:tc>
          <w:tcPr>
            <w:tcW w:w="9356" w:type="dxa"/>
            <w:tcBorders>
              <w:top w:val="single" w:sz="4" w:space="0" w:color="auto"/>
              <w:left w:val="single" w:sz="4" w:space="0" w:color="auto"/>
              <w:bottom w:val="single" w:sz="4" w:space="0" w:color="auto"/>
              <w:right w:val="single" w:sz="4" w:space="0" w:color="auto"/>
            </w:tcBorders>
            <w:hideMark/>
          </w:tcPr>
          <w:p w:rsidR="00D64874" w:rsidRPr="001F4B82" w:rsidP="00DF53A8" w14:paraId="0BA088A5" w14:textId="77777777">
            <w:pPr>
              <w:numPr>
                <w:ilvl w:val="0"/>
                <w:numId w:val="12"/>
              </w:numPr>
              <w:tabs>
                <w:tab w:val="left" w:pos="252"/>
                <w:tab w:val="left" w:pos="432"/>
                <w:tab w:val="left" w:pos="702"/>
                <w:tab w:val="left" w:pos="993"/>
              </w:tabs>
              <w:spacing w:before="60" w:after="60"/>
              <w:ind w:left="0" w:firstLine="0"/>
              <w:jc w:val="both"/>
              <w:textAlignment w:val="auto"/>
              <w:rPr>
                <w:sz w:val="24"/>
                <w:szCs w:val="24"/>
              </w:rPr>
            </w:pPr>
            <w:r w:rsidRPr="001F4B82">
              <w:rPr>
                <w:b/>
                <w:sz w:val="24"/>
              </w:rPr>
              <w:t>Objekta adrese:</w:t>
            </w:r>
            <w:r w:rsidRPr="001F4B82">
              <w:rPr>
                <w:sz w:val="24"/>
              </w:rPr>
              <w:t xml:space="preserve"> </w:t>
            </w:r>
            <w:r w:rsidR="00163907">
              <w:rPr>
                <w:sz w:val="24"/>
              </w:rPr>
              <w:t xml:space="preserve">Viesu nams „Rezidence Kurzeme”,  Reņģes, Strazdes pagasts, Talsu </w:t>
            </w:r>
            <w:r w:rsidRPr="004E6EA4" w:rsidR="00163907">
              <w:rPr>
                <w:sz w:val="24"/>
              </w:rPr>
              <w:t>novads</w:t>
            </w:r>
          </w:p>
        </w:tc>
      </w:tr>
      <w:tr w14:paraId="541BD271" w14:textId="77777777" w:rsidTr="00D64874">
        <w:tblPrEx>
          <w:tblW w:w="0" w:type="auto"/>
          <w:tblInd w:w="108" w:type="dxa"/>
          <w:tblLook w:val="04A0"/>
        </w:tblPrEx>
        <w:tc>
          <w:tcPr>
            <w:tcW w:w="9356" w:type="dxa"/>
            <w:tcBorders>
              <w:top w:val="single" w:sz="4" w:space="0" w:color="auto"/>
              <w:left w:val="single" w:sz="4" w:space="0" w:color="auto"/>
              <w:bottom w:val="single" w:sz="4" w:space="0" w:color="auto"/>
              <w:right w:val="single" w:sz="4" w:space="0" w:color="auto"/>
            </w:tcBorders>
            <w:hideMark/>
          </w:tcPr>
          <w:p w:rsidR="00D64874" w:rsidRPr="00AA13B2" w:rsidP="00AA13B2" w14:paraId="21F1CB95" w14:textId="77777777">
            <w:pPr>
              <w:jc w:val="both"/>
              <w:rPr>
                <w:sz w:val="24"/>
              </w:rPr>
            </w:pPr>
            <w:r>
              <w:rPr>
                <w:b/>
                <w:sz w:val="24"/>
              </w:rPr>
              <w:t>4.</w:t>
            </w:r>
            <w:r w:rsidRPr="001F4B82">
              <w:rPr>
                <w:b/>
                <w:sz w:val="24"/>
              </w:rPr>
              <w:t>Novērtēšanu veica:</w:t>
            </w:r>
            <w:r w:rsidR="00572227">
              <w:rPr>
                <w:sz w:val="24"/>
              </w:rPr>
              <w:t xml:space="preserve"> </w:t>
            </w:r>
            <w:r w:rsidRPr="00835015" w:rsidR="00835015">
              <w:rPr>
                <w:sz w:val="24"/>
              </w:rPr>
              <w:t>15.05.2023. Sabiedrības veselības departamenta  Kurzemes kontroles nodaļas higiēnas ārste Svetlana Martinova</w:t>
            </w:r>
          </w:p>
        </w:tc>
      </w:tr>
      <w:tr w14:paraId="255E464D" w14:textId="77777777" w:rsidTr="00D64874">
        <w:tblPrEx>
          <w:tblW w:w="0" w:type="auto"/>
          <w:tblInd w:w="108" w:type="dxa"/>
          <w:tblLook w:val="04A0"/>
        </w:tblPrEx>
        <w:tc>
          <w:tcPr>
            <w:tcW w:w="9356" w:type="dxa"/>
            <w:tcBorders>
              <w:top w:val="single" w:sz="4" w:space="0" w:color="auto"/>
              <w:left w:val="single" w:sz="4" w:space="0" w:color="auto"/>
              <w:bottom w:val="single" w:sz="4" w:space="0" w:color="auto"/>
              <w:right w:val="single" w:sz="4" w:space="0" w:color="auto"/>
            </w:tcBorders>
            <w:hideMark/>
          </w:tcPr>
          <w:p w:rsidR="00D64874" w:rsidRPr="001F4B82" w:rsidP="00DF53A8" w14:paraId="4A65258C" w14:textId="77777777">
            <w:pPr>
              <w:numPr>
                <w:ilvl w:val="0"/>
                <w:numId w:val="12"/>
              </w:numPr>
              <w:tabs>
                <w:tab w:val="left" w:pos="252"/>
                <w:tab w:val="left" w:pos="432"/>
                <w:tab w:val="left" w:pos="702"/>
                <w:tab w:val="left" w:pos="993"/>
              </w:tabs>
              <w:spacing w:before="60" w:after="60"/>
              <w:ind w:left="0" w:firstLine="0"/>
              <w:jc w:val="both"/>
              <w:textAlignment w:val="auto"/>
              <w:rPr>
                <w:sz w:val="24"/>
                <w:szCs w:val="24"/>
              </w:rPr>
            </w:pPr>
            <w:r w:rsidRPr="001F4B82">
              <w:rPr>
                <w:b/>
                <w:sz w:val="24"/>
              </w:rPr>
              <w:t>Novērtēšanā piedalījās:</w:t>
            </w:r>
            <w:r w:rsidRPr="001F4B82">
              <w:rPr>
                <w:sz w:val="24"/>
              </w:rPr>
              <w:t xml:space="preserve"> </w:t>
            </w:r>
            <w:r w:rsidRPr="005D47C9" w:rsidR="005D47C9">
              <w:rPr>
                <w:sz w:val="24"/>
                <w:szCs w:val="24"/>
              </w:rPr>
              <w:t xml:space="preserve">viesu nama </w:t>
            </w:r>
            <w:r w:rsidR="003849D0">
              <w:rPr>
                <w:sz w:val="24"/>
                <w:szCs w:val="24"/>
              </w:rPr>
              <w:t>„</w:t>
            </w:r>
            <w:r w:rsidR="003849D0">
              <w:rPr>
                <w:sz w:val="24"/>
              </w:rPr>
              <w:t xml:space="preserve">Rezidence Kurzeme” pārvaldniece </w:t>
            </w:r>
            <w:r w:rsidR="002B6661">
              <w:rPr>
                <w:sz w:val="24"/>
              </w:rPr>
              <w:t xml:space="preserve">Baiba </w:t>
            </w:r>
            <w:r w:rsidR="002B6661">
              <w:rPr>
                <w:sz w:val="24"/>
              </w:rPr>
              <w:t>Garance</w:t>
            </w:r>
            <w:r w:rsidR="003849D0">
              <w:rPr>
                <w:sz w:val="24"/>
              </w:rPr>
              <w:t xml:space="preserve"> </w:t>
            </w:r>
          </w:p>
        </w:tc>
      </w:tr>
      <w:tr w14:paraId="78CE6090" w14:textId="77777777" w:rsidTr="00D64874">
        <w:tblPrEx>
          <w:tblW w:w="0" w:type="auto"/>
          <w:tblInd w:w="108" w:type="dxa"/>
          <w:tblLook w:val="04A0"/>
        </w:tblPrEx>
        <w:tc>
          <w:tcPr>
            <w:tcW w:w="9356" w:type="dxa"/>
            <w:tcBorders>
              <w:top w:val="single" w:sz="4" w:space="0" w:color="auto"/>
              <w:left w:val="single" w:sz="4" w:space="0" w:color="auto"/>
              <w:bottom w:val="single" w:sz="4" w:space="0" w:color="auto"/>
              <w:right w:val="single" w:sz="4" w:space="0" w:color="auto"/>
            </w:tcBorders>
          </w:tcPr>
          <w:p w:rsidR="00D64874" w:rsidRPr="001F4B82" w:rsidP="00D64874" w14:paraId="2CBBB4AB" w14:textId="77777777">
            <w:pPr>
              <w:numPr>
                <w:ilvl w:val="0"/>
                <w:numId w:val="12"/>
              </w:numPr>
              <w:tabs>
                <w:tab w:val="left" w:pos="252"/>
                <w:tab w:val="left" w:pos="432"/>
                <w:tab w:val="left" w:pos="702"/>
                <w:tab w:val="left" w:pos="993"/>
              </w:tabs>
              <w:spacing w:before="60" w:after="60"/>
              <w:ind w:left="0" w:firstLine="0"/>
              <w:jc w:val="both"/>
              <w:textAlignment w:val="auto"/>
              <w:rPr>
                <w:b/>
                <w:sz w:val="24"/>
                <w:szCs w:val="24"/>
              </w:rPr>
            </w:pPr>
            <w:r w:rsidRPr="001F4B82">
              <w:rPr>
                <w:b/>
                <w:sz w:val="24"/>
              </w:rPr>
              <w:t xml:space="preserve">Konstatēts:   </w:t>
            </w:r>
          </w:p>
          <w:p w:rsidR="00D00422" w:rsidP="00526C2E" w14:paraId="380EBC8B" w14:textId="77777777">
            <w:pPr>
              <w:tabs>
                <w:tab w:val="left" w:pos="252"/>
                <w:tab w:val="left" w:pos="432"/>
                <w:tab w:val="left" w:pos="702"/>
                <w:tab w:val="left" w:pos="993"/>
              </w:tabs>
              <w:spacing w:before="60" w:after="60"/>
              <w:jc w:val="both"/>
              <w:rPr>
                <w:b/>
                <w:sz w:val="24"/>
              </w:rPr>
            </w:pPr>
            <w:r w:rsidRPr="001F4B82">
              <w:rPr>
                <w:b/>
                <w:sz w:val="24"/>
              </w:rPr>
              <w:t>6.1. Vispārīgās ziņas par objektu/ objekta raksturojums</w:t>
            </w:r>
            <w:r w:rsidR="00FC6461">
              <w:rPr>
                <w:b/>
                <w:sz w:val="24"/>
              </w:rPr>
              <w:t xml:space="preserve"> </w:t>
            </w:r>
          </w:p>
          <w:p w:rsidR="004006A7" w:rsidRPr="004F0252" w:rsidP="004006A7" w14:paraId="2863F1B8" w14:textId="77777777">
            <w:pPr>
              <w:tabs>
                <w:tab w:val="left" w:pos="993"/>
              </w:tabs>
              <w:spacing w:before="60" w:after="60"/>
              <w:jc w:val="both"/>
              <w:rPr>
                <w:sz w:val="24"/>
              </w:rPr>
            </w:pPr>
            <w:r w:rsidRPr="008951F1">
              <w:rPr>
                <w:sz w:val="24"/>
                <w:szCs w:val="24"/>
              </w:rPr>
              <w:t xml:space="preserve">Bērnu un jauniešu </w:t>
            </w:r>
            <w:r w:rsidRPr="008951F1">
              <w:rPr>
                <w:sz w:val="24"/>
              </w:rPr>
              <w:t>nometn</w:t>
            </w:r>
            <w:r w:rsidR="00816B3F">
              <w:rPr>
                <w:sz w:val="24"/>
              </w:rPr>
              <w:t>es</w:t>
            </w:r>
            <w:r w:rsidRPr="00F216C7">
              <w:rPr>
                <w:sz w:val="24"/>
              </w:rPr>
              <w:t xml:space="preserve"> ir paredzēts </w:t>
            </w:r>
            <w:r>
              <w:rPr>
                <w:sz w:val="24"/>
              </w:rPr>
              <w:t xml:space="preserve">organizēt </w:t>
            </w:r>
            <w:r w:rsidR="005C21BC">
              <w:rPr>
                <w:sz w:val="24"/>
              </w:rPr>
              <w:t xml:space="preserve">viesu </w:t>
            </w:r>
            <w:r w:rsidR="00797F7E">
              <w:rPr>
                <w:sz w:val="24"/>
              </w:rPr>
              <w:t>nama</w:t>
            </w:r>
            <w:r w:rsidR="005C21BC">
              <w:rPr>
                <w:sz w:val="24"/>
              </w:rPr>
              <w:t xml:space="preserve"> „</w:t>
            </w:r>
            <w:r w:rsidR="00CF0C09">
              <w:rPr>
                <w:sz w:val="24"/>
              </w:rPr>
              <w:t>Rezidence Kurzeme</w:t>
            </w:r>
            <w:r w:rsidR="005C21BC">
              <w:rPr>
                <w:sz w:val="24"/>
              </w:rPr>
              <w:t>”</w:t>
            </w:r>
            <w:r>
              <w:rPr>
                <w:sz w:val="24"/>
              </w:rPr>
              <w:t xml:space="preserve">  </w:t>
            </w:r>
            <w:r>
              <w:rPr>
                <w:sz w:val="24"/>
                <w:szCs w:val="24"/>
              </w:rPr>
              <w:t xml:space="preserve">telpās </w:t>
            </w:r>
            <w:r w:rsidRPr="00816B3F" w:rsidR="00816B3F">
              <w:rPr>
                <w:sz w:val="24"/>
              </w:rPr>
              <w:t>no 02.07.2023. līdz 08.07.2023. un no 13.08.2023. līdz 19.08.2023</w:t>
            </w:r>
            <w:r w:rsidR="00816B3F">
              <w:rPr>
                <w:sz w:val="24"/>
              </w:rPr>
              <w:t xml:space="preserve">. </w:t>
            </w:r>
            <w:r w:rsidRPr="00F216C7">
              <w:rPr>
                <w:sz w:val="24"/>
              </w:rPr>
              <w:t>Nometne</w:t>
            </w:r>
            <w:r w:rsidR="00816B3F">
              <w:rPr>
                <w:sz w:val="24"/>
              </w:rPr>
              <w:t>s</w:t>
            </w:r>
            <w:r w:rsidRPr="00F216C7">
              <w:rPr>
                <w:sz w:val="24"/>
              </w:rPr>
              <w:t xml:space="preserve"> ir plānota</w:t>
            </w:r>
            <w:r w:rsidR="00816B3F">
              <w:rPr>
                <w:sz w:val="24"/>
              </w:rPr>
              <w:t>s</w:t>
            </w:r>
            <w:r w:rsidRPr="00F216C7">
              <w:rPr>
                <w:sz w:val="24"/>
              </w:rPr>
              <w:t xml:space="preserve"> kā </w:t>
            </w:r>
            <w:r w:rsidR="00816B3F">
              <w:rPr>
                <w:sz w:val="24"/>
              </w:rPr>
              <w:t xml:space="preserve">atvērta </w:t>
            </w:r>
            <w:r w:rsidRPr="00F216C7">
              <w:rPr>
                <w:sz w:val="24"/>
              </w:rPr>
              <w:t xml:space="preserve">tipa, </w:t>
            </w:r>
            <w:r>
              <w:rPr>
                <w:sz w:val="24"/>
              </w:rPr>
              <w:t>dien</w:t>
            </w:r>
            <w:r w:rsidR="005C21BC">
              <w:rPr>
                <w:sz w:val="24"/>
              </w:rPr>
              <w:t>nakts</w:t>
            </w:r>
            <w:r>
              <w:rPr>
                <w:sz w:val="24"/>
              </w:rPr>
              <w:t xml:space="preserve"> </w:t>
            </w:r>
            <w:r w:rsidRPr="00F216C7">
              <w:rPr>
                <w:sz w:val="24"/>
              </w:rPr>
              <w:t>nometne telpās</w:t>
            </w:r>
            <w:r w:rsidR="00816B3F">
              <w:rPr>
                <w:sz w:val="24"/>
              </w:rPr>
              <w:t xml:space="preserve">. </w:t>
            </w:r>
            <w:r w:rsidR="004B0C79">
              <w:rPr>
                <w:sz w:val="24"/>
              </w:rPr>
              <w:t>Nometnes vadītāja</w:t>
            </w:r>
            <w:r w:rsidR="00547805">
              <w:rPr>
                <w:sz w:val="24"/>
              </w:rPr>
              <w:t>i</w:t>
            </w:r>
            <w:r w:rsidR="00E96171">
              <w:rPr>
                <w:sz w:val="24"/>
              </w:rPr>
              <w:t xml:space="preserve"> </w:t>
            </w:r>
            <w:r w:rsidRPr="00F216C7">
              <w:rPr>
                <w:sz w:val="24"/>
              </w:rPr>
              <w:t>ir izsniegta bērnu nometņu vadītāja apliecība Nr.</w:t>
            </w:r>
            <w:r w:rsidR="00816B3F">
              <w:rPr>
                <w:sz w:val="24"/>
              </w:rPr>
              <w:t xml:space="preserve"> OR 000044</w:t>
            </w:r>
            <w:r w:rsidR="004B0C79">
              <w:rPr>
                <w:sz w:val="24"/>
              </w:rPr>
              <w:t xml:space="preserve">. </w:t>
            </w:r>
            <w:r>
              <w:rPr>
                <w:sz w:val="24"/>
              </w:rPr>
              <w:t>Nometņu vadītāja</w:t>
            </w:r>
            <w:r w:rsidR="000A354C">
              <w:rPr>
                <w:sz w:val="24"/>
              </w:rPr>
              <w:t xml:space="preserve"> apliecī</w:t>
            </w:r>
            <w:r w:rsidR="004B0C79">
              <w:rPr>
                <w:sz w:val="24"/>
              </w:rPr>
              <w:t>bas derīgumu termiņš: 0</w:t>
            </w:r>
            <w:r w:rsidR="00816B3F">
              <w:rPr>
                <w:sz w:val="24"/>
              </w:rPr>
              <w:t>4</w:t>
            </w:r>
            <w:r w:rsidR="004B0C79">
              <w:rPr>
                <w:sz w:val="24"/>
              </w:rPr>
              <w:t>.04.202</w:t>
            </w:r>
            <w:r w:rsidR="00816B3F">
              <w:rPr>
                <w:sz w:val="24"/>
              </w:rPr>
              <w:t>4</w:t>
            </w:r>
            <w:r w:rsidR="004B0C79">
              <w:rPr>
                <w:sz w:val="24"/>
              </w:rPr>
              <w:t xml:space="preserve">. Nometnē strādās </w:t>
            </w:r>
            <w:r w:rsidR="0060417B">
              <w:rPr>
                <w:sz w:val="24"/>
              </w:rPr>
              <w:t>12</w:t>
            </w:r>
            <w:r w:rsidRPr="00F216C7">
              <w:rPr>
                <w:sz w:val="24"/>
              </w:rPr>
              <w:t xml:space="preserve"> darbinieki, maksimālais dalī</w:t>
            </w:r>
            <w:r w:rsidR="000A354C">
              <w:rPr>
                <w:sz w:val="24"/>
              </w:rPr>
              <w:t>bnieku skaits-</w:t>
            </w:r>
            <w:r w:rsidR="0060417B">
              <w:rPr>
                <w:sz w:val="24"/>
              </w:rPr>
              <w:t>120</w:t>
            </w:r>
            <w:r w:rsidRPr="00F216C7">
              <w:rPr>
                <w:sz w:val="24"/>
              </w:rPr>
              <w:t xml:space="preserve"> bērni</w:t>
            </w:r>
            <w:r w:rsidR="004275C2">
              <w:rPr>
                <w:sz w:val="24"/>
              </w:rPr>
              <w:t xml:space="preserve"> un jaunieši vecumā no </w:t>
            </w:r>
            <w:r w:rsidR="0060417B">
              <w:rPr>
                <w:sz w:val="24"/>
              </w:rPr>
              <w:t>11/7</w:t>
            </w:r>
            <w:r w:rsidR="004275C2">
              <w:rPr>
                <w:sz w:val="24"/>
              </w:rPr>
              <w:t xml:space="preserve"> līdz 1</w:t>
            </w:r>
            <w:r w:rsidR="0060417B">
              <w:rPr>
                <w:sz w:val="24"/>
              </w:rPr>
              <w:t>6/10</w:t>
            </w:r>
            <w:r>
              <w:rPr>
                <w:sz w:val="24"/>
              </w:rPr>
              <w:t xml:space="preserve"> gadiem</w:t>
            </w:r>
            <w:r w:rsidR="000A354C">
              <w:rPr>
                <w:sz w:val="24"/>
              </w:rPr>
              <w:t xml:space="preserve"> </w:t>
            </w:r>
            <w:r w:rsidR="002E7E55">
              <w:rPr>
                <w:sz w:val="24"/>
              </w:rPr>
              <w:t>(B</w:t>
            </w:r>
            <w:r>
              <w:rPr>
                <w:sz w:val="24"/>
              </w:rPr>
              <w:t xml:space="preserve">ērni ar īpašām vajadzībām – </w:t>
            </w:r>
            <w:r w:rsidR="0060417B">
              <w:rPr>
                <w:sz w:val="24"/>
              </w:rPr>
              <w:t>nav</w:t>
            </w:r>
            <w:r w:rsidRPr="00F216C7">
              <w:rPr>
                <w:sz w:val="24"/>
              </w:rPr>
              <w:t>)</w:t>
            </w:r>
            <w:r>
              <w:rPr>
                <w:sz w:val="24"/>
              </w:rPr>
              <w:t xml:space="preserve">. </w:t>
            </w:r>
            <w:r>
              <w:rPr>
                <w:sz w:val="24"/>
                <w:szCs w:val="24"/>
              </w:rPr>
              <w:t>Ēkā nav uzņēmumu, kuri var radīt draudus bērnu drošībai un veselībai.</w:t>
            </w:r>
            <w:r>
              <w:rPr>
                <w:sz w:val="24"/>
                <w:szCs w:val="24"/>
              </w:rPr>
              <w:t xml:space="preserve"> </w:t>
            </w:r>
            <w:r w:rsidRPr="00884B1D">
              <w:rPr>
                <w:sz w:val="24"/>
              </w:rPr>
              <w:t>Nometnes dalībnieku</w:t>
            </w:r>
            <w:r w:rsidRPr="00884B1D">
              <w:rPr>
                <w:color w:val="FF0000"/>
                <w:sz w:val="24"/>
              </w:rPr>
              <w:t xml:space="preserve"> </w:t>
            </w:r>
            <w:r w:rsidRPr="00884B1D">
              <w:rPr>
                <w:sz w:val="24"/>
              </w:rPr>
              <w:t>ēdināšan</w:t>
            </w:r>
            <w:r>
              <w:rPr>
                <w:sz w:val="24"/>
              </w:rPr>
              <w:t xml:space="preserve">a tiks paredzēta 4 reizes dienā </w:t>
            </w:r>
            <w:r w:rsidRPr="00E95D2D">
              <w:rPr>
                <w:sz w:val="24"/>
              </w:rPr>
              <w:t>SIA</w:t>
            </w:r>
            <w:r>
              <w:t xml:space="preserve"> </w:t>
            </w:r>
            <w:r w:rsidRPr="00E95D2D">
              <w:rPr>
                <w:sz w:val="24"/>
                <w:szCs w:val="24"/>
              </w:rPr>
              <w:t xml:space="preserve">" </w:t>
            </w:r>
            <w:r w:rsidR="00F2477D">
              <w:rPr>
                <w:sz w:val="24"/>
              </w:rPr>
              <w:t>Rezidence Kurzeme</w:t>
            </w:r>
            <w:r w:rsidRPr="000F099B" w:rsidR="00F2477D">
              <w:rPr>
                <w:sz w:val="24"/>
                <w:szCs w:val="24"/>
              </w:rPr>
              <w:t xml:space="preserve"> </w:t>
            </w:r>
            <w:r w:rsidRPr="000F099B">
              <w:rPr>
                <w:sz w:val="24"/>
                <w:szCs w:val="24"/>
              </w:rPr>
              <w:t>" ēdnīcā</w:t>
            </w:r>
            <w:r w:rsidRPr="00926A16">
              <w:rPr>
                <w:sz w:val="24"/>
                <w:szCs w:val="24"/>
              </w:rPr>
              <w:t>.</w:t>
            </w:r>
            <w:r>
              <w:rPr>
                <w:sz w:val="24"/>
              </w:rPr>
              <w:t xml:space="preserve"> </w:t>
            </w:r>
            <w:r w:rsidRPr="00B8494E" w:rsidR="003B2A9E">
              <w:rPr>
                <w:sz w:val="24"/>
                <w:szCs w:val="24"/>
              </w:rPr>
              <w:t>Ir iespēja vie</w:t>
            </w:r>
            <w:r w:rsidR="003B2A9E">
              <w:rPr>
                <w:sz w:val="24"/>
                <w:szCs w:val="24"/>
              </w:rPr>
              <w:t>nu telpu iekārtot kā izolatoru.</w:t>
            </w:r>
            <w:r>
              <w:rPr>
                <w:sz w:val="24"/>
              </w:rPr>
              <w:t xml:space="preserve"> </w:t>
            </w:r>
          </w:p>
          <w:p w:rsidR="00797F7E" w:rsidP="00797F7E" w14:paraId="1D3CF5CA" w14:textId="77777777">
            <w:pPr>
              <w:tabs>
                <w:tab w:val="left" w:pos="993"/>
              </w:tabs>
              <w:spacing w:before="60" w:after="60"/>
              <w:jc w:val="both"/>
              <w:rPr>
                <w:sz w:val="24"/>
              </w:rPr>
            </w:pPr>
            <w:r>
              <w:rPr>
                <w:sz w:val="24"/>
              </w:rPr>
              <w:t>Veicot telpu higiēnisko novērtēšanu tika konstatēts:</w:t>
            </w:r>
          </w:p>
          <w:p w:rsidR="00797F7E" w:rsidP="00797F7E" w14:paraId="46AE06F9" w14:textId="77777777">
            <w:pPr>
              <w:tabs>
                <w:tab w:val="left" w:pos="993"/>
              </w:tabs>
              <w:spacing w:before="60" w:after="60"/>
              <w:jc w:val="both"/>
              <w:rPr>
                <w:sz w:val="24"/>
                <w:szCs w:val="24"/>
              </w:rPr>
            </w:pPr>
            <w:r>
              <w:rPr>
                <w:sz w:val="24"/>
                <w:szCs w:val="24"/>
              </w:rPr>
              <w:t xml:space="preserve">Nometnes dalībnieki </w:t>
            </w:r>
            <w:r w:rsidRPr="00E051B1">
              <w:rPr>
                <w:sz w:val="24"/>
                <w:szCs w:val="24"/>
              </w:rPr>
              <w:t xml:space="preserve"> tiks izvietoti viesu nama numuriņos.</w:t>
            </w:r>
            <w:r w:rsidRPr="00E051B1">
              <w:rPr>
                <w:b/>
                <w:sz w:val="24"/>
                <w:szCs w:val="24"/>
              </w:rPr>
              <w:t xml:space="preserve"> </w:t>
            </w:r>
            <w:r w:rsidR="008E2919">
              <w:rPr>
                <w:sz w:val="24"/>
                <w:szCs w:val="24"/>
              </w:rPr>
              <w:t>Katrā numuriņā ir 2</w:t>
            </w:r>
            <w:r w:rsidRPr="00E051B1">
              <w:rPr>
                <w:sz w:val="24"/>
                <w:szCs w:val="24"/>
              </w:rPr>
              <w:t xml:space="preserve"> gultas, galds, krēsli, drēbju skapji. </w:t>
            </w:r>
            <w:r>
              <w:rPr>
                <w:sz w:val="24"/>
                <w:szCs w:val="24"/>
              </w:rPr>
              <w:t xml:space="preserve">Gultas veļa un gultas piederumi ir pietiekošā daudzumā. Tīrās veļas uzglabāšanai ir atsevišķa telpa-noliktava, kas aprīkota ar plauktiem. Netīrā veļa tiek glabāta </w:t>
            </w:r>
            <w:r w:rsidRPr="008D37D0">
              <w:rPr>
                <w:sz w:val="24"/>
                <w:szCs w:val="24"/>
              </w:rPr>
              <w:t>neabsorbējošos tekstila maisos.</w:t>
            </w:r>
            <w:r>
              <w:rPr>
                <w:sz w:val="24"/>
                <w:szCs w:val="24"/>
              </w:rPr>
              <w:t xml:space="preserve"> Viesu nama ir tualetes telpas (</w:t>
            </w:r>
            <w:r w:rsidR="008E2919">
              <w:rPr>
                <w:sz w:val="24"/>
                <w:szCs w:val="24"/>
              </w:rPr>
              <w:t>katrā numuriņā</w:t>
            </w:r>
            <w:r>
              <w:rPr>
                <w:sz w:val="24"/>
                <w:szCs w:val="24"/>
              </w:rPr>
              <w:t xml:space="preserve">), kas aprīkotas ar  </w:t>
            </w:r>
            <w:r>
              <w:rPr>
                <w:sz w:val="24"/>
              </w:rPr>
              <w:t>klozetpodiem</w:t>
            </w:r>
            <w:r>
              <w:rPr>
                <w:sz w:val="24"/>
                <w:szCs w:val="24"/>
              </w:rPr>
              <w:t xml:space="preserve">, roku mazgātnēm un dušām. </w:t>
            </w:r>
            <w:r w:rsidRPr="00E051B1">
              <w:rPr>
                <w:sz w:val="24"/>
              </w:rPr>
              <w:t>Tualetē</w:t>
            </w:r>
            <w:r>
              <w:rPr>
                <w:sz w:val="24"/>
              </w:rPr>
              <w:t>s</w:t>
            </w:r>
            <w:r w:rsidRPr="00E051B1">
              <w:rPr>
                <w:sz w:val="24"/>
              </w:rPr>
              <w:t xml:space="preserve"> ir tualetes papīrs</w:t>
            </w:r>
            <w:r>
              <w:rPr>
                <w:sz w:val="24"/>
              </w:rPr>
              <w:t xml:space="preserve">, šķidrās ziepes un </w:t>
            </w:r>
            <w:r w:rsidRPr="00E051B1">
              <w:rPr>
                <w:sz w:val="24"/>
              </w:rPr>
              <w:t xml:space="preserve"> roku </w:t>
            </w:r>
            <w:r>
              <w:rPr>
                <w:sz w:val="24"/>
              </w:rPr>
              <w:t xml:space="preserve">susināšanas līdzekļi (vienreizējie dvieļi). </w:t>
            </w:r>
            <w:r w:rsidRPr="00B8494E">
              <w:rPr>
                <w:sz w:val="24"/>
                <w:szCs w:val="24"/>
              </w:rPr>
              <w:t>Ir iespēja vie</w:t>
            </w:r>
            <w:r>
              <w:rPr>
                <w:sz w:val="24"/>
                <w:szCs w:val="24"/>
              </w:rPr>
              <w:t xml:space="preserve">nu telpu iekārtot kā izolatoru. </w:t>
            </w:r>
          </w:p>
          <w:p w:rsidR="0007180B" w:rsidP="00B439F9" w14:paraId="1D4E47F7" w14:textId="77777777">
            <w:pPr>
              <w:tabs>
                <w:tab w:val="left" w:pos="993"/>
              </w:tabs>
              <w:spacing w:before="60" w:after="60"/>
              <w:jc w:val="both"/>
              <w:rPr>
                <w:sz w:val="24"/>
                <w:szCs w:val="24"/>
              </w:rPr>
            </w:pPr>
            <w:r w:rsidRPr="00AD7ADA">
              <w:rPr>
                <w:sz w:val="24"/>
                <w:szCs w:val="24"/>
              </w:rPr>
              <w:t>Telpu</w:t>
            </w:r>
            <w:r>
              <w:rPr>
                <w:sz w:val="24"/>
                <w:szCs w:val="24"/>
              </w:rPr>
              <w:t xml:space="preserve"> uzkopšanu veic </w:t>
            </w:r>
            <w:r w:rsidR="00797F7E">
              <w:rPr>
                <w:sz w:val="24"/>
                <w:szCs w:val="24"/>
              </w:rPr>
              <w:t xml:space="preserve">viesu </w:t>
            </w:r>
            <w:r w:rsidR="00196E09">
              <w:rPr>
                <w:sz w:val="24"/>
                <w:szCs w:val="24"/>
              </w:rPr>
              <w:t>nama</w:t>
            </w:r>
            <w:r w:rsidRPr="00AD7ADA">
              <w:rPr>
                <w:sz w:val="24"/>
                <w:szCs w:val="24"/>
              </w:rPr>
              <w:t xml:space="preserve">  personāls</w:t>
            </w:r>
            <w:r>
              <w:rPr>
                <w:sz w:val="24"/>
                <w:szCs w:val="24"/>
              </w:rPr>
              <w:t>, izmantojot uzkopšanas inventāru,</w:t>
            </w:r>
            <w:r w:rsidR="005E599C">
              <w:rPr>
                <w:sz w:val="24"/>
                <w:szCs w:val="24"/>
              </w:rPr>
              <w:t xml:space="preserve"> mazgāšanas,</w:t>
            </w:r>
            <w:r w:rsidRPr="00AD7ADA" w:rsidR="005E599C">
              <w:rPr>
                <w:sz w:val="24"/>
                <w:szCs w:val="24"/>
              </w:rPr>
              <w:t xml:space="preserve"> tīrīšanas</w:t>
            </w:r>
            <w:r w:rsidR="005E599C">
              <w:rPr>
                <w:sz w:val="24"/>
                <w:szCs w:val="24"/>
              </w:rPr>
              <w:t xml:space="preserve"> un dezinfekcijas</w:t>
            </w:r>
            <w:r w:rsidRPr="00AD7ADA">
              <w:rPr>
                <w:sz w:val="24"/>
                <w:szCs w:val="24"/>
              </w:rPr>
              <w:t xml:space="preserve"> līdzekļus</w:t>
            </w:r>
            <w:r>
              <w:rPr>
                <w:sz w:val="24"/>
                <w:szCs w:val="24"/>
              </w:rPr>
              <w:t xml:space="preserve">. Uzkopšanas inventāra glabāšanai ir atsevišķa telpa. </w:t>
            </w:r>
            <w:r>
              <w:rPr>
                <w:sz w:val="24"/>
              </w:rPr>
              <w:t xml:space="preserve">Visas telpas ir apmierinošā sanitāri-tehniskā stāvoklī.  </w:t>
            </w:r>
            <w:r w:rsidRPr="00884B1D">
              <w:rPr>
                <w:sz w:val="24"/>
              </w:rPr>
              <w:t xml:space="preserve">Apsekošanas laikā telpās netika konstatēta </w:t>
            </w:r>
            <w:r w:rsidRPr="00884B1D">
              <w:rPr>
                <w:sz w:val="24"/>
              </w:rPr>
              <w:t>grauzēju, kaitīgo posmkāju klātbūtne vai to esamības pazīmes.</w:t>
            </w:r>
          </w:p>
          <w:p w:rsidR="00FB4EB7" w:rsidP="006B1FC1" w14:paraId="5F2B8979" w14:textId="77777777">
            <w:pPr>
              <w:tabs>
                <w:tab w:val="left" w:pos="993"/>
              </w:tabs>
              <w:spacing w:before="60" w:after="60"/>
              <w:jc w:val="both"/>
              <w:rPr>
                <w:sz w:val="24"/>
              </w:rPr>
            </w:pPr>
            <w:r>
              <w:rPr>
                <w:sz w:val="24"/>
              </w:rPr>
              <w:t xml:space="preserve">Nometne tiks nodrošināta ar pirmās palīdzības aptieciņu. </w:t>
            </w:r>
          </w:p>
          <w:p w:rsidR="00D64874" w:rsidRPr="001F4B82" w:rsidP="001E574A" w14:paraId="2445D062" w14:textId="77777777">
            <w:pPr>
              <w:overflowPunct/>
              <w:autoSpaceDE/>
              <w:adjustRightInd/>
              <w:ind w:right="6"/>
              <w:jc w:val="both"/>
              <w:rPr>
                <w:b/>
                <w:sz w:val="24"/>
              </w:rPr>
            </w:pPr>
            <w:r w:rsidRPr="001F4B82">
              <w:rPr>
                <w:b/>
                <w:sz w:val="24"/>
              </w:rPr>
              <w:t>6.2. Iekštelpu virsmu apdare</w:t>
            </w:r>
          </w:p>
          <w:p w:rsidR="00D64874" w:rsidRPr="001F4B82" w:rsidP="001E574A" w14:paraId="255808E2" w14:textId="77777777">
            <w:pPr>
              <w:overflowPunct/>
              <w:autoSpaceDE/>
              <w:adjustRightInd/>
              <w:ind w:right="6"/>
              <w:jc w:val="both"/>
              <w:rPr>
                <w:i/>
                <w:spacing w:val="-4"/>
                <w:sz w:val="24"/>
              </w:rPr>
            </w:pPr>
            <w:r w:rsidRPr="001F4B82">
              <w:rPr>
                <w:sz w:val="24"/>
                <w:szCs w:val="24"/>
              </w:rPr>
              <w:t xml:space="preserve">Telpu apdarei </w:t>
            </w:r>
            <w:r w:rsidRPr="001F4B82">
              <w:rPr>
                <w:sz w:val="24"/>
              </w:rPr>
              <w:t xml:space="preserve">izmantoti viegli tīrāmi, telpu funkcijai atbilstoši materiāli: </w:t>
            </w:r>
            <w:r w:rsidR="001323D9">
              <w:rPr>
                <w:sz w:val="24"/>
              </w:rPr>
              <w:t>grīdas –</w:t>
            </w:r>
            <w:r w:rsidR="00E10D94">
              <w:rPr>
                <w:sz w:val="24"/>
              </w:rPr>
              <w:t>koka</w:t>
            </w:r>
            <w:r w:rsidR="001323D9">
              <w:rPr>
                <w:sz w:val="24"/>
              </w:rPr>
              <w:t xml:space="preserve">, flīžu segums;  sienas – </w:t>
            </w:r>
            <w:r w:rsidR="00CF17A1">
              <w:rPr>
                <w:sz w:val="24"/>
              </w:rPr>
              <w:t>koka</w:t>
            </w:r>
            <w:r w:rsidR="001323D9">
              <w:rPr>
                <w:sz w:val="24"/>
              </w:rPr>
              <w:t xml:space="preserve">; tualetēs – grīdas un sienas – flīžu segums. </w:t>
            </w:r>
            <w:r w:rsidRPr="001F4B82">
              <w:rPr>
                <w:sz w:val="24"/>
              </w:rPr>
              <w:t>G</w:t>
            </w:r>
            <w:r w:rsidRPr="001F4B82" w:rsidR="00655C49">
              <w:rPr>
                <w:sz w:val="24"/>
              </w:rPr>
              <w:t>rīdas ir stabilas, nav slidenas,</w:t>
            </w:r>
            <w:r w:rsidRPr="001F4B82" w:rsidR="00655C49">
              <w:rPr>
                <w:sz w:val="24"/>
                <w:szCs w:val="24"/>
              </w:rPr>
              <w:t xml:space="preserve"> bez bīstamiem izciļņiem, caurumi</w:t>
            </w:r>
            <w:r w:rsidR="00F36B95">
              <w:rPr>
                <w:sz w:val="24"/>
                <w:szCs w:val="24"/>
              </w:rPr>
              <w:t>em vai slīpumiem. Tualetes telpā</w:t>
            </w:r>
            <w:r w:rsidRPr="001F4B82" w:rsidR="00655C49">
              <w:rPr>
                <w:sz w:val="24"/>
                <w:szCs w:val="24"/>
              </w:rPr>
              <w:t>s sienu un grīdu apdarei ir izmantoti materiāli, kas paredzēti mitrai uzkopšanai un dezinfekcijai.</w:t>
            </w:r>
          </w:p>
          <w:p w:rsidR="00D64874" w:rsidRPr="001F4B82" w:rsidP="001E574A" w14:paraId="3D59924E" w14:textId="77777777">
            <w:pPr>
              <w:overflowPunct/>
              <w:autoSpaceDE/>
              <w:adjustRightInd/>
              <w:ind w:right="6"/>
              <w:jc w:val="both"/>
              <w:rPr>
                <w:b/>
                <w:sz w:val="24"/>
              </w:rPr>
            </w:pPr>
            <w:r w:rsidRPr="001F4B82">
              <w:rPr>
                <w:b/>
                <w:sz w:val="24"/>
              </w:rPr>
              <w:t>6.3. Apgaismojums</w:t>
            </w:r>
          </w:p>
          <w:p w:rsidR="00A4487C" w:rsidP="001E574A" w14:paraId="304E89C3" w14:textId="77777777">
            <w:pPr>
              <w:overflowPunct/>
              <w:autoSpaceDE/>
              <w:adjustRightInd/>
              <w:ind w:right="6"/>
              <w:jc w:val="both"/>
              <w:rPr>
                <w:sz w:val="24"/>
                <w:szCs w:val="24"/>
              </w:rPr>
            </w:pPr>
            <w:r w:rsidRPr="00E051B1">
              <w:rPr>
                <w:sz w:val="24"/>
                <w:szCs w:val="24"/>
              </w:rPr>
              <w:t xml:space="preserve">Telpu apgaismojums </w:t>
            </w:r>
            <w:r>
              <w:rPr>
                <w:sz w:val="24"/>
                <w:szCs w:val="24"/>
              </w:rPr>
              <w:t xml:space="preserve">- dabīgais un </w:t>
            </w:r>
            <w:r w:rsidRPr="00E051B1">
              <w:rPr>
                <w:sz w:val="24"/>
                <w:szCs w:val="24"/>
              </w:rPr>
              <w:t>mākslīgais</w:t>
            </w:r>
            <w:r>
              <w:rPr>
                <w:sz w:val="24"/>
                <w:szCs w:val="24"/>
              </w:rPr>
              <w:t>. Vizuāli - pietiekošs. Novērtēšanas laikā visi apgaismes</w:t>
            </w:r>
            <w:r w:rsidRPr="00171F92">
              <w:rPr>
                <w:sz w:val="24"/>
                <w:szCs w:val="24"/>
              </w:rPr>
              <w:t xml:space="preserve"> ķermeņi ir darba kārtībā. </w:t>
            </w:r>
          </w:p>
          <w:p w:rsidR="00D64874" w:rsidRPr="001F4B82" w:rsidP="001E574A" w14:paraId="5007C5FF" w14:textId="77777777">
            <w:pPr>
              <w:overflowPunct/>
              <w:autoSpaceDE/>
              <w:adjustRightInd/>
              <w:ind w:right="6"/>
              <w:jc w:val="both"/>
              <w:rPr>
                <w:b/>
                <w:sz w:val="24"/>
                <w:szCs w:val="24"/>
              </w:rPr>
            </w:pPr>
            <w:r w:rsidRPr="001F4B82">
              <w:rPr>
                <w:b/>
                <w:sz w:val="24"/>
              </w:rPr>
              <w:t xml:space="preserve">6.4. Siltumapgāde </w:t>
            </w:r>
            <w:r w:rsidRPr="001F4B82" w:rsidR="006C5381">
              <w:rPr>
                <w:b/>
                <w:sz w:val="24"/>
              </w:rPr>
              <w:t>–</w:t>
            </w:r>
            <w:r w:rsidRPr="00884B1D" w:rsidR="00DB1FBA">
              <w:rPr>
                <w:sz w:val="24"/>
                <w:szCs w:val="24"/>
              </w:rPr>
              <w:t xml:space="preserve"> </w:t>
            </w:r>
            <w:r w:rsidR="0076469B">
              <w:rPr>
                <w:sz w:val="24"/>
              </w:rPr>
              <w:t>vietējā centrālapkure.</w:t>
            </w:r>
          </w:p>
          <w:p w:rsidR="00D64874" w:rsidRPr="000662D6" w:rsidP="001E574A" w14:paraId="55439E67" w14:textId="77777777">
            <w:pPr>
              <w:overflowPunct/>
              <w:autoSpaceDE/>
              <w:adjustRightInd/>
              <w:ind w:right="6"/>
              <w:jc w:val="both"/>
              <w:rPr>
                <w:i/>
                <w:spacing w:val="-4"/>
                <w:sz w:val="24"/>
              </w:rPr>
            </w:pPr>
            <w:r w:rsidRPr="001F4B82">
              <w:rPr>
                <w:b/>
                <w:sz w:val="24"/>
              </w:rPr>
              <w:t xml:space="preserve">6.5. Gaisa apmaiņa </w:t>
            </w:r>
            <w:r w:rsidR="000662D6">
              <w:rPr>
                <w:i/>
                <w:spacing w:val="-4"/>
                <w:sz w:val="24"/>
              </w:rPr>
              <w:t xml:space="preserve">- </w:t>
            </w:r>
            <w:r w:rsidRPr="00E051B1" w:rsidR="000662D6">
              <w:rPr>
                <w:sz w:val="24"/>
                <w:szCs w:val="24"/>
              </w:rPr>
              <w:t>dabīgā caur logiem</w:t>
            </w:r>
            <w:r w:rsidR="000662D6">
              <w:rPr>
                <w:sz w:val="24"/>
                <w:szCs w:val="24"/>
              </w:rPr>
              <w:t xml:space="preserve"> un durvīm un  piespiedu ventilācija tualešu telpās. </w:t>
            </w:r>
            <w:r w:rsidRPr="001F4B82">
              <w:rPr>
                <w:b/>
                <w:sz w:val="24"/>
              </w:rPr>
              <w:t>6.6. Ūdens apgāde</w:t>
            </w:r>
            <w:r w:rsidRPr="001F4B82" w:rsidR="00DF4EE8">
              <w:rPr>
                <w:sz w:val="24"/>
              </w:rPr>
              <w:t xml:space="preserve"> - </w:t>
            </w:r>
            <w:r w:rsidRPr="00884B1D" w:rsidR="00E3435C">
              <w:rPr>
                <w:sz w:val="24"/>
                <w:szCs w:val="24"/>
              </w:rPr>
              <w:t xml:space="preserve">no dziļurbuma.  </w:t>
            </w:r>
            <w:r w:rsidR="00F57788">
              <w:rPr>
                <w:sz w:val="24"/>
                <w:szCs w:val="24"/>
              </w:rPr>
              <w:t xml:space="preserve">Ir nodrošināta karstā ūdens padeve dušas iekārtām. Karstā ūdens sagatavošana – </w:t>
            </w:r>
            <w:r w:rsidR="00E223FE">
              <w:rPr>
                <w:sz w:val="24"/>
                <w:szCs w:val="24"/>
              </w:rPr>
              <w:t>elektriskie ūdenssildītāji.</w:t>
            </w:r>
            <w:r w:rsidR="00A51604">
              <w:rPr>
                <w:sz w:val="24"/>
                <w:szCs w:val="24"/>
              </w:rPr>
              <w:t xml:space="preserve"> </w:t>
            </w:r>
            <w:r w:rsidR="00A51604">
              <w:rPr>
                <w:sz w:val="24"/>
              </w:rPr>
              <w:t xml:space="preserve">Dzeramā ūdens kvalitāte ūdensapgādes sistēmā </w:t>
            </w:r>
            <w:r w:rsidR="0005098C">
              <w:rPr>
                <w:sz w:val="24"/>
              </w:rPr>
              <w:t>ne</w:t>
            </w:r>
            <w:r w:rsidR="00A51604">
              <w:rPr>
                <w:sz w:val="24"/>
              </w:rPr>
              <w:t>atbilsts 14.11.2017. Ministru kabineta</w:t>
            </w:r>
            <w:r w:rsidRPr="00ED7EA5" w:rsidR="00A51604">
              <w:rPr>
                <w:sz w:val="24"/>
              </w:rPr>
              <w:t xml:space="preserve"> </w:t>
            </w:r>
            <w:r w:rsidR="00A51604">
              <w:rPr>
                <w:sz w:val="24"/>
              </w:rPr>
              <w:t>noteikumu Nr.671</w:t>
            </w:r>
            <w:r w:rsidRPr="00E25838" w:rsidR="00A51604">
              <w:rPr>
                <w:sz w:val="24"/>
              </w:rPr>
              <w:t xml:space="preserve"> „Dzeramā ūdens obligātās nekaitīguma un kvalitātes prasības, monitoringa un kontroles kārtība” </w:t>
            </w:r>
            <w:r w:rsidR="00A51604">
              <w:rPr>
                <w:sz w:val="24"/>
              </w:rPr>
              <w:t>prasībām</w:t>
            </w:r>
            <w:r w:rsidR="00F3320F">
              <w:rPr>
                <w:sz w:val="24"/>
              </w:rPr>
              <w:t xml:space="preserve"> (dzelzs – 1,41 mg/l).</w:t>
            </w:r>
            <w:r w:rsidR="00A51604">
              <w:rPr>
                <w:sz w:val="24"/>
              </w:rPr>
              <w:t xml:space="preserve">  </w:t>
            </w:r>
            <w:r w:rsidRPr="00F3320F" w:rsidR="00F3320F">
              <w:rPr>
                <w:sz w:val="24"/>
              </w:rPr>
              <w:t xml:space="preserve">Bērnu slāpju remdēšanai  ir nodrošināts vārīts ūdens. </w:t>
            </w:r>
            <w:r w:rsidR="00A51604">
              <w:rPr>
                <w:sz w:val="24"/>
                <w:szCs w:val="24"/>
              </w:rPr>
              <w:t xml:space="preserve">  </w:t>
            </w:r>
          </w:p>
          <w:p w:rsidR="00D64874" w:rsidRPr="001F4B82" w:rsidP="001E574A" w14:paraId="1E20BC4C" w14:textId="77777777">
            <w:pPr>
              <w:overflowPunct/>
              <w:autoSpaceDE/>
              <w:adjustRightInd/>
              <w:ind w:right="6"/>
              <w:jc w:val="both"/>
              <w:rPr>
                <w:spacing w:val="-2"/>
                <w:sz w:val="24"/>
              </w:rPr>
            </w:pPr>
            <w:r w:rsidRPr="001F4B82">
              <w:rPr>
                <w:b/>
                <w:sz w:val="24"/>
              </w:rPr>
              <w:t>6.7. Kanalizācijas sistēma</w:t>
            </w:r>
            <w:r w:rsidRPr="001F4B82" w:rsidR="00A94A24">
              <w:rPr>
                <w:b/>
                <w:sz w:val="24"/>
              </w:rPr>
              <w:t xml:space="preserve"> - </w:t>
            </w:r>
            <w:r w:rsidRPr="001F4B82" w:rsidR="00A94A24">
              <w:rPr>
                <w:sz w:val="24"/>
              </w:rPr>
              <w:t xml:space="preserve"> </w:t>
            </w:r>
            <w:r w:rsidRPr="00884B1D" w:rsidR="00E3435C">
              <w:rPr>
                <w:sz w:val="24"/>
              </w:rPr>
              <w:t>notekūdeņu novadīšana vietējā notekūdeņu savākšanas rezervuārā ar izvešanu uz attīrīšanas iekārtām.</w:t>
            </w:r>
          </w:p>
          <w:p w:rsidR="00D64874" w:rsidRPr="001F4B82" w:rsidP="001E574A" w14:paraId="68E47225" w14:textId="77777777">
            <w:pPr>
              <w:overflowPunct/>
              <w:autoSpaceDE/>
              <w:adjustRightInd/>
              <w:ind w:right="6"/>
              <w:jc w:val="both"/>
              <w:rPr>
                <w:b/>
                <w:sz w:val="24"/>
              </w:rPr>
            </w:pPr>
            <w:r w:rsidRPr="001F4B82">
              <w:rPr>
                <w:b/>
                <w:sz w:val="24"/>
              </w:rPr>
              <w:t>6.8. Teritorijas labiekārtošana</w:t>
            </w:r>
          </w:p>
          <w:p w:rsidR="00D64874" w:rsidRPr="001F4B82" w:rsidP="001E574A" w14:paraId="1EFBDAAC" w14:textId="77777777">
            <w:pPr>
              <w:pStyle w:val="ListParagraph"/>
              <w:ind w:left="6" w:right="6"/>
              <w:jc w:val="both"/>
              <w:rPr>
                <w:rFonts w:ascii="Times New Roman" w:hAnsi="Times New Roman"/>
                <w:spacing w:val="-2"/>
                <w:sz w:val="24"/>
                <w:szCs w:val="24"/>
                <w:highlight w:val="lightGray"/>
              </w:rPr>
            </w:pPr>
            <w:r>
              <w:rPr>
                <w:rFonts w:ascii="Times New Roman" w:hAnsi="Times New Roman"/>
                <w:sz w:val="24"/>
                <w:szCs w:val="24"/>
              </w:rPr>
              <w:t xml:space="preserve">Viesu </w:t>
            </w:r>
            <w:r w:rsidR="00B77996">
              <w:rPr>
                <w:rFonts w:ascii="Times New Roman" w:hAnsi="Times New Roman"/>
                <w:sz w:val="24"/>
                <w:szCs w:val="24"/>
              </w:rPr>
              <w:t>nama</w:t>
            </w:r>
            <w:r w:rsidR="00FD6FDB">
              <w:rPr>
                <w:rFonts w:ascii="Times New Roman" w:hAnsi="Times New Roman"/>
                <w:sz w:val="24"/>
                <w:szCs w:val="24"/>
              </w:rPr>
              <w:t xml:space="preserve"> teritorija ir labiekārtota, pietiekami apgaismota, s</w:t>
            </w:r>
            <w:r w:rsidRPr="001F4B82" w:rsidR="00A94A24">
              <w:rPr>
                <w:rFonts w:ascii="Times New Roman" w:hAnsi="Times New Roman"/>
                <w:sz w:val="24"/>
                <w:szCs w:val="24"/>
              </w:rPr>
              <w:t>adzīves atkritumu savākšanai ir paredzēts  konteiners, kurš izvietots asfaltētā laukumā.</w:t>
            </w:r>
          </w:p>
          <w:p w:rsidR="00D64874" w:rsidRPr="001F4B82" w:rsidP="001E574A" w14:paraId="3F00BB2C" w14:textId="77777777">
            <w:pPr>
              <w:overflowPunct/>
              <w:autoSpaceDE/>
              <w:adjustRightInd/>
              <w:ind w:right="6"/>
              <w:jc w:val="both"/>
              <w:rPr>
                <w:b/>
                <w:sz w:val="24"/>
                <w:szCs w:val="24"/>
              </w:rPr>
            </w:pPr>
            <w:r w:rsidRPr="001F4B82">
              <w:rPr>
                <w:b/>
                <w:sz w:val="24"/>
              </w:rPr>
              <w:t>6.9. Vides pieejamība</w:t>
            </w:r>
          </w:p>
          <w:p w:rsidR="00D64874" w:rsidRPr="001F4B82" w:rsidP="001E574A" w14:paraId="1A1953CA" w14:textId="77777777">
            <w:pPr>
              <w:overflowPunct/>
              <w:autoSpaceDE/>
              <w:adjustRightInd/>
              <w:ind w:right="6"/>
              <w:jc w:val="both"/>
              <w:rPr>
                <w:i/>
                <w:color w:val="00B050"/>
                <w:spacing w:val="-2"/>
                <w:sz w:val="24"/>
              </w:rPr>
            </w:pPr>
            <w:r w:rsidRPr="001F4B82">
              <w:rPr>
                <w:sz w:val="24"/>
                <w:szCs w:val="24"/>
              </w:rPr>
              <w:t xml:space="preserve">Nav </w:t>
            </w:r>
            <w:r w:rsidR="00A77F5E">
              <w:rPr>
                <w:sz w:val="24"/>
                <w:szCs w:val="24"/>
              </w:rPr>
              <w:t xml:space="preserve">vērtēta. </w:t>
            </w:r>
          </w:p>
          <w:p w:rsidR="00D64874" w:rsidRPr="001F4B82" w:rsidP="001E574A" w14:paraId="58B026D3" w14:textId="77777777">
            <w:pPr>
              <w:adjustRightInd/>
              <w:ind w:right="6"/>
              <w:jc w:val="both"/>
              <w:rPr>
                <w:b/>
                <w:sz w:val="24"/>
              </w:rPr>
            </w:pPr>
            <w:r w:rsidRPr="001F4B82">
              <w:rPr>
                <w:b/>
                <w:sz w:val="24"/>
              </w:rPr>
              <w:t>6.10.Riska faktoru novērtēšana</w:t>
            </w:r>
            <w:r w:rsidRPr="001F4B82" w:rsidR="001C7556">
              <w:rPr>
                <w:b/>
                <w:sz w:val="24"/>
              </w:rPr>
              <w:t xml:space="preserve"> un cita informācija</w:t>
            </w:r>
            <w:r w:rsidRPr="001F4B82" w:rsidR="0061683A">
              <w:rPr>
                <w:b/>
                <w:sz w:val="24"/>
              </w:rPr>
              <w:t xml:space="preserve"> - </w:t>
            </w:r>
            <w:r w:rsidRPr="001F4B82" w:rsidR="0061683A">
              <w:rPr>
                <w:sz w:val="24"/>
              </w:rPr>
              <w:t xml:space="preserve">nav paredzēta. </w:t>
            </w:r>
            <w:r w:rsidRPr="001F4B82">
              <w:rPr>
                <w:sz w:val="24"/>
              </w:rPr>
              <w:t xml:space="preserve"> </w:t>
            </w:r>
          </w:p>
        </w:tc>
      </w:tr>
      <w:tr w14:paraId="56E3D25D" w14:textId="77777777" w:rsidTr="00D64874">
        <w:tblPrEx>
          <w:tblW w:w="0" w:type="auto"/>
          <w:tblInd w:w="108" w:type="dxa"/>
          <w:tblLook w:val="04A0"/>
        </w:tblPrEx>
        <w:tc>
          <w:tcPr>
            <w:tcW w:w="9356" w:type="dxa"/>
            <w:tcBorders>
              <w:top w:val="single" w:sz="4" w:space="0" w:color="auto"/>
              <w:left w:val="single" w:sz="4" w:space="0" w:color="auto"/>
              <w:bottom w:val="single" w:sz="4" w:space="0" w:color="auto"/>
              <w:right w:val="single" w:sz="4" w:space="0" w:color="auto"/>
            </w:tcBorders>
          </w:tcPr>
          <w:p w:rsidR="00D64874" w:rsidRPr="001F4B82" w14:paraId="205B7471" w14:textId="77777777">
            <w:pPr>
              <w:tabs>
                <w:tab w:val="left" w:pos="993"/>
              </w:tabs>
              <w:spacing w:before="60" w:after="60"/>
              <w:jc w:val="both"/>
              <w:rPr>
                <w:b/>
                <w:caps/>
                <w:sz w:val="24"/>
              </w:rPr>
            </w:pPr>
            <w:r w:rsidRPr="001F4B82">
              <w:rPr>
                <w:caps/>
                <w:sz w:val="24"/>
              </w:rPr>
              <w:t>7.</w:t>
            </w:r>
            <w:r w:rsidRPr="001F4B82">
              <w:rPr>
                <w:b/>
                <w:caps/>
                <w:sz w:val="24"/>
              </w:rPr>
              <w:t xml:space="preserve"> Slēdziens</w:t>
            </w:r>
          </w:p>
          <w:p w:rsidR="00D64874" w:rsidRPr="001F4B82" w:rsidP="0061683A" w14:paraId="6F8EDDE7" w14:textId="77777777">
            <w:pPr>
              <w:tabs>
                <w:tab w:val="left" w:pos="993"/>
              </w:tabs>
              <w:spacing w:before="60" w:after="60"/>
              <w:jc w:val="both"/>
              <w:rPr>
                <w:b/>
                <w:caps/>
                <w:sz w:val="24"/>
                <w:szCs w:val="24"/>
              </w:rPr>
            </w:pPr>
            <w:r w:rsidRPr="009110E9">
              <w:rPr>
                <w:sz w:val="24"/>
              </w:rPr>
              <w:t>Bērnu un jauniešu nometnes „KUKABURRA KIDS”, „KUKABURRA JAUNIEŠIEM” atbilst higiēnas prasībām un var uzsākt darbību laika posmā no 02.07.2023. līdz 08.07.2023. un no 13.08.2023. līdz 19.08.2023., stingri ievērojot normatīvo aktu prasības un atbilstoši epidemioloģiskās situācijas attīstībai valstī (Ministru kabineta 28.09.2021. noteikumi Nr.662 “Epidemioloģiskās drošības pasākumi Covid-19 infekcijas izplatības ierobežošanai”)veicot nometņu organizēšanu un to darbību nodrošināšanu saskaņā ar 01.09.2009. MK noteikumu Nr.981 “Bērnu nometņu organizēšanas un darbības kārtība” prasībām un vadoties pēc Valsts izglītības satura centra, sadarbībā ar Veselības ministriju, izstrādātām 2022.gada 15.jūnija „Vadlīnijām  piesardzības pasākumiem bērnu nometņu organizētājiem”.</w:t>
            </w:r>
          </w:p>
        </w:tc>
      </w:tr>
      <w:tr w14:paraId="095D133F" w14:textId="77777777" w:rsidTr="00D64874">
        <w:tblPrEx>
          <w:tblW w:w="0" w:type="auto"/>
          <w:tblInd w:w="108" w:type="dxa"/>
          <w:tblLook w:val="04A0"/>
        </w:tblPrEx>
        <w:tc>
          <w:tcPr>
            <w:tcW w:w="9356" w:type="dxa"/>
            <w:tcBorders>
              <w:top w:val="single" w:sz="4" w:space="0" w:color="auto"/>
              <w:left w:val="single" w:sz="4" w:space="0" w:color="auto"/>
              <w:bottom w:val="single" w:sz="4" w:space="0" w:color="auto"/>
              <w:right w:val="single" w:sz="4" w:space="0" w:color="auto"/>
            </w:tcBorders>
          </w:tcPr>
          <w:p w:rsidR="00D64874" w:rsidRPr="002E50D9" w:rsidP="002E50D9" w14:paraId="7D0A25E7" w14:textId="77777777">
            <w:pPr>
              <w:numPr>
                <w:ilvl w:val="0"/>
                <w:numId w:val="13"/>
              </w:numPr>
              <w:tabs>
                <w:tab w:val="left" w:pos="342"/>
                <w:tab w:val="left" w:pos="993"/>
              </w:tabs>
              <w:spacing w:before="60" w:after="60"/>
              <w:ind w:left="0" w:firstLine="72"/>
              <w:jc w:val="both"/>
              <w:textAlignment w:val="auto"/>
              <w:rPr>
                <w:b/>
                <w:sz w:val="24"/>
                <w:szCs w:val="24"/>
              </w:rPr>
            </w:pPr>
            <w:r w:rsidRPr="001F4B82">
              <w:rPr>
                <w:b/>
                <w:sz w:val="24"/>
              </w:rPr>
              <w:t xml:space="preserve">Rekomendējamie pasākumi </w:t>
            </w:r>
            <w:r w:rsidR="00072F8C">
              <w:rPr>
                <w:b/>
                <w:sz w:val="24"/>
              </w:rPr>
              <w:t xml:space="preserve">– </w:t>
            </w:r>
            <w:r w:rsidRPr="006453D6" w:rsidR="006453D6">
              <w:rPr>
                <w:sz w:val="24"/>
                <w:szCs w:val="24"/>
              </w:rPr>
              <w:t xml:space="preserve"> 8.1. Nometnes darbību organizēt to darbību nodrošināt saskaņā ar MK 01.09.2009. noteikumu Nr.981 “Bērnu nometņu organizēšanas un darbības kārtība” prasībām un vadoties pēc Valsts izglītības satura centra, sadarbībā ar Veselības ministriju, izstrādātām 2022.gada 15.jūnija „Vadlīnijām  piesardzības pasākumiem bērnu nometņu organizētājiem”</w:t>
            </w:r>
          </w:p>
        </w:tc>
      </w:tr>
    </w:tbl>
    <w:p w:rsidR="002A39F3" w:rsidRPr="001F4B82" w:rsidP="002A39F3" w14:paraId="52B802F8" w14:textId="77777777">
      <w:pPr>
        <w:jc w:val="both"/>
        <w:rPr>
          <w:sz w:val="24"/>
          <w:szCs w:val="24"/>
        </w:rPr>
      </w:pPr>
    </w:p>
    <w:p w:rsidR="002A39F3" w:rsidRPr="001F4B82" w:rsidP="002A39F3" w14:paraId="7856CEF0" w14:textId="77777777">
      <w:pPr>
        <w:jc w:val="both"/>
        <w:rPr>
          <w:sz w:val="24"/>
          <w:szCs w:val="24"/>
        </w:rPr>
      </w:pPr>
    </w:p>
    <w:tbl>
      <w:tblPr>
        <w:tblW w:w="0" w:type="auto"/>
        <w:tblInd w:w="108" w:type="dxa"/>
        <w:tblLook w:val="04A0"/>
      </w:tblPr>
      <w:tblGrid>
        <w:gridCol w:w="6237"/>
        <w:gridCol w:w="3119"/>
      </w:tblGrid>
      <w:tr w14:paraId="4A00611B" w14:textId="77777777" w:rsidTr="00606B67">
        <w:tblPrEx>
          <w:tblW w:w="0" w:type="auto"/>
          <w:tblInd w:w="108" w:type="dxa"/>
          <w:tblLook w:val="04A0"/>
        </w:tblPrEx>
        <w:tc>
          <w:tcPr>
            <w:tcW w:w="6237" w:type="dxa"/>
            <w:hideMark/>
          </w:tcPr>
          <w:p w:rsidR="00CB61B3" w:rsidRPr="001F4B82" w:rsidP="00606B67" w14:paraId="354DCE24" w14:textId="77777777">
            <w:pPr>
              <w:rPr>
                <w:sz w:val="24"/>
              </w:rPr>
            </w:pPr>
          </w:p>
          <w:p w:rsidR="00CB61B3" w:rsidRPr="001F4B82" w:rsidP="00606B67" w14:paraId="04EA05C9" w14:textId="77777777">
            <w:pPr>
              <w:rPr>
                <w:sz w:val="24"/>
              </w:rPr>
            </w:pPr>
          </w:p>
          <w:p w:rsidR="00AD54A8" w:rsidRPr="001F4B82" w:rsidP="00606B67" w14:paraId="20ECA72B" w14:textId="77777777">
            <w:pPr>
              <w:rPr>
                <w:sz w:val="24"/>
              </w:rPr>
            </w:pPr>
            <w:r w:rsidRPr="001F4B82">
              <w:rPr>
                <w:sz w:val="24"/>
              </w:rPr>
              <w:t>Sabiedrības veselības departamenta</w:t>
            </w:r>
          </w:p>
          <w:p w:rsidR="00AD54A8" w:rsidRPr="001F4B82" w:rsidP="00606B67" w14:paraId="31D5EA79" w14:textId="77777777">
            <w:pPr>
              <w:rPr>
                <w:sz w:val="24"/>
              </w:rPr>
            </w:pPr>
            <w:r w:rsidRPr="001F4B82">
              <w:rPr>
                <w:sz w:val="24"/>
              </w:rPr>
              <w:t xml:space="preserve">Kurzemes kontroles nodaļas </w:t>
            </w:r>
            <w:r w:rsidRPr="001F4B82">
              <w:rPr>
                <w:sz w:val="24"/>
                <w:szCs w:val="24"/>
              </w:rPr>
              <w:t>higiēnas ārste</w:t>
            </w:r>
          </w:p>
        </w:tc>
        <w:tc>
          <w:tcPr>
            <w:tcW w:w="3119" w:type="dxa"/>
            <w:hideMark/>
          </w:tcPr>
          <w:p w:rsidR="00AD54A8" w:rsidRPr="001F4B82" w:rsidP="00606B67" w14:paraId="7690F33A" w14:textId="77777777">
            <w:pPr>
              <w:rPr>
                <w:sz w:val="24"/>
              </w:rPr>
            </w:pPr>
            <w:r w:rsidRPr="001F4B82">
              <w:rPr>
                <w:sz w:val="24"/>
              </w:rPr>
              <w:t xml:space="preserve">                  </w:t>
            </w:r>
          </w:p>
          <w:p w:rsidR="00CB61B3" w:rsidRPr="001F4B82" w:rsidP="00606B67" w14:paraId="31CFFF04" w14:textId="77777777">
            <w:pPr>
              <w:rPr>
                <w:sz w:val="24"/>
              </w:rPr>
            </w:pPr>
            <w:r w:rsidRPr="001F4B82">
              <w:rPr>
                <w:sz w:val="24"/>
              </w:rPr>
              <w:t xml:space="preserve">             </w:t>
            </w:r>
          </w:p>
          <w:p w:rsidR="00430D87" w:rsidP="00606B67" w14:paraId="24445AE7" w14:textId="77777777">
            <w:pPr>
              <w:rPr>
                <w:sz w:val="24"/>
              </w:rPr>
            </w:pPr>
            <w:r w:rsidRPr="001F4B82">
              <w:rPr>
                <w:sz w:val="24"/>
              </w:rPr>
              <w:t xml:space="preserve">            </w:t>
            </w:r>
          </w:p>
          <w:p w:rsidR="00AD54A8" w:rsidRPr="001F4B82" w:rsidP="00606B67" w14:paraId="13771B8A" w14:textId="1C69DCB2">
            <w:pPr>
              <w:rPr>
                <w:sz w:val="24"/>
              </w:rPr>
            </w:pPr>
            <w:r w:rsidRPr="001F4B82">
              <w:rPr>
                <w:sz w:val="24"/>
              </w:rPr>
              <w:t xml:space="preserve"> Svetlana Martinova</w:t>
            </w:r>
          </w:p>
          <w:p w:rsidR="00AD54A8" w:rsidRPr="001F4B82" w:rsidP="00606B67" w14:paraId="5B6843DD" w14:textId="77777777">
            <w:pPr>
              <w:rPr>
                <w:sz w:val="24"/>
              </w:rPr>
            </w:pPr>
            <w:r w:rsidRPr="001F4B82">
              <w:rPr>
                <w:sz w:val="24"/>
              </w:rPr>
              <w:t xml:space="preserve">               </w:t>
            </w:r>
          </w:p>
        </w:tc>
      </w:tr>
    </w:tbl>
    <w:p w:rsidR="00AD54A8" w:rsidRPr="001F4B82" w:rsidP="00AD54A8" w14:paraId="0B9A3143" w14:textId="77777777">
      <w:pPr>
        <w:tabs>
          <w:tab w:val="right" w:pos="9072"/>
        </w:tabs>
        <w:rPr>
          <w:sz w:val="24"/>
          <w:szCs w:val="24"/>
        </w:rPr>
      </w:pPr>
    </w:p>
    <w:tbl>
      <w:tblPr>
        <w:tblW w:w="9357" w:type="dxa"/>
        <w:tblInd w:w="108" w:type="dxa"/>
        <w:tblLayout w:type="fixed"/>
        <w:tblLook w:val="04A0"/>
      </w:tblPr>
      <w:tblGrid>
        <w:gridCol w:w="9357"/>
      </w:tblGrid>
      <w:tr w14:paraId="2538E771" w14:textId="77777777" w:rsidTr="00606B67">
        <w:tblPrEx>
          <w:tblW w:w="9357" w:type="dxa"/>
          <w:tblInd w:w="108" w:type="dxa"/>
          <w:tblLayout w:type="fixed"/>
          <w:tblLook w:val="04A0"/>
        </w:tblPrEx>
        <w:tc>
          <w:tcPr>
            <w:tcW w:w="9357" w:type="dxa"/>
            <w:hideMark/>
          </w:tcPr>
          <w:p w:rsidR="00CB61B3" w:rsidRPr="001F4B82" w:rsidP="00606B67" w14:paraId="54EAF7E3" w14:textId="77777777">
            <w:pPr>
              <w:rPr>
                <w:sz w:val="24"/>
                <w:szCs w:val="24"/>
              </w:rPr>
            </w:pPr>
          </w:p>
          <w:p w:rsidR="00C84ED0" w:rsidRPr="00111DCE" w:rsidP="00606B67" w14:paraId="5534B061" w14:textId="77777777">
            <w:pPr>
              <w:rPr>
                <w:sz w:val="20"/>
              </w:rPr>
            </w:pPr>
            <w:r w:rsidRPr="00111DCE">
              <w:rPr>
                <w:sz w:val="20"/>
              </w:rPr>
              <w:t>Svetlana Martinova 26336007</w:t>
            </w:r>
          </w:p>
          <w:p w:rsidR="00AD54A8" w:rsidRPr="001F4B82" w:rsidP="00606B67" w14:paraId="615F6F2C" w14:textId="77777777">
            <w:pPr>
              <w:rPr>
                <w:sz w:val="24"/>
                <w:szCs w:val="24"/>
              </w:rPr>
            </w:pPr>
            <w:r w:rsidRPr="00111DCE">
              <w:rPr>
                <w:sz w:val="20"/>
              </w:rPr>
              <w:t>svetlana.martinova@vi.gov.lv</w:t>
            </w:r>
          </w:p>
        </w:tc>
      </w:tr>
    </w:tbl>
    <w:p w:rsidR="00D64874" w:rsidRPr="001F4B82" w:rsidP="00430D87" w14:paraId="3F604AA9" w14:textId="77777777">
      <w:pPr>
        <w:pStyle w:val="H4"/>
        <w:spacing w:after="0"/>
        <w:jc w:val="left"/>
        <w:outlineLvl w:val="9"/>
        <w:rPr>
          <w:b w:val="0"/>
          <w:sz w:val="24"/>
          <w:szCs w:val="24"/>
        </w:rPr>
      </w:pPr>
    </w:p>
    <w:sectPr w:rsidSect="00BC31EE">
      <w:headerReference w:type="even" r:id="rId5"/>
      <w:headerReference w:type="default" r:id="rId6"/>
      <w:footerReference w:type="default" r:id="rId7"/>
      <w:headerReference w:type="first" r:id="rId8"/>
      <w:footerReference w:type="first" r:id="rId9"/>
      <w:pgSz w:w="11907" w:h="16840" w:code="9"/>
      <w:pgMar w:top="1134" w:right="851" w:bottom="1134" w:left="1701" w:header="567" w:footer="284"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7556" w:rsidRPr="00B82621" w:rsidP="00B82621" w14:paraId="3D03B856" w14:textId="77777777">
    <w:pPr>
      <w:pStyle w:val="Footer"/>
      <w:rPr>
        <w:sz w:val="20"/>
      </w:rPr>
    </w:pPr>
    <w:r w:rsidRPr="00022614">
      <w:rPr>
        <w:sz w:val="20"/>
      </w:rPr>
      <w:t>F1</w:t>
    </w:r>
    <w:r>
      <w:rPr>
        <w:sz w:val="20"/>
      </w:rPr>
      <w:t>13</w:t>
    </w:r>
    <w:r w:rsidRPr="00022614">
      <w:rPr>
        <w:sz w:val="20"/>
      </w:rPr>
      <w:t>-</w:t>
    </w:r>
    <w:r>
      <w:rPr>
        <w:sz w:val="20"/>
      </w:rPr>
      <w:t>v4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7556" w:rsidRPr="00022614" w14:paraId="3DF456A9" w14:textId="77777777">
    <w:pPr>
      <w:pStyle w:val="Footer"/>
      <w:rPr>
        <w:sz w:val="20"/>
      </w:rPr>
    </w:pPr>
    <w:r w:rsidRPr="00022614">
      <w:rPr>
        <w:sz w:val="20"/>
      </w:rPr>
      <w:t>F1</w:t>
    </w:r>
    <w:r>
      <w:rPr>
        <w:sz w:val="20"/>
      </w:rPr>
      <w:t>13</w:t>
    </w:r>
    <w:r w:rsidRPr="00022614">
      <w:rPr>
        <w:sz w:val="20"/>
      </w:rPr>
      <w:t>-</w:t>
    </w:r>
    <w:r>
      <w:rPr>
        <w:sz w:val="20"/>
      </w:rPr>
      <w:t>v4</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7556" w14:paraId="4433A845"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C7556" w14:paraId="0CCB33A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7556" w14:paraId="403E8EAF" w14:textId="77777777">
    <w:pPr>
      <w:pStyle w:val="Header"/>
      <w:framePr w:w="157" w:wrap="around" w:vAnchor="text" w:hAnchor="page" w:x="6182" w:y="11"/>
      <w:jc w:val="center"/>
      <w:rPr>
        <w:rStyle w:val="PageNumber"/>
        <w:sz w:val="24"/>
      </w:rPr>
    </w:pPr>
    <w:r>
      <w:rPr>
        <w:rStyle w:val="PageNumber"/>
        <w:sz w:val="24"/>
      </w:rPr>
      <w:fldChar w:fldCharType="begin"/>
    </w:r>
    <w:r>
      <w:rPr>
        <w:rStyle w:val="PageNumber"/>
        <w:sz w:val="24"/>
      </w:rPr>
      <w:instrText xml:space="preserve">PAGE  </w:instrText>
    </w:r>
    <w:r>
      <w:rPr>
        <w:rStyle w:val="PageNumber"/>
        <w:sz w:val="24"/>
      </w:rPr>
      <w:fldChar w:fldCharType="separate"/>
    </w:r>
    <w:r>
      <w:rPr>
        <w:rStyle w:val="PageNumber"/>
        <w:sz w:val="24"/>
      </w:rPr>
      <w:t>2</w:t>
    </w:r>
    <w:r>
      <w:rPr>
        <w:rStyle w:val="PageNumber"/>
        <w:sz w:val="24"/>
      </w:rPr>
      <w:fldChar w:fldCharType="end"/>
    </w:r>
  </w:p>
  <w:p w:rsidR="001C7556" w14:paraId="3AF4A9F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360" w:type="dxa"/>
      <w:tblInd w:w="108" w:type="dxa"/>
      <w:tblLayout w:type="fixed"/>
      <w:tblLook w:val="04A0"/>
    </w:tblPr>
    <w:tblGrid>
      <w:gridCol w:w="6666"/>
      <w:gridCol w:w="2694"/>
    </w:tblGrid>
    <w:tr w14:paraId="37299419" w14:textId="77777777" w:rsidTr="007B0D13">
      <w:tblPrEx>
        <w:tblW w:w="9360" w:type="dxa"/>
        <w:tblInd w:w="108" w:type="dxa"/>
        <w:tblLayout w:type="fixed"/>
        <w:tblLook w:val="04A0"/>
      </w:tblPrEx>
      <w:tc>
        <w:tcPr>
          <w:tcW w:w="6666" w:type="dxa"/>
          <w:vAlign w:val="center"/>
        </w:tcPr>
        <w:p w:rsidR="001C7556" w14:paraId="32E227D2" w14:textId="77777777">
          <w:pPr>
            <w:pStyle w:val="Heading2"/>
            <w:rPr>
              <w:b w:val="0"/>
              <w:bCs/>
              <w:sz w:val="24"/>
            </w:rPr>
          </w:pPr>
        </w:p>
      </w:tc>
      <w:tc>
        <w:tcPr>
          <w:tcW w:w="2694" w:type="dxa"/>
          <w:vAlign w:val="center"/>
          <w:hideMark/>
        </w:tcPr>
        <w:p w:rsidR="00BB5532" w:rsidRPr="00BB5532" w:rsidP="00BB5532" w14:paraId="291E787C" w14:textId="77777777">
          <w:pPr>
            <w:pStyle w:val="Heading2"/>
            <w:jc w:val="left"/>
            <w:rPr>
              <w:b w:val="0"/>
              <w:bCs/>
              <w:sz w:val="24"/>
            </w:rPr>
          </w:pPr>
          <w:r w:rsidRPr="00BB5532">
            <w:rPr>
              <w:b w:val="0"/>
              <w:bCs/>
              <w:sz w:val="24"/>
            </w:rPr>
            <w:t>Pielikums</w:t>
          </w:r>
        </w:p>
        <w:p w:rsidR="00BB5532" w:rsidRPr="00BB5532" w:rsidP="00BB5532" w14:paraId="1100F4AE" w14:textId="77777777">
          <w:pPr>
            <w:pStyle w:val="Heading2"/>
            <w:jc w:val="left"/>
            <w:rPr>
              <w:b w:val="0"/>
              <w:bCs/>
              <w:sz w:val="24"/>
            </w:rPr>
          </w:pPr>
          <w:r w:rsidRPr="00BB5532">
            <w:rPr>
              <w:b w:val="0"/>
              <w:bCs/>
              <w:sz w:val="24"/>
            </w:rPr>
            <w:t>Veselības inspekcijas</w:t>
          </w:r>
        </w:p>
        <w:p w:rsidR="00BB5532" w:rsidRPr="00BB5532" w:rsidP="00BB5532" w14:paraId="6CB7838F" w14:textId="77777777">
          <w:pPr>
            <w:pStyle w:val="Heading2"/>
            <w:jc w:val="left"/>
            <w:rPr>
              <w:b w:val="0"/>
              <w:bCs/>
              <w:sz w:val="24"/>
            </w:rPr>
          </w:pPr>
          <w:r w:rsidRPr="00BB5532">
            <w:rPr>
              <w:b w:val="0"/>
              <w:bCs/>
              <w:noProof/>
              <w:sz w:val="24"/>
            </w:rPr>
            <w:t>17.05.2023</w:t>
          </w:r>
        </w:p>
        <w:p w:rsidR="00BB5532" w:rsidRPr="00BB5532" w:rsidP="00BB5532" w14:paraId="573F08AC" w14:textId="77777777">
          <w:pPr>
            <w:pStyle w:val="Heading2"/>
            <w:jc w:val="left"/>
            <w:rPr>
              <w:b w:val="0"/>
              <w:bCs/>
              <w:sz w:val="24"/>
            </w:rPr>
          </w:pPr>
          <w:r w:rsidRPr="00BB5532">
            <w:rPr>
              <w:b w:val="0"/>
              <w:bCs/>
              <w:sz w:val="24"/>
            </w:rPr>
            <w:t>atzinumam</w:t>
          </w:r>
        </w:p>
        <w:p w:rsidR="001C7556" w:rsidP="00BB5532" w14:paraId="283C94EA" w14:textId="77777777">
          <w:pPr>
            <w:rPr>
              <w:sz w:val="24"/>
              <w:szCs w:val="24"/>
            </w:rPr>
          </w:pPr>
          <w:r w:rsidRPr="00BB5532">
            <w:rPr>
              <w:bCs/>
              <w:sz w:val="24"/>
            </w:rPr>
            <w:t>Nr.</w:t>
          </w:r>
          <w:r w:rsidRPr="00BB5532">
            <w:rPr>
              <w:bCs/>
              <w:noProof/>
              <w:sz w:val="24"/>
            </w:rPr>
            <w:t>2.4.6.-14/234</w:t>
          </w:r>
        </w:p>
      </w:tc>
    </w:tr>
  </w:tbl>
  <w:p w:rsidR="001C7556" w:rsidRPr="00783D52" w:rsidP="00633DAF" w14:paraId="51235AAC" w14:textId="77777777">
    <w:pPr>
      <w:pStyle w:val="Header"/>
      <w:jc w:val="center"/>
      <w:rPr>
        <w:sz w:val="20"/>
      </w:rPr>
    </w:pPr>
    <w:r>
      <w:rPr>
        <w:noProof/>
        <w:sz w:val="20"/>
      </w:rPr>
      <w:drawing>
        <wp:inline distT="0" distB="0" distL="0" distR="0">
          <wp:extent cx="878205" cy="865505"/>
          <wp:effectExtent l="0" t="0" r="0" b="0"/>
          <wp:docPr id="14775351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535189"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878205" cy="865505"/>
                  </a:xfrm>
                  <a:prstGeom prst="rect">
                    <a:avLst/>
                  </a:prstGeom>
                  <a:noFill/>
                </pic:spPr>
              </pic:pic>
            </a:graphicData>
          </a:graphic>
        </wp:inline>
      </w:drawing>
    </w:r>
  </w:p>
  <w:p w:rsidR="001C7556" w:rsidRPr="00783D52" w:rsidP="00633DAF" w14:paraId="545A5F49" w14:textId="77777777">
    <w:pPr>
      <w:pStyle w:val="Header"/>
      <w:pBdr>
        <w:bottom w:val="single" w:sz="4" w:space="1" w:color="auto"/>
      </w:pBdr>
      <w:jc w:val="center"/>
      <w:rPr>
        <w:sz w:val="20"/>
      </w:rPr>
    </w:pPr>
    <w:r>
      <w:rPr>
        <w:noProof/>
        <w:sz w:val="20"/>
        <w:lang w:eastAsia="lv-LV"/>
      </w:rPr>
      <w:drawing>
        <wp:inline distT="0" distB="0" distL="0" distR="0">
          <wp:extent cx="2657475" cy="323850"/>
          <wp:effectExtent l="19050" t="0" r="9525" b="0"/>
          <wp:docPr id="2"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0"/>
                  <pic:cNvPicPr>
                    <a:picLocks noChangeAspect="1" noChangeArrowheads="1"/>
                  </pic:cNvPicPr>
                </pic:nvPicPr>
                <pic:blipFill>
                  <a:blip xmlns:r="http://schemas.openxmlformats.org/officeDocument/2006/relationships" r:embed="rId2"/>
                  <a:srcRect l="38916" t="79053" r="39270" b="6572"/>
                  <a:stretch>
                    <a:fillRect/>
                  </a:stretch>
                </pic:blipFill>
                <pic:spPr bwMode="auto">
                  <a:xfrm>
                    <a:off x="0" y="0"/>
                    <a:ext cx="2657475" cy="323850"/>
                  </a:xfrm>
                  <a:prstGeom prst="rect">
                    <a:avLst/>
                  </a:prstGeom>
                  <a:noFill/>
                  <a:ln w="9525">
                    <a:noFill/>
                    <a:miter lim="800000"/>
                    <a:headEnd/>
                    <a:tailEnd/>
                  </a:ln>
                </pic:spPr>
              </pic:pic>
            </a:graphicData>
          </a:graphic>
        </wp:inline>
      </w:drawing>
    </w:r>
  </w:p>
  <w:p w:rsidR="00232733" w:rsidP="00232733" w14:paraId="2A065574" w14:textId="77777777">
    <w:pPr>
      <w:jc w:val="center"/>
      <w:rPr>
        <w:sz w:val="20"/>
      </w:rPr>
    </w:pPr>
    <w:r>
      <w:rPr>
        <w:sz w:val="20"/>
      </w:rPr>
      <w:t>Klijānu iela 7, Rīga, LV-1012, faktiskā adrese: Pilsētas</w:t>
    </w:r>
    <w:r w:rsidR="00FB762C">
      <w:rPr>
        <w:sz w:val="20"/>
      </w:rPr>
      <w:t xml:space="preserve"> laukums 4</w:t>
    </w:r>
    <w:r>
      <w:rPr>
        <w:sz w:val="20"/>
      </w:rPr>
      <w:t>, Kuldīga, Kuldīgas nov., LV-3301</w:t>
    </w:r>
  </w:p>
  <w:p w:rsidR="00232733" w:rsidP="00232733" w14:paraId="50090620" w14:textId="77777777">
    <w:pPr>
      <w:jc w:val="center"/>
      <w:rPr>
        <w:sz w:val="20"/>
      </w:rPr>
    </w:pPr>
    <w:r>
      <w:rPr>
        <w:sz w:val="20"/>
      </w:rPr>
      <w:t xml:space="preserve">tālrunis/fakss: 63323799, e-pasts: </w:t>
    </w:r>
    <w:hyperlink r:id="rId3" w:history="1">
      <w:r>
        <w:rPr>
          <w:rStyle w:val="Hyperlink"/>
          <w:sz w:val="20"/>
        </w:rPr>
        <w:t>kurzeme@vi.gov.lv</w:t>
      </w:r>
    </w:hyperlink>
    <w:r>
      <w:rPr>
        <w:sz w:val="20"/>
      </w:rPr>
      <w:t xml:space="preserve">, </w:t>
    </w:r>
    <w:hyperlink r:id="rId4" w:history="1">
      <w:r>
        <w:rPr>
          <w:rStyle w:val="Hyperlink"/>
          <w:sz w:val="20"/>
        </w:rPr>
        <w:t>www.vi.gov.lv</w:t>
      </w:r>
    </w:hyperlink>
  </w:p>
  <w:p w:rsidR="001C7556" w:rsidRPr="00633DAF" w:rsidP="00633DAF" w14:paraId="053CE24E" w14:textId="77777777">
    <w:pPr>
      <w:jc w:val="center"/>
      <w:rPr>
        <w:bC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B6514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
    <w:nsid w:val="1A54394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nsid w:val="2AB0686D"/>
    <w:multiLevelType w:val="hybridMultilevel"/>
    <w:tmpl w:val="C4F0A75A"/>
    <w:lvl w:ilvl="0">
      <w:start w:val="1"/>
      <w:numFmt w:val="decimal"/>
      <w:lvlText w:val="%1."/>
      <w:lvlJc w:val="left"/>
      <w:pPr>
        <w:ind w:left="1429" w:hanging="360"/>
      </w:p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3">
    <w:nsid w:val="37E7567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nsid w:val="3C3046B0"/>
    <w:multiLevelType w:val="hybridMultilevel"/>
    <w:tmpl w:val="1FD0F28A"/>
    <w:lvl w:ilvl="0">
      <w:start w:val="8"/>
      <w:numFmt w:val="decimal"/>
      <w:lvlText w:val="%1."/>
      <w:lvlJc w:val="left"/>
      <w:pPr>
        <w:ind w:left="2149"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487E5A01"/>
    <w:multiLevelType w:val="hybridMultilevel"/>
    <w:tmpl w:val="87CAC5E2"/>
    <w:lvl w:ilvl="0">
      <w:start w:val="1"/>
      <w:numFmt w:val="decimal"/>
      <w:lvlText w:val="%1."/>
      <w:lvlJc w:val="left"/>
      <w:pPr>
        <w:ind w:left="2149" w:hanging="360"/>
      </w:pPr>
    </w:lvl>
    <w:lvl w:ilvl="1" w:tentative="1">
      <w:start w:val="1"/>
      <w:numFmt w:val="lowerLetter"/>
      <w:lvlText w:val="%2."/>
      <w:lvlJc w:val="left"/>
      <w:pPr>
        <w:ind w:left="2869" w:hanging="360"/>
      </w:pPr>
    </w:lvl>
    <w:lvl w:ilvl="2" w:tentative="1">
      <w:start w:val="1"/>
      <w:numFmt w:val="lowerRoman"/>
      <w:lvlText w:val="%3."/>
      <w:lvlJc w:val="right"/>
      <w:pPr>
        <w:ind w:left="3589" w:hanging="180"/>
      </w:pPr>
    </w:lvl>
    <w:lvl w:ilvl="3" w:tentative="1">
      <w:start w:val="1"/>
      <w:numFmt w:val="decimal"/>
      <w:lvlText w:val="%4."/>
      <w:lvlJc w:val="left"/>
      <w:pPr>
        <w:ind w:left="4309" w:hanging="360"/>
      </w:pPr>
    </w:lvl>
    <w:lvl w:ilvl="4" w:tentative="1">
      <w:start w:val="1"/>
      <w:numFmt w:val="lowerLetter"/>
      <w:lvlText w:val="%5."/>
      <w:lvlJc w:val="left"/>
      <w:pPr>
        <w:ind w:left="5029" w:hanging="360"/>
      </w:pPr>
    </w:lvl>
    <w:lvl w:ilvl="5" w:tentative="1">
      <w:start w:val="1"/>
      <w:numFmt w:val="lowerRoman"/>
      <w:lvlText w:val="%6."/>
      <w:lvlJc w:val="right"/>
      <w:pPr>
        <w:ind w:left="5749" w:hanging="180"/>
      </w:pPr>
    </w:lvl>
    <w:lvl w:ilvl="6" w:tentative="1">
      <w:start w:val="1"/>
      <w:numFmt w:val="decimal"/>
      <w:lvlText w:val="%7."/>
      <w:lvlJc w:val="left"/>
      <w:pPr>
        <w:ind w:left="6469" w:hanging="360"/>
      </w:pPr>
    </w:lvl>
    <w:lvl w:ilvl="7" w:tentative="1">
      <w:start w:val="1"/>
      <w:numFmt w:val="lowerLetter"/>
      <w:lvlText w:val="%8."/>
      <w:lvlJc w:val="left"/>
      <w:pPr>
        <w:ind w:left="7189" w:hanging="360"/>
      </w:pPr>
    </w:lvl>
    <w:lvl w:ilvl="8" w:tentative="1">
      <w:start w:val="1"/>
      <w:numFmt w:val="lowerRoman"/>
      <w:lvlText w:val="%9."/>
      <w:lvlJc w:val="right"/>
      <w:pPr>
        <w:ind w:left="7909" w:hanging="180"/>
      </w:pPr>
    </w:lvl>
  </w:abstractNum>
  <w:abstractNum w:abstractNumId="6">
    <w:nsid w:val="56B80C90"/>
    <w:multiLevelType w:val="singleLevel"/>
    <w:tmpl w:val="0C09000F"/>
    <w:lvl w:ilvl="0">
      <w:start w:val="1"/>
      <w:numFmt w:val="decimal"/>
      <w:lvlText w:val="%1."/>
      <w:lvlJc w:val="left"/>
      <w:pPr>
        <w:tabs>
          <w:tab w:val="num" w:pos="360"/>
        </w:tabs>
        <w:ind w:left="360" w:hanging="360"/>
      </w:pPr>
      <w:rPr>
        <w:rFonts w:hint="default"/>
      </w:rPr>
    </w:lvl>
  </w:abstractNum>
  <w:abstractNum w:abstractNumId="7">
    <w:nsid w:val="64D21F5F"/>
    <w:multiLevelType w:val="hybridMultilevel"/>
    <w:tmpl w:val="87CAC5E2"/>
    <w:lvl w:ilvl="0">
      <w:start w:val="1"/>
      <w:numFmt w:val="decimal"/>
      <w:lvlText w:val="%1."/>
      <w:lvlJc w:val="left"/>
      <w:pPr>
        <w:ind w:left="2149" w:hanging="360"/>
      </w:pPr>
    </w:lvl>
    <w:lvl w:ilvl="1" w:tentative="1">
      <w:start w:val="1"/>
      <w:numFmt w:val="lowerLetter"/>
      <w:lvlText w:val="%2."/>
      <w:lvlJc w:val="left"/>
      <w:pPr>
        <w:ind w:left="2869" w:hanging="360"/>
      </w:pPr>
    </w:lvl>
    <w:lvl w:ilvl="2" w:tentative="1">
      <w:start w:val="1"/>
      <w:numFmt w:val="lowerRoman"/>
      <w:lvlText w:val="%3."/>
      <w:lvlJc w:val="right"/>
      <w:pPr>
        <w:ind w:left="3589" w:hanging="180"/>
      </w:pPr>
    </w:lvl>
    <w:lvl w:ilvl="3" w:tentative="1">
      <w:start w:val="1"/>
      <w:numFmt w:val="decimal"/>
      <w:lvlText w:val="%4."/>
      <w:lvlJc w:val="left"/>
      <w:pPr>
        <w:ind w:left="4309" w:hanging="360"/>
      </w:pPr>
    </w:lvl>
    <w:lvl w:ilvl="4" w:tentative="1">
      <w:start w:val="1"/>
      <w:numFmt w:val="lowerLetter"/>
      <w:lvlText w:val="%5."/>
      <w:lvlJc w:val="left"/>
      <w:pPr>
        <w:ind w:left="5029" w:hanging="360"/>
      </w:pPr>
    </w:lvl>
    <w:lvl w:ilvl="5" w:tentative="1">
      <w:start w:val="1"/>
      <w:numFmt w:val="lowerRoman"/>
      <w:lvlText w:val="%6."/>
      <w:lvlJc w:val="right"/>
      <w:pPr>
        <w:ind w:left="5749" w:hanging="180"/>
      </w:pPr>
    </w:lvl>
    <w:lvl w:ilvl="6" w:tentative="1">
      <w:start w:val="1"/>
      <w:numFmt w:val="decimal"/>
      <w:lvlText w:val="%7."/>
      <w:lvlJc w:val="left"/>
      <w:pPr>
        <w:ind w:left="6469" w:hanging="360"/>
      </w:pPr>
    </w:lvl>
    <w:lvl w:ilvl="7" w:tentative="1">
      <w:start w:val="1"/>
      <w:numFmt w:val="lowerLetter"/>
      <w:lvlText w:val="%8."/>
      <w:lvlJc w:val="left"/>
      <w:pPr>
        <w:ind w:left="7189" w:hanging="360"/>
      </w:pPr>
    </w:lvl>
    <w:lvl w:ilvl="8" w:tentative="1">
      <w:start w:val="1"/>
      <w:numFmt w:val="lowerRoman"/>
      <w:lvlText w:val="%9."/>
      <w:lvlJc w:val="right"/>
      <w:pPr>
        <w:ind w:left="7909" w:hanging="180"/>
      </w:pPr>
    </w:lvl>
  </w:abstractNum>
  <w:abstractNum w:abstractNumId="8">
    <w:nsid w:val="66B60F7F"/>
    <w:multiLevelType w:val="singleLevel"/>
    <w:tmpl w:val="A9442346"/>
    <w:lvl w:ilvl="0">
      <w:start w:val="0"/>
      <w:numFmt w:val="bullet"/>
      <w:lvlText w:val="-"/>
      <w:lvlJc w:val="left"/>
      <w:pPr>
        <w:tabs>
          <w:tab w:val="num" w:pos="1800"/>
        </w:tabs>
        <w:ind w:left="1800" w:hanging="360"/>
      </w:pPr>
      <w:rPr>
        <w:rFonts w:hint="default"/>
      </w:rPr>
    </w:lvl>
  </w:abstractNum>
  <w:abstractNum w:abstractNumId="9">
    <w:nsid w:val="670B6776"/>
    <w:multiLevelType w:val="hybridMultilevel"/>
    <w:tmpl w:val="5E6E3B9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70331FD9"/>
    <w:multiLevelType w:val="singleLevel"/>
    <w:tmpl w:val="A9442346"/>
    <w:lvl w:ilvl="0">
      <w:start w:val="0"/>
      <w:numFmt w:val="bullet"/>
      <w:lvlText w:val="-"/>
      <w:lvlJc w:val="left"/>
      <w:pPr>
        <w:tabs>
          <w:tab w:val="num" w:pos="1800"/>
        </w:tabs>
        <w:ind w:left="1800" w:hanging="360"/>
      </w:pPr>
      <w:rPr>
        <w:rFonts w:hint="default"/>
      </w:rPr>
    </w:lvl>
  </w:abstractNum>
  <w:abstractNum w:abstractNumId="11">
    <w:nsid w:val="73D80787"/>
    <w:multiLevelType w:val="singleLevel"/>
    <w:tmpl w:val="A9442346"/>
    <w:lvl w:ilvl="0">
      <w:start w:val="0"/>
      <w:numFmt w:val="bullet"/>
      <w:lvlText w:val="-"/>
      <w:lvlJc w:val="left"/>
      <w:pPr>
        <w:tabs>
          <w:tab w:val="num" w:pos="1800"/>
        </w:tabs>
        <w:ind w:left="1800" w:hanging="360"/>
      </w:pPr>
      <w:rPr>
        <w:rFonts w:hint="default"/>
      </w:rPr>
    </w:lvl>
  </w:abstractNum>
  <w:abstractNum w:abstractNumId="12">
    <w:nsid w:val="7AB2520B"/>
    <w:multiLevelType w:val="hybridMultilevel"/>
    <w:tmpl w:val="87CAC5E2"/>
    <w:lvl w:ilvl="0">
      <w:start w:val="1"/>
      <w:numFmt w:val="decimal"/>
      <w:lvlText w:val="%1."/>
      <w:lvlJc w:val="left"/>
      <w:pPr>
        <w:ind w:left="2149" w:hanging="360"/>
      </w:pPr>
    </w:lvl>
    <w:lvl w:ilvl="1" w:tentative="1">
      <w:start w:val="1"/>
      <w:numFmt w:val="lowerLetter"/>
      <w:lvlText w:val="%2."/>
      <w:lvlJc w:val="left"/>
      <w:pPr>
        <w:ind w:left="2869" w:hanging="360"/>
      </w:pPr>
    </w:lvl>
    <w:lvl w:ilvl="2" w:tentative="1">
      <w:start w:val="1"/>
      <w:numFmt w:val="lowerRoman"/>
      <w:lvlText w:val="%3."/>
      <w:lvlJc w:val="right"/>
      <w:pPr>
        <w:ind w:left="3589" w:hanging="180"/>
      </w:pPr>
    </w:lvl>
    <w:lvl w:ilvl="3" w:tentative="1">
      <w:start w:val="1"/>
      <w:numFmt w:val="decimal"/>
      <w:lvlText w:val="%4."/>
      <w:lvlJc w:val="left"/>
      <w:pPr>
        <w:ind w:left="4309" w:hanging="360"/>
      </w:pPr>
    </w:lvl>
    <w:lvl w:ilvl="4" w:tentative="1">
      <w:start w:val="1"/>
      <w:numFmt w:val="lowerLetter"/>
      <w:lvlText w:val="%5."/>
      <w:lvlJc w:val="left"/>
      <w:pPr>
        <w:ind w:left="5029" w:hanging="360"/>
      </w:pPr>
    </w:lvl>
    <w:lvl w:ilvl="5" w:tentative="1">
      <w:start w:val="1"/>
      <w:numFmt w:val="lowerRoman"/>
      <w:lvlText w:val="%6."/>
      <w:lvlJc w:val="right"/>
      <w:pPr>
        <w:ind w:left="5749" w:hanging="180"/>
      </w:pPr>
    </w:lvl>
    <w:lvl w:ilvl="6" w:tentative="1">
      <w:start w:val="1"/>
      <w:numFmt w:val="decimal"/>
      <w:lvlText w:val="%7."/>
      <w:lvlJc w:val="left"/>
      <w:pPr>
        <w:ind w:left="6469" w:hanging="360"/>
      </w:pPr>
    </w:lvl>
    <w:lvl w:ilvl="7" w:tentative="1">
      <w:start w:val="1"/>
      <w:numFmt w:val="lowerLetter"/>
      <w:lvlText w:val="%8."/>
      <w:lvlJc w:val="left"/>
      <w:pPr>
        <w:ind w:left="7189" w:hanging="360"/>
      </w:pPr>
    </w:lvl>
    <w:lvl w:ilvl="8" w:tentative="1">
      <w:start w:val="1"/>
      <w:numFmt w:val="lowerRoman"/>
      <w:lvlText w:val="%9."/>
      <w:lvlJc w:val="right"/>
      <w:pPr>
        <w:ind w:left="7909" w:hanging="180"/>
      </w:pPr>
    </w:lvl>
  </w:abstractNum>
  <w:num w:numId="1" w16cid:durableId="1119646792">
    <w:abstractNumId w:val="6"/>
  </w:num>
  <w:num w:numId="2" w16cid:durableId="1297640954">
    <w:abstractNumId w:val="1"/>
  </w:num>
  <w:num w:numId="3" w16cid:durableId="1747219230">
    <w:abstractNumId w:val="0"/>
  </w:num>
  <w:num w:numId="4" w16cid:durableId="605774259">
    <w:abstractNumId w:val="3"/>
  </w:num>
  <w:num w:numId="5" w16cid:durableId="122500969">
    <w:abstractNumId w:val="10"/>
  </w:num>
  <w:num w:numId="6" w16cid:durableId="470485475">
    <w:abstractNumId w:val="11"/>
  </w:num>
  <w:num w:numId="7" w16cid:durableId="580524241">
    <w:abstractNumId w:val="8"/>
  </w:num>
  <w:num w:numId="8" w16cid:durableId="368527802">
    <w:abstractNumId w:val="2"/>
  </w:num>
  <w:num w:numId="9" w16cid:durableId="1944805984">
    <w:abstractNumId w:val="7"/>
  </w:num>
  <w:num w:numId="10" w16cid:durableId="13668294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04812599">
    <w:abstractNumId w:val="12"/>
  </w:num>
  <w:num w:numId="12" w16cid:durableId="6732674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87094652">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516044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VerticalDrawingGridEvery w:val="0"/>
  <w:doNotUseMarginsForDrawingGridOrigin/>
  <w:noPunctuationKerning/>
  <w:characterSpacingControl w:val="doNotCompress"/>
  <w:compa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E48"/>
    <w:rsid w:val="00004271"/>
    <w:rsid w:val="000064D0"/>
    <w:rsid w:val="00013374"/>
    <w:rsid w:val="00021A11"/>
    <w:rsid w:val="00022614"/>
    <w:rsid w:val="0002743E"/>
    <w:rsid w:val="00030ECF"/>
    <w:rsid w:val="00031D7B"/>
    <w:rsid w:val="00031E5A"/>
    <w:rsid w:val="000359AF"/>
    <w:rsid w:val="00035D24"/>
    <w:rsid w:val="00036F82"/>
    <w:rsid w:val="00042421"/>
    <w:rsid w:val="000437F7"/>
    <w:rsid w:val="000460F8"/>
    <w:rsid w:val="0005098C"/>
    <w:rsid w:val="00052023"/>
    <w:rsid w:val="000539D3"/>
    <w:rsid w:val="00054CA6"/>
    <w:rsid w:val="00064EB8"/>
    <w:rsid w:val="00064F92"/>
    <w:rsid w:val="000662D6"/>
    <w:rsid w:val="0007180B"/>
    <w:rsid w:val="00072F8C"/>
    <w:rsid w:val="00075080"/>
    <w:rsid w:val="00082050"/>
    <w:rsid w:val="00084EE0"/>
    <w:rsid w:val="000916A4"/>
    <w:rsid w:val="000A2255"/>
    <w:rsid w:val="000A354C"/>
    <w:rsid w:val="000A45D9"/>
    <w:rsid w:val="000A4BD0"/>
    <w:rsid w:val="000C6163"/>
    <w:rsid w:val="000C6591"/>
    <w:rsid w:val="000D32E5"/>
    <w:rsid w:val="000D4049"/>
    <w:rsid w:val="000D574F"/>
    <w:rsid w:val="000E485D"/>
    <w:rsid w:val="000E51D4"/>
    <w:rsid w:val="000F00AB"/>
    <w:rsid w:val="000F099B"/>
    <w:rsid w:val="00104812"/>
    <w:rsid w:val="00106D19"/>
    <w:rsid w:val="00110E8C"/>
    <w:rsid w:val="00111527"/>
    <w:rsid w:val="00111DCE"/>
    <w:rsid w:val="00115CB8"/>
    <w:rsid w:val="00117F33"/>
    <w:rsid w:val="00120046"/>
    <w:rsid w:val="00123ACA"/>
    <w:rsid w:val="0013004E"/>
    <w:rsid w:val="001323D9"/>
    <w:rsid w:val="00134306"/>
    <w:rsid w:val="00135655"/>
    <w:rsid w:val="00137233"/>
    <w:rsid w:val="00163907"/>
    <w:rsid w:val="001644D0"/>
    <w:rsid w:val="0016515C"/>
    <w:rsid w:val="00170410"/>
    <w:rsid w:val="00171F92"/>
    <w:rsid w:val="00174579"/>
    <w:rsid w:val="0017534B"/>
    <w:rsid w:val="001849BB"/>
    <w:rsid w:val="00185E48"/>
    <w:rsid w:val="00191DF6"/>
    <w:rsid w:val="00194BD6"/>
    <w:rsid w:val="00196AAD"/>
    <w:rsid w:val="00196E09"/>
    <w:rsid w:val="001A06F3"/>
    <w:rsid w:val="001A0987"/>
    <w:rsid w:val="001B16F1"/>
    <w:rsid w:val="001B33C1"/>
    <w:rsid w:val="001B5085"/>
    <w:rsid w:val="001C7556"/>
    <w:rsid w:val="001C7817"/>
    <w:rsid w:val="001D093A"/>
    <w:rsid w:val="001D0A48"/>
    <w:rsid w:val="001D7958"/>
    <w:rsid w:val="001E2D5F"/>
    <w:rsid w:val="001E3755"/>
    <w:rsid w:val="001E574A"/>
    <w:rsid w:val="001F1491"/>
    <w:rsid w:val="001F4B82"/>
    <w:rsid w:val="001F5AE3"/>
    <w:rsid w:val="001F7A1A"/>
    <w:rsid w:val="00205E8F"/>
    <w:rsid w:val="00211C26"/>
    <w:rsid w:val="0021264C"/>
    <w:rsid w:val="00214355"/>
    <w:rsid w:val="0021459E"/>
    <w:rsid w:val="0021688E"/>
    <w:rsid w:val="00231DC7"/>
    <w:rsid w:val="00232733"/>
    <w:rsid w:val="00240007"/>
    <w:rsid w:val="002471BB"/>
    <w:rsid w:val="002510A0"/>
    <w:rsid w:val="00252D3A"/>
    <w:rsid w:val="00254AE6"/>
    <w:rsid w:val="00257131"/>
    <w:rsid w:val="002618AD"/>
    <w:rsid w:val="00280160"/>
    <w:rsid w:val="00285D97"/>
    <w:rsid w:val="00286071"/>
    <w:rsid w:val="002A39F3"/>
    <w:rsid w:val="002A4F0C"/>
    <w:rsid w:val="002B55B7"/>
    <w:rsid w:val="002B6429"/>
    <w:rsid w:val="002B6661"/>
    <w:rsid w:val="002C2E2B"/>
    <w:rsid w:val="002D2040"/>
    <w:rsid w:val="002D2A98"/>
    <w:rsid w:val="002E10C2"/>
    <w:rsid w:val="002E50D9"/>
    <w:rsid w:val="002E7336"/>
    <w:rsid w:val="002E7E55"/>
    <w:rsid w:val="002F0362"/>
    <w:rsid w:val="002F1A3D"/>
    <w:rsid w:val="002F1BC2"/>
    <w:rsid w:val="002F26AC"/>
    <w:rsid w:val="002F31D0"/>
    <w:rsid w:val="002F432F"/>
    <w:rsid w:val="003059B5"/>
    <w:rsid w:val="003169BB"/>
    <w:rsid w:val="00316C79"/>
    <w:rsid w:val="00317217"/>
    <w:rsid w:val="00327CF0"/>
    <w:rsid w:val="003358A4"/>
    <w:rsid w:val="0034433C"/>
    <w:rsid w:val="00350493"/>
    <w:rsid w:val="00351B81"/>
    <w:rsid w:val="003638B6"/>
    <w:rsid w:val="00367562"/>
    <w:rsid w:val="00377FDA"/>
    <w:rsid w:val="00380914"/>
    <w:rsid w:val="003849D0"/>
    <w:rsid w:val="00387574"/>
    <w:rsid w:val="00392428"/>
    <w:rsid w:val="00396E81"/>
    <w:rsid w:val="003A01C4"/>
    <w:rsid w:val="003A5FA9"/>
    <w:rsid w:val="003B10E1"/>
    <w:rsid w:val="003B2A9E"/>
    <w:rsid w:val="003B7F01"/>
    <w:rsid w:val="003C0629"/>
    <w:rsid w:val="003C3B7A"/>
    <w:rsid w:val="003C3E05"/>
    <w:rsid w:val="003C49DF"/>
    <w:rsid w:val="003D15B1"/>
    <w:rsid w:val="003E7440"/>
    <w:rsid w:val="003F0679"/>
    <w:rsid w:val="004006A7"/>
    <w:rsid w:val="00407B44"/>
    <w:rsid w:val="004147F4"/>
    <w:rsid w:val="00415BCE"/>
    <w:rsid w:val="004236FF"/>
    <w:rsid w:val="0042647C"/>
    <w:rsid w:val="004275C2"/>
    <w:rsid w:val="00430D87"/>
    <w:rsid w:val="00434418"/>
    <w:rsid w:val="0044237B"/>
    <w:rsid w:val="00450671"/>
    <w:rsid w:val="004508B3"/>
    <w:rsid w:val="00457706"/>
    <w:rsid w:val="004610E8"/>
    <w:rsid w:val="0046242C"/>
    <w:rsid w:val="004637D3"/>
    <w:rsid w:val="00465EA4"/>
    <w:rsid w:val="00471BE5"/>
    <w:rsid w:val="00472C6E"/>
    <w:rsid w:val="0047309B"/>
    <w:rsid w:val="00477C21"/>
    <w:rsid w:val="00481E6C"/>
    <w:rsid w:val="00490E37"/>
    <w:rsid w:val="004912DE"/>
    <w:rsid w:val="00494EA2"/>
    <w:rsid w:val="004A1D68"/>
    <w:rsid w:val="004A2CFF"/>
    <w:rsid w:val="004A37DC"/>
    <w:rsid w:val="004B0C79"/>
    <w:rsid w:val="004B1FAC"/>
    <w:rsid w:val="004C4FF2"/>
    <w:rsid w:val="004D1BEE"/>
    <w:rsid w:val="004D76F7"/>
    <w:rsid w:val="004E6EA4"/>
    <w:rsid w:val="004F0252"/>
    <w:rsid w:val="004F03A0"/>
    <w:rsid w:val="004F4504"/>
    <w:rsid w:val="004F5EAF"/>
    <w:rsid w:val="004F731A"/>
    <w:rsid w:val="004F7DAC"/>
    <w:rsid w:val="00512B0C"/>
    <w:rsid w:val="005158EB"/>
    <w:rsid w:val="00526C2E"/>
    <w:rsid w:val="00532755"/>
    <w:rsid w:val="00541E82"/>
    <w:rsid w:val="00547805"/>
    <w:rsid w:val="005513C6"/>
    <w:rsid w:val="005514D8"/>
    <w:rsid w:val="005542FB"/>
    <w:rsid w:val="00561613"/>
    <w:rsid w:val="00564DE2"/>
    <w:rsid w:val="00567921"/>
    <w:rsid w:val="00567F04"/>
    <w:rsid w:val="00572227"/>
    <w:rsid w:val="0057671F"/>
    <w:rsid w:val="00585B96"/>
    <w:rsid w:val="005A5C7C"/>
    <w:rsid w:val="005A5FBC"/>
    <w:rsid w:val="005B67A1"/>
    <w:rsid w:val="005C21BC"/>
    <w:rsid w:val="005C52F6"/>
    <w:rsid w:val="005D327B"/>
    <w:rsid w:val="005D47C9"/>
    <w:rsid w:val="005E1262"/>
    <w:rsid w:val="005E599C"/>
    <w:rsid w:val="005E5A16"/>
    <w:rsid w:val="005F1933"/>
    <w:rsid w:val="005F7851"/>
    <w:rsid w:val="00603BC3"/>
    <w:rsid w:val="0060417B"/>
    <w:rsid w:val="00606743"/>
    <w:rsid w:val="00606B67"/>
    <w:rsid w:val="0061683A"/>
    <w:rsid w:val="006205D2"/>
    <w:rsid w:val="00622767"/>
    <w:rsid w:val="00627CC4"/>
    <w:rsid w:val="00633DAF"/>
    <w:rsid w:val="006453D6"/>
    <w:rsid w:val="00652EBB"/>
    <w:rsid w:val="00655C49"/>
    <w:rsid w:val="0065678B"/>
    <w:rsid w:val="006630B6"/>
    <w:rsid w:val="00666ABD"/>
    <w:rsid w:val="00667BB1"/>
    <w:rsid w:val="00673CED"/>
    <w:rsid w:val="006809F3"/>
    <w:rsid w:val="0068137B"/>
    <w:rsid w:val="00681C27"/>
    <w:rsid w:val="00684405"/>
    <w:rsid w:val="006A4318"/>
    <w:rsid w:val="006B1FC1"/>
    <w:rsid w:val="006C5381"/>
    <w:rsid w:val="006D43A1"/>
    <w:rsid w:val="006E1BE5"/>
    <w:rsid w:val="006E55B9"/>
    <w:rsid w:val="006F179C"/>
    <w:rsid w:val="006F2D11"/>
    <w:rsid w:val="006F4C8A"/>
    <w:rsid w:val="006F5332"/>
    <w:rsid w:val="006F7A48"/>
    <w:rsid w:val="00710429"/>
    <w:rsid w:val="007144D5"/>
    <w:rsid w:val="007162E0"/>
    <w:rsid w:val="007336CE"/>
    <w:rsid w:val="007472DF"/>
    <w:rsid w:val="00750176"/>
    <w:rsid w:val="00754432"/>
    <w:rsid w:val="007548D6"/>
    <w:rsid w:val="00761EB0"/>
    <w:rsid w:val="0076341C"/>
    <w:rsid w:val="0076469B"/>
    <w:rsid w:val="0077101B"/>
    <w:rsid w:val="00773F45"/>
    <w:rsid w:val="00777591"/>
    <w:rsid w:val="00777B77"/>
    <w:rsid w:val="00783D52"/>
    <w:rsid w:val="007952D0"/>
    <w:rsid w:val="0079632A"/>
    <w:rsid w:val="00797F7E"/>
    <w:rsid w:val="007A260B"/>
    <w:rsid w:val="007A5202"/>
    <w:rsid w:val="007B0D13"/>
    <w:rsid w:val="007B147E"/>
    <w:rsid w:val="007B19F3"/>
    <w:rsid w:val="007B2925"/>
    <w:rsid w:val="007C262C"/>
    <w:rsid w:val="007D3C9C"/>
    <w:rsid w:val="007D60A2"/>
    <w:rsid w:val="007E6C5D"/>
    <w:rsid w:val="00802CF0"/>
    <w:rsid w:val="00810FA9"/>
    <w:rsid w:val="00816B3F"/>
    <w:rsid w:val="00822E57"/>
    <w:rsid w:val="00835015"/>
    <w:rsid w:val="008355A6"/>
    <w:rsid w:val="00835C6C"/>
    <w:rsid w:val="00840480"/>
    <w:rsid w:val="00842E5D"/>
    <w:rsid w:val="00847E60"/>
    <w:rsid w:val="00852944"/>
    <w:rsid w:val="00870CEF"/>
    <w:rsid w:val="00872DDD"/>
    <w:rsid w:val="00875016"/>
    <w:rsid w:val="00876588"/>
    <w:rsid w:val="0088116D"/>
    <w:rsid w:val="00884B1D"/>
    <w:rsid w:val="00885117"/>
    <w:rsid w:val="0088598C"/>
    <w:rsid w:val="008951F1"/>
    <w:rsid w:val="008965D5"/>
    <w:rsid w:val="008A1242"/>
    <w:rsid w:val="008A3DA7"/>
    <w:rsid w:val="008A4150"/>
    <w:rsid w:val="008A597C"/>
    <w:rsid w:val="008B6B9F"/>
    <w:rsid w:val="008B7C0B"/>
    <w:rsid w:val="008C06D3"/>
    <w:rsid w:val="008C355D"/>
    <w:rsid w:val="008C3F52"/>
    <w:rsid w:val="008C6BDD"/>
    <w:rsid w:val="008D0063"/>
    <w:rsid w:val="008D1487"/>
    <w:rsid w:val="008D37D0"/>
    <w:rsid w:val="008D7B96"/>
    <w:rsid w:val="008E2919"/>
    <w:rsid w:val="008E6575"/>
    <w:rsid w:val="008F696F"/>
    <w:rsid w:val="00900669"/>
    <w:rsid w:val="00902A87"/>
    <w:rsid w:val="009110E9"/>
    <w:rsid w:val="00911A26"/>
    <w:rsid w:val="00912775"/>
    <w:rsid w:val="00912AF8"/>
    <w:rsid w:val="009209F8"/>
    <w:rsid w:val="00925532"/>
    <w:rsid w:val="00926A16"/>
    <w:rsid w:val="009313A7"/>
    <w:rsid w:val="00932C18"/>
    <w:rsid w:val="00934D7F"/>
    <w:rsid w:val="009436DF"/>
    <w:rsid w:val="009444D7"/>
    <w:rsid w:val="009561DA"/>
    <w:rsid w:val="009636D7"/>
    <w:rsid w:val="00970D38"/>
    <w:rsid w:val="00974617"/>
    <w:rsid w:val="00977146"/>
    <w:rsid w:val="009818FC"/>
    <w:rsid w:val="009825C7"/>
    <w:rsid w:val="00983C0F"/>
    <w:rsid w:val="009A24B4"/>
    <w:rsid w:val="009A4A55"/>
    <w:rsid w:val="009B3D57"/>
    <w:rsid w:val="009C7C74"/>
    <w:rsid w:val="009D1144"/>
    <w:rsid w:val="009D2BEB"/>
    <w:rsid w:val="009D7CEF"/>
    <w:rsid w:val="009E0BC6"/>
    <w:rsid w:val="009E1ACC"/>
    <w:rsid w:val="009E2330"/>
    <w:rsid w:val="009E2B40"/>
    <w:rsid w:val="009E42E4"/>
    <w:rsid w:val="009E79AF"/>
    <w:rsid w:val="00A02B48"/>
    <w:rsid w:val="00A03F26"/>
    <w:rsid w:val="00A1539A"/>
    <w:rsid w:val="00A15CF3"/>
    <w:rsid w:val="00A26FE5"/>
    <w:rsid w:val="00A343C5"/>
    <w:rsid w:val="00A354DE"/>
    <w:rsid w:val="00A37F19"/>
    <w:rsid w:val="00A409CE"/>
    <w:rsid w:val="00A42187"/>
    <w:rsid w:val="00A43FA3"/>
    <w:rsid w:val="00A4487C"/>
    <w:rsid w:val="00A50138"/>
    <w:rsid w:val="00A51604"/>
    <w:rsid w:val="00A51A91"/>
    <w:rsid w:val="00A5702D"/>
    <w:rsid w:val="00A71A45"/>
    <w:rsid w:val="00A729E7"/>
    <w:rsid w:val="00A7466D"/>
    <w:rsid w:val="00A766C9"/>
    <w:rsid w:val="00A77F5E"/>
    <w:rsid w:val="00A93E38"/>
    <w:rsid w:val="00A94A24"/>
    <w:rsid w:val="00AA0E6D"/>
    <w:rsid w:val="00AA13B2"/>
    <w:rsid w:val="00AA79A8"/>
    <w:rsid w:val="00AB5A6F"/>
    <w:rsid w:val="00AB7E79"/>
    <w:rsid w:val="00AC3272"/>
    <w:rsid w:val="00AD54A8"/>
    <w:rsid w:val="00AD5CA2"/>
    <w:rsid w:val="00AD7ADA"/>
    <w:rsid w:val="00AE06D7"/>
    <w:rsid w:val="00AE7501"/>
    <w:rsid w:val="00AF09F8"/>
    <w:rsid w:val="00B178D8"/>
    <w:rsid w:val="00B22899"/>
    <w:rsid w:val="00B25963"/>
    <w:rsid w:val="00B26B7E"/>
    <w:rsid w:val="00B4315F"/>
    <w:rsid w:val="00B437B4"/>
    <w:rsid w:val="00B439F9"/>
    <w:rsid w:val="00B43DF3"/>
    <w:rsid w:val="00B51D32"/>
    <w:rsid w:val="00B56ACE"/>
    <w:rsid w:val="00B607C6"/>
    <w:rsid w:val="00B77996"/>
    <w:rsid w:val="00B80ABF"/>
    <w:rsid w:val="00B82621"/>
    <w:rsid w:val="00B8494E"/>
    <w:rsid w:val="00B87C70"/>
    <w:rsid w:val="00B87E01"/>
    <w:rsid w:val="00B95D0A"/>
    <w:rsid w:val="00B97258"/>
    <w:rsid w:val="00BA2CA4"/>
    <w:rsid w:val="00BA5323"/>
    <w:rsid w:val="00BA5BAE"/>
    <w:rsid w:val="00BA7E89"/>
    <w:rsid w:val="00BB5532"/>
    <w:rsid w:val="00BC1213"/>
    <w:rsid w:val="00BC139F"/>
    <w:rsid w:val="00BC31EE"/>
    <w:rsid w:val="00BC53CA"/>
    <w:rsid w:val="00BC67F6"/>
    <w:rsid w:val="00BC6FE7"/>
    <w:rsid w:val="00BD0A45"/>
    <w:rsid w:val="00BD284A"/>
    <w:rsid w:val="00BD5879"/>
    <w:rsid w:val="00BE10C0"/>
    <w:rsid w:val="00BE5727"/>
    <w:rsid w:val="00BF046C"/>
    <w:rsid w:val="00BF195D"/>
    <w:rsid w:val="00BF20F8"/>
    <w:rsid w:val="00C037A2"/>
    <w:rsid w:val="00C07FE7"/>
    <w:rsid w:val="00C136DC"/>
    <w:rsid w:val="00C13CB1"/>
    <w:rsid w:val="00C17B8C"/>
    <w:rsid w:val="00C21D0B"/>
    <w:rsid w:val="00C22EC4"/>
    <w:rsid w:val="00C274B1"/>
    <w:rsid w:val="00C347EC"/>
    <w:rsid w:val="00C35454"/>
    <w:rsid w:val="00C40290"/>
    <w:rsid w:val="00C42025"/>
    <w:rsid w:val="00C50330"/>
    <w:rsid w:val="00C50A80"/>
    <w:rsid w:val="00C513F1"/>
    <w:rsid w:val="00C54C1A"/>
    <w:rsid w:val="00C55AB8"/>
    <w:rsid w:val="00C66B06"/>
    <w:rsid w:val="00C752CC"/>
    <w:rsid w:val="00C807C5"/>
    <w:rsid w:val="00C84ED0"/>
    <w:rsid w:val="00C85506"/>
    <w:rsid w:val="00C95FE7"/>
    <w:rsid w:val="00C96C06"/>
    <w:rsid w:val="00CA2482"/>
    <w:rsid w:val="00CA667C"/>
    <w:rsid w:val="00CA75C7"/>
    <w:rsid w:val="00CB1F9A"/>
    <w:rsid w:val="00CB61B3"/>
    <w:rsid w:val="00CC02CD"/>
    <w:rsid w:val="00CC0BBA"/>
    <w:rsid w:val="00CC565E"/>
    <w:rsid w:val="00CC7EA7"/>
    <w:rsid w:val="00CD4B9D"/>
    <w:rsid w:val="00CE35B4"/>
    <w:rsid w:val="00CE4E28"/>
    <w:rsid w:val="00CF0C09"/>
    <w:rsid w:val="00CF17A1"/>
    <w:rsid w:val="00CF5648"/>
    <w:rsid w:val="00D00422"/>
    <w:rsid w:val="00D00A94"/>
    <w:rsid w:val="00D03C1D"/>
    <w:rsid w:val="00D03D6B"/>
    <w:rsid w:val="00D1528A"/>
    <w:rsid w:val="00D16E93"/>
    <w:rsid w:val="00D20B02"/>
    <w:rsid w:val="00D20B94"/>
    <w:rsid w:val="00D25B44"/>
    <w:rsid w:val="00D25DAE"/>
    <w:rsid w:val="00D32C15"/>
    <w:rsid w:val="00D33073"/>
    <w:rsid w:val="00D3465C"/>
    <w:rsid w:val="00D37511"/>
    <w:rsid w:val="00D37F4A"/>
    <w:rsid w:val="00D40878"/>
    <w:rsid w:val="00D421B3"/>
    <w:rsid w:val="00D54A91"/>
    <w:rsid w:val="00D64874"/>
    <w:rsid w:val="00D7017A"/>
    <w:rsid w:val="00D71A5E"/>
    <w:rsid w:val="00D753CF"/>
    <w:rsid w:val="00D8422A"/>
    <w:rsid w:val="00D84ADB"/>
    <w:rsid w:val="00DB1FBA"/>
    <w:rsid w:val="00DB6B34"/>
    <w:rsid w:val="00DB74BC"/>
    <w:rsid w:val="00DC2FCA"/>
    <w:rsid w:val="00DC6185"/>
    <w:rsid w:val="00DD1CE7"/>
    <w:rsid w:val="00DD3D09"/>
    <w:rsid w:val="00DF208A"/>
    <w:rsid w:val="00DF4BA8"/>
    <w:rsid w:val="00DF4EE8"/>
    <w:rsid w:val="00DF53A8"/>
    <w:rsid w:val="00DF6148"/>
    <w:rsid w:val="00E02F02"/>
    <w:rsid w:val="00E051B1"/>
    <w:rsid w:val="00E10D94"/>
    <w:rsid w:val="00E119B6"/>
    <w:rsid w:val="00E12229"/>
    <w:rsid w:val="00E12BA5"/>
    <w:rsid w:val="00E223FE"/>
    <w:rsid w:val="00E24003"/>
    <w:rsid w:val="00E2440A"/>
    <w:rsid w:val="00E25838"/>
    <w:rsid w:val="00E26905"/>
    <w:rsid w:val="00E3435C"/>
    <w:rsid w:val="00E53B42"/>
    <w:rsid w:val="00E62EDA"/>
    <w:rsid w:val="00E6361C"/>
    <w:rsid w:val="00E63C2B"/>
    <w:rsid w:val="00E66420"/>
    <w:rsid w:val="00E66AC6"/>
    <w:rsid w:val="00E716F2"/>
    <w:rsid w:val="00E7253A"/>
    <w:rsid w:val="00E76556"/>
    <w:rsid w:val="00E813F4"/>
    <w:rsid w:val="00E82EDD"/>
    <w:rsid w:val="00E83D9A"/>
    <w:rsid w:val="00E86AF2"/>
    <w:rsid w:val="00E90474"/>
    <w:rsid w:val="00E95D2D"/>
    <w:rsid w:val="00E96171"/>
    <w:rsid w:val="00E9672E"/>
    <w:rsid w:val="00EB0A88"/>
    <w:rsid w:val="00EB12FF"/>
    <w:rsid w:val="00EB5F72"/>
    <w:rsid w:val="00ED2898"/>
    <w:rsid w:val="00ED7EA5"/>
    <w:rsid w:val="00EE75C2"/>
    <w:rsid w:val="00EF0FA7"/>
    <w:rsid w:val="00F00ABD"/>
    <w:rsid w:val="00F03520"/>
    <w:rsid w:val="00F05B9A"/>
    <w:rsid w:val="00F11610"/>
    <w:rsid w:val="00F13A76"/>
    <w:rsid w:val="00F15246"/>
    <w:rsid w:val="00F16EB5"/>
    <w:rsid w:val="00F216C7"/>
    <w:rsid w:val="00F23372"/>
    <w:rsid w:val="00F2477D"/>
    <w:rsid w:val="00F30519"/>
    <w:rsid w:val="00F3320F"/>
    <w:rsid w:val="00F36B95"/>
    <w:rsid w:val="00F430FF"/>
    <w:rsid w:val="00F46270"/>
    <w:rsid w:val="00F57548"/>
    <w:rsid w:val="00F57788"/>
    <w:rsid w:val="00F62DCE"/>
    <w:rsid w:val="00F62E3E"/>
    <w:rsid w:val="00F63461"/>
    <w:rsid w:val="00F66F02"/>
    <w:rsid w:val="00F70D34"/>
    <w:rsid w:val="00F71AA5"/>
    <w:rsid w:val="00F73A02"/>
    <w:rsid w:val="00F77AC0"/>
    <w:rsid w:val="00F826CB"/>
    <w:rsid w:val="00F86815"/>
    <w:rsid w:val="00F87D9E"/>
    <w:rsid w:val="00F90BE7"/>
    <w:rsid w:val="00F9305C"/>
    <w:rsid w:val="00F94083"/>
    <w:rsid w:val="00F95685"/>
    <w:rsid w:val="00F9751F"/>
    <w:rsid w:val="00FB1B4B"/>
    <w:rsid w:val="00FB20C5"/>
    <w:rsid w:val="00FB4EB7"/>
    <w:rsid w:val="00FB762C"/>
    <w:rsid w:val="00FC4BBE"/>
    <w:rsid w:val="00FC6461"/>
    <w:rsid w:val="00FD047F"/>
    <w:rsid w:val="00FD0729"/>
    <w:rsid w:val="00FD26CB"/>
    <w:rsid w:val="00FD5F9B"/>
    <w:rsid w:val="00FD6FDB"/>
    <w:rsid w:val="00FE1031"/>
    <w:rsid w:val="00FF532C"/>
    <w:rsid w:val="00FF5422"/>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0D3BA6A5"/>
  <w15:docId w15:val="{6C71BE46-7BA9-4E1C-8ED5-E69C8DA11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uiPriority="9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14355"/>
    <w:pPr>
      <w:overflowPunct w:val="0"/>
      <w:autoSpaceDE w:val="0"/>
      <w:autoSpaceDN w:val="0"/>
      <w:adjustRightInd w:val="0"/>
      <w:textAlignment w:val="baseline"/>
    </w:pPr>
    <w:rPr>
      <w:sz w:val="28"/>
      <w:lang w:val="lv-LV"/>
    </w:rPr>
  </w:style>
  <w:style w:type="paragraph" w:styleId="Heading1">
    <w:name w:val="heading 1"/>
    <w:basedOn w:val="Normal"/>
    <w:next w:val="Normal"/>
    <w:link w:val="Heading1Char"/>
    <w:uiPriority w:val="99"/>
    <w:qFormat/>
    <w:rsid w:val="00214355"/>
    <w:pPr>
      <w:keepNext/>
      <w:jc w:val="center"/>
      <w:outlineLvl w:val="0"/>
    </w:pPr>
    <w:rPr>
      <w:b/>
      <w:sz w:val="52"/>
    </w:rPr>
  </w:style>
  <w:style w:type="paragraph" w:styleId="Heading2">
    <w:name w:val="heading 2"/>
    <w:basedOn w:val="Normal"/>
    <w:next w:val="Normal"/>
    <w:qFormat/>
    <w:rsid w:val="00214355"/>
    <w:pPr>
      <w:keepNext/>
      <w:jc w:val="center"/>
      <w:outlineLvl w:val="1"/>
    </w:pPr>
    <w:rPr>
      <w:b/>
      <w:sz w:val="44"/>
    </w:rPr>
  </w:style>
  <w:style w:type="paragraph" w:styleId="Heading3">
    <w:name w:val="heading 3"/>
    <w:basedOn w:val="Normal"/>
    <w:next w:val="Normal"/>
    <w:qFormat/>
    <w:rsid w:val="00214355"/>
    <w:pPr>
      <w:keepNext/>
      <w:outlineLvl w:val="2"/>
    </w:pPr>
  </w:style>
  <w:style w:type="paragraph" w:styleId="Heading4">
    <w:name w:val="heading 4"/>
    <w:basedOn w:val="Normal"/>
    <w:next w:val="Normal"/>
    <w:qFormat/>
    <w:rsid w:val="00214355"/>
    <w:pPr>
      <w:keepNext/>
      <w:outlineLvl w:val="3"/>
    </w:pPr>
    <w:rPr>
      <w:b/>
      <w:bCs/>
    </w:rPr>
  </w:style>
  <w:style w:type="paragraph" w:styleId="Heading5">
    <w:name w:val="heading 5"/>
    <w:basedOn w:val="Normal"/>
    <w:next w:val="Normal"/>
    <w:uiPriority w:val="99"/>
    <w:qFormat/>
    <w:rsid w:val="00214355"/>
    <w:pPr>
      <w:keepNext/>
      <w:jc w:val="center"/>
      <w:outlineLvl w:val="4"/>
    </w:pPr>
    <w:rPr>
      <w:sz w:val="24"/>
    </w:rPr>
  </w:style>
  <w:style w:type="paragraph" w:styleId="Heading6">
    <w:name w:val="heading 6"/>
    <w:basedOn w:val="Normal"/>
    <w:next w:val="Normal"/>
    <w:qFormat/>
    <w:rsid w:val="00214355"/>
    <w:pPr>
      <w:keepNext/>
      <w:jc w:val="center"/>
      <w:outlineLvl w:val="5"/>
    </w:pPr>
    <w:rPr>
      <w:b/>
      <w:bCs/>
      <w:sz w:val="32"/>
    </w:rPr>
  </w:style>
  <w:style w:type="paragraph" w:styleId="Heading7">
    <w:name w:val="heading 7"/>
    <w:basedOn w:val="Normal"/>
    <w:next w:val="Normal"/>
    <w:qFormat/>
    <w:rsid w:val="00214355"/>
    <w:pPr>
      <w:keepNext/>
      <w:jc w:val="right"/>
      <w:outlineLvl w:val="6"/>
    </w:pPr>
  </w:style>
  <w:style w:type="paragraph" w:styleId="Heading8">
    <w:name w:val="heading 8"/>
    <w:basedOn w:val="Normal"/>
    <w:next w:val="Normal"/>
    <w:qFormat/>
    <w:rsid w:val="00214355"/>
    <w:pPr>
      <w:keepNext/>
      <w:outlineLvl w:val="7"/>
    </w:pPr>
    <w:rPr>
      <w:color w:val="FF0000"/>
    </w:rPr>
  </w:style>
  <w:style w:type="paragraph" w:styleId="Heading9">
    <w:name w:val="heading 9"/>
    <w:basedOn w:val="Normal"/>
    <w:next w:val="Normal"/>
    <w:qFormat/>
    <w:rsid w:val="00214355"/>
    <w:pPr>
      <w:keepNext/>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14355"/>
    <w:pPr>
      <w:tabs>
        <w:tab w:val="center" w:pos="4153"/>
        <w:tab w:val="right" w:pos="8306"/>
      </w:tabs>
    </w:pPr>
  </w:style>
  <w:style w:type="character" w:styleId="PageNumber">
    <w:name w:val="page number"/>
    <w:basedOn w:val="DefaultParagraphFont"/>
    <w:rsid w:val="00214355"/>
  </w:style>
  <w:style w:type="paragraph" w:styleId="BodyText">
    <w:name w:val="Body Text"/>
    <w:basedOn w:val="Normal"/>
    <w:uiPriority w:val="99"/>
    <w:rsid w:val="00214355"/>
  </w:style>
  <w:style w:type="paragraph" w:styleId="BodyTextIndent">
    <w:name w:val="Body Text Indent"/>
    <w:basedOn w:val="Normal"/>
    <w:rsid w:val="00214355"/>
    <w:pPr>
      <w:spacing w:before="480" w:line="420" w:lineRule="auto"/>
      <w:ind w:firstLine="680"/>
      <w:jc w:val="both"/>
    </w:pPr>
  </w:style>
  <w:style w:type="paragraph" w:customStyle="1" w:styleId="FR2">
    <w:name w:val="FR2"/>
    <w:rsid w:val="00214355"/>
    <w:pPr>
      <w:widowControl w:val="0"/>
      <w:spacing w:before="20"/>
    </w:pPr>
    <w:rPr>
      <w:rFonts w:ascii="Arial" w:hAnsi="Arial"/>
      <w:snapToGrid w:val="0"/>
      <w:sz w:val="24"/>
      <w:lang w:val="en-GB"/>
    </w:rPr>
  </w:style>
  <w:style w:type="paragraph" w:styleId="Footer">
    <w:name w:val="footer"/>
    <w:basedOn w:val="Normal"/>
    <w:link w:val="FooterChar"/>
    <w:rsid w:val="00214355"/>
    <w:pPr>
      <w:tabs>
        <w:tab w:val="center" w:pos="4153"/>
        <w:tab w:val="right" w:pos="8306"/>
      </w:tabs>
    </w:pPr>
  </w:style>
  <w:style w:type="character" w:styleId="Hyperlink">
    <w:name w:val="Hyperlink"/>
    <w:basedOn w:val="DefaultParagraphFont"/>
    <w:rsid w:val="00BF20F8"/>
    <w:rPr>
      <w:color w:val="0000FF"/>
      <w:u w:val="single"/>
    </w:rPr>
  </w:style>
  <w:style w:type="paragraph" w:styleId="HTMLPreformatted">
    <w:name w:val="HTML Preformatted"/>
    <w:basedOn w:val="Normal"/>
    <w:link w:val="HTMLPreformattedChar"/>
    <w:uiPriority w:val="99"/>
    <w:unhideWhenUsed/>
    <w:rsid w:val="00175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lang w:eastAsia="lv-LV"/>
    </w:rPr>
  </w:style>
  <w:style w:type="character" w:customStyle="1" w:styleId="HTMLPreformattedChar">
    <w:name w:val="HTML Preformatted Char"/>
    <w:basedOn w:val="DefaultParagraphFont"/>
    <w:link w:val="HTMLPreformatted"/>
    <w:uiPriority w:val="99"/>
    <w:rsid w:val="0017534B"/>
    <w:rPr>
      <w:rFonts w:ascii="Courier New" w:hAnsi="Courier New" w:cs="Courier New"/>
    </w:rPr>
  </w:style>
  <w:style w:type="table" w:styleId="TableGrid">
    <w:name w:val="Table Grid"/>
    <w:basedOn w:val="TableNormal"/>
    <w:rsid w:val="004610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4">
    <w:name w:val="H4"/>
    <w:rsid w:val="007952D0"/>
    <w:pPr>
      <w:spacing w:after="120"/>
      <w:jc w:val="center"/>
      <w:outlineLvl w:val="3"/>
    </w:pPr>
    <w:rPr>
      <w:b/>
      <w:sz w:val="28"/>
      <w:lang w:val="lv-LV" w:eastAsia="zh-CN"/>
    </w:rPr>
  </w:style>
  <w:style w:type="character" w:customStyle="1" w:styleId="FooterChar">
    <w:name w:val="Footer Char"/>
    <w:basedOn w:val="DefaultParagraphFont"/>
    <w:link w:val="Footer"/>
    <w:locked/>
    <w:rsid w:val="00761EB0"/>
    <w:rPr>
      <w:sz w:val="28"/>
      <w:lang w:val="en-GB" w:eastAsia="en-US"/>
    </w:rPr>
  </w:style>
  <w:style w:type="paragraph" w:styleId="Caption">
    <w:name w:val="caption"/>
    <w:basedOn w:val="Normal"/>
    <w:next w:val="Normal"/>
    <w:uiPriority w:val="99"/>
    <w:qFormat/>
    <w:rsid w:val="00761EB0"/>
    <w:pPr>
      <w:overflowPunct/>
      <w:autoSpaceDE/>
      <w:autoSpaceDN/>
      <w:adjustRightInd/>
      <w:textAlignment w:val="auto"/>
    </w:pPr>
    <w:rPr>
      <w:sz w:val="24"/>
      <w:szCs w:val="24"/>
      <w:lang w:val="en-US"/>
    </w:rPr>
  </w:style>
  <w:style w:type="character" w:customStyle="1" w:styleId="Heading1Char">
    <w:name w:val="Heading 1 Char"/>
    <w:basedOn w:val="DefaultParagraphFont"/>
    <w:link w:val="Heading1"/>
    <w:uiPriority w:val="99"/>
    <w:locked/>
    <w:rsid w:val="00A02B48"/>
    <w:rPr>
      <w:b/>
      <w:sz w:val="52"/>
      <w:lang w:val="en-GB" w:eastAsia="en-US"/>
    </w:rPr>
  </w:style>
  <w:style w:type="paragraph" w:styleId="BalloonText">
    <w:name w:val="Balloon Text"/>
    <w:basedOn w:val="Normal"/>
    <w:link w:val="BalloonTextChar"/>
    <w:rsid w:val="00970D38"/>
    <w:rPr>
      <w:rFonts w:ascii="Tahoma" w:hAnsi="Tahoma" w:cs="Tahoma"/>
      <w:sz w:val="16"/>
      <w:szCs w:val="16"/>
    </w:rPr>
  </w:style>
  <w:style w:type="character" w:customStyle="1" w:styleId="BalloonTextChar">
    <w:name w:val="Balloon Text Char"/>
    <w:basedOn w:val="DefaultParagraphFont"/>
    <w:link w:val="BalloonText"/>
    <w:rsid w:val="00970D38"/>
    <w:rPr>
      <w:rFonts w:ascii="Tahoma" w:hAnsi="Tahoma" w:cs="Tahoma"/>
      <w:sz w:val="16"/>
      <w:szCs w:val="16"/>
      <w:lang w:val="en-GB" w:eastAsia="en-US"/>
    </w:rPr>
  </w:style>
  <w:style w:type="character" w:customStyle="1" w:styleId="dlxnowrap1">
    <w:name w:val="dlxnowrap1"/>
    <w:basedOn w:val="DefaultParagraphFont"/>
    <w:rsid w:val="00082050"/>
  </w:style>
  <w:style w:type="character" w:styleId="CommentReference">
    <w:name w:val="annotation reference"/>
    <w:basedOn w:val="DefaultParagraphFont"/>
    <w:rsid w:val="00C752CC"/>
    <w:rPr>
      <w:sz w:val="16"/>
      <w:szCs w:val="16"/>
    </w:rPr>
  </w:style>
  <w:style w:type="paragraph" w:styleId="CommentText">
    <w:name w:val="annotation text"/>
    <w:basedOn w:val="Normal"/>
    <w:link w:val="CommentTextChar"/>
    <w:rsid w:val="00C752CC"/>
    <w:rPr>
      <w:sz w:val="20"/>
    </w:rPr>
  </w:style>
  <w:style w:type="character" w:customStyle="1" w:styleId="CommentTextChar">
    <w:name w:val="Comment Text Char"/>
    <w:basedOn w:val="DefaultParagraphFont"/>
    <w:link w:val="CommentText"/>
    <w:rsid w:val="00C752CC"/>
    <w:rPr>
      <w:lang w:val="en-GB" w:eastAsia="en-US"/>
    </w:rPr>
  </w:style>
  <w:style w:type="paragraph" w:styleId="CommentSubject">
    <w:name w:val="annotation subject"/>
    <w:basedOn w:val="CommentText"/>
    <w:next w:val="CommentText"/>
    <w:link w:val="CommentSubjectChar"/>
    <w:rsid w:val="00C752CC"/>
    <w:rPr>
      <w:b/>
      <w:bCs/>
    </w:rPr>
  </w:style>
  <w:style w:type="character" w:customStyle="1" w:styleId="CommentSubjectChar">
    <w:name w:val="Comment Subject Char"/>
    <w:basedOn w:val="CommentTextChar"/>
    <w:link w:val="CommentSubject"/>
    <w:rsid w:val="00C752CC"/>
    <w:rPr>
      <w:b/>
      <w:bCs/>
      <w:lang w:val="en-GB" w:eastAsia="en-US"/>
    </w:rPr>
  </w:style>
  <w:style w:type="paragraph" w:styleId="Revision">
    <w:name w:val="Revision"/>
    <w:hidden/>
    <w:uiPriority w:val="99"/>
    <w:semiHidden/>
    <w:rsid w:val="00842E5D"/>
    <w:rPr>
      <w:sz w:val="28"/>
      <w:lang w:val="en-GB"/>
    </w:rPr>
  </w:style>
  <w:style w:type="character" w:customStyle="1" w:styleId="HeaderChar">
    <w:name w:val="Header Char"/>
    <w:basedOn w:val="DefaultParagraphFont"/>
    <w:link w:val="Header"/>
    <w:uiPriority w:val="99"/>
    <w:rsid w:val="00633DAF"/>
    <w:rPr>
      <w:sz w:val="28"/>
      <w:lang w:val="en-GB" w:eastAsia="en-US"/>
    </w:rPr>
  </w:style>
  <w:style w:type="paragraph" w:styleId="ListParagraph">
    <w:name w:val="List Paragraph"/>
    <w:basedOn w:val="Normal"/>
    <w:uiPriority w:val="34"/>
    <w:qFormat/>
    <w:rsid w:val="00D64874"/>
    <w:pPr>
      <w:overflowPunct/>
      <w:autoSpaceDE/>
      <w:autoSpaceDN/>
      <w:adjustRightInd/>
      <w:ind w:left="720"/>
      <w:textAlignment w:val="auto"/>
    </w:pPr>
    <w:rPr>
      <w:rFonts w:ascii="Calibri" w:eastAsia="Calibri" w:hAnsi="Calibri"/>
      <w:sz w:val="22"/>
      <w:szCs w:val="22"/>
      <w:lang w:eastAsia="lv-LV"/>
    </w:rPr>
  </w:style>
  <w:style w:type="character" w:customStyle="1" w:styleId="st">
    <w:name w:val="st"/>
    <w:basedOn w:val="DefaultParagraphFont"/>
    <w:rsid w:val="00C85506"/>
  </w:style>
  <w:style w:type="character" w:customStyle="1" w:styleId="gwtext-compositecellchild">
    <w:name w:val="gwtext-compositecellchild"/>
    <w:basedOn w:val="DefaultParagraphFont"/>
    <w:rsid w:val="00667BB1"/>
  </w:style>
  <w:style w:type="character" w:customStyle="1" w:styleId="algo-summary">
    <w:name w:val="algo-summary"/>
    <w:basedOn w:val="DefaultParagraphFont"/>
    <w:rsid w:val="00AB5A6F"/>
  </w:style>
  <w:style w:type="character" w:customStyle="1" w:styleId="c2">
    <w:name w:val="c2"/>
    <w:basedOn w:val="DefaultParagraphFont"/>
    <w:rsid w:val="005D47C9"/>
    <w:rPr>
      <w:rFonts w:ascii="Tahoma" w:hAnsi="Tahoma" w:cs="Tahoma"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header" Target="header3.xml" /><Relationship Id="rId9" Type="http://schemas.openxmlformats.org/officeDocument/2006/relationships/footer" Target="footer2.xm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jpeg" /><Relationship Id="rId3" Type="http://schemas.openxmlformats.org/officeDocument/2006/relationships/hyperlink" Target="mailto:kurzeme@vi.gov.lv" TargetMode="External" /><Relationship Id="rId4" Type="http://schemas.openxmlformats.org/officeDocument/2006/relationships/hyperlink" Target="http://www.vi.gov.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12077F-CEC7-47C3-B57A-ECDFF6D37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589</TotalTime>
  <Pages>2</Pages>
  <Words>3352</Words>
  <Characters>1911</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VSI</Company>
  <LinksUpToDate>false</LinksUpToDate>
  <CharactersWithSpaces>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LigaZ</dc:creator>
  <cp:lastModifiedBy>Inta Leite</cp:lastModifiedBy>
  <cp:revision>269</cp:revision>
  <cp:lastPrinted>2017-10-11T13:07:00Z</cp:lastPrinted>
  <dcterms:created xsi:type="dcterms:W3CDTF">2017-10-23T06:08:00Z</dcterms:created>
  <dcterms:modified xsi:type="dcterms:W3CDTF">2023-05-17T06:11:00Z</dcterms:modified>
</cp:coreProperties>
</file>