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4ABDA362" w14:textId="77777777" w:rsidTr="00476420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B4646" w:rsidP="00476420" w14:paraId="3DF06774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3CE78CC5" w14:textId="77777777" w:rsidTr="00EB4646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EB4646" w:rsidRPr="00260584" w:rsidP="00476420" w14:paraId="6831C310" w14:textId="77777777">
            <w:pPr>
              <w:spacing w:line="204" w:lineRule="exact"/>
              <w:ind w:left="931" w:right="911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260584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RĪGAS REĢIONA PĀRVALDE</w:t>
            </w:r>
          </w:p>
          <w:p w:rsidR="00EB4646" w:rsidP="00476420" w14:paraId="58151C32" w14:textId="77777777">
            <w:pPr>
              <w:jc w:val="center"/>
            </w:pPr>
            <w:r w:rsidRPr="00260584">
              <w:rPr>
                <w:rFonts w:ascii="Times New Roman" w:hAnsi="Times New Roman" w:cs="Times New Roman"/>
                <w:color w:val="000000"/>
                <w:sz w:val="17"/>
                <w:szCs w:val="17"/>
                <w:lang w:val="pt-BR"/>
              </w:rPr>
              <w:t>Jaunpils iela 13, Rīga, LV-1002; tālr.: 67209650, e-pasts: rrp@vugd.gov.lv; www.vugd.gov.lv</w:t>
            </w:r>
          </w:p>
        </w:tc>
      </w:tr>
    </w:tbl>
    <w:p w:rsidR="00E227D8" w:rsidRPr="00EB093C" w:rsidP="00E227D8" w14:paraId="1A103CE8" w14:textId="77777777">
      <w:pPr>
        <w:rPr>
          <w:rFonts w:ascii="Times New Roman" w:hAnsi="Times New Roman" w:cs="Times New Roman"/>
          <w:sz w:val="16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550F59DB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7BFD53DD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40873F58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1F95E8C4" w14:textId="622D89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SIA </w:t>
            </w:r>
            <w:r w:rsidR="0033632D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Pasākumu meistari</w:t>
            </w:r>
            <w:r w:rsidR="0033632D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14:paraId="733017B1" w14:textId="77777777" w:rsidTr="00C07822">
        <w:tblPrEx>
          <w:tblW w:w="9967" w:type="dxa"/>
          <w:jc w:val="center"/>
          <w:tblLayout w:type="fixed"/>
          <w:tblLook w:val="0000"/>
        </w:tblPrEx>
        <w:trPr>
          <w:trHeight w:val="260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48F6F84E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45A0A8B2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3F747EC5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5BFC261E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1709D01F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02.06.2023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6E82019C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0C84C166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Nr. </w:t>
            </w:r>
            <w:r w:rsidRPr="0082463C">
              <w:rPr>
                <w:rFonts w:ascii="Times New Roman" w:hAnsi="Times New Roman"/>
                <w:color w:val="000000"/>
                <w:sz w:val="24"/>
                <w:szCs w:val="24"/>
              </w:rPr>
              <w:t>43603086985</w:t>
            </w:r>
          </w:p>
        </w:tc>
      </w:tr>
      <w:tr w14:paraId="35FB1498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734F3259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404B7E49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921AD0" w14:paraId="2B389D66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14:paraId="1ACC63A4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7C51CA15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68C270AD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0669902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63C">
              <w:rPr>
                <w:rFonts w:ascii="Times New Roman" w:hAnsi="Times New Roman"/>
                <w:color w:val="000000"/>
                <w:sz w:val="24"/>
                <w:szCs w:val="24"/>
              </w:rPr>
              <w:t>Jelgava, Pasta iela 59 - 18, LV-3001</w:t>
            </w:r>
          </w:p>
        </w:tc>
      </w:tr>
      <w:tr w14:paraId="4398F222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2E174FE3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4F6091F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46CD0DD8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5D8DD3F2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2508E3B3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22/8-3.10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/192</w:t>
      </w:r>
    </w:p>
    <w:p w:rsidR="00C959F6" w:rsidP="00070E23" w14:paraId="61141C5F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5B915A40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"/>
        <w:gridCol w:w="9498"/>
      </w:tblGrid>
      <w:tr w14:paraId="201FC80B" w14:textId="77777777" w:rsidTr="00C07822">
        <w:tblPrEx>
          <w:tblW w:w="9924" w:type="dxa"/>
          <w:tblInd w:w="-42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6" w:type="dxa"/>
          </w:tcPr>
          <w:p w:rsidR="00E227D8" w:rsidRPr="00E227D8" w14:paraId="72403F1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76330A" w14:paraId="25C20AA9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2463C">
              <w:rPr>
                <w:rFonts w:ascii="Times New Roman" w:hAnsi="Times New Roman" w:cs="Times New Roman"/>
                <w:sz w:val="24"/>
              </w:rPr>
              <w:t>Jumpravas pamatskolas 4.klases 1.stāvā, ēdamzāle, aktu zāle,1.st gaitenis un telpa 2.stāvā pretī sporta zālei (turpmāk- Objekts)</w:t>
            </w:r>
          </w:p>
        </w:tc>
      </w:tr>
      <w:tr w14:paraId="32891462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7E4A0EE1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7A29D97A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6B45B05E" w14:textId="77777777" w:rsidTr="00C07822">
        <w:tblPrEx>
          <w:tblW w:w="9924" w:type="dxa"/>
          <w:tblInd w:w="-426" w:type="dxa"/>
          <w:tblLayout w:type="fixed"/>
          <w:tblLook w:val="04A0"/>
        </w:tblPrEx>
        <w:trPr>
          <w:trHeight w:val="288"/>
        </w:trPr>
        <w:tc>
          <w:tcPr>
            <w:tcW w:w="426" w:type="dxa"/>
          </w:tcPr>
          <w:p w:rsidR="00E227D8" w:rsidRPr="00E227D8" w14:paraId="4FDFBF3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76330A" w14:paraId="55B7124B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2463C">
              <w:rPr>
                <w:rFonts w:ascii="Times New Roman" w:hAnsi="Times New Roman" w:cs="Times New Roman"/>
                <w:sz w:val="24"/>
              </w:rPr>
              <w:t>Ozolu iela 14, Jumprava, Ogres nov.</w:t>
            </w:r>
          </w:p>
        </w:tc>
      </w:tr>
      <w:tr w14:paraId="425A3A36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14:paraId="6B8C004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</w:tcPr>
          <w:p w:rsidR="00070E23" w:rsidRPr="00070E23" w:rsidP="0076330A" w14:paraId="74F3A6FD" w14:textId="7777777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044D2BBD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1A77FEA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76330A" w14:paraId="08717975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20E9D" w:rsidR="00D20E9D">
              <w:rPr>
                <w:rFonts w:ascii="Times New Roman" w:hAnsi="Times New Roman" w:cs="Times New Roman"/>
                <w:sz w:val="24"/>
              </w:rPr>
              <w:t>Ogres novada pašvaldība</w:t>
            </w:r>
          </w:p>
        </w:tc>
      </w:tr>
      <w:tr w14:paraId="75F65A4E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1F93A7E9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7E9D5C99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7A72E998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06F364F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76330A" w14:paraId="427415BE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9D">
              <w:rPr>
                <w:rFonts w:ascii="Times New Roman" w:hAnsi="Times New Roman" w:cs="Times New Roman"/>
                <w:sz w:val="24"/>
                <w:szCs w:val="24"/>
              </w:rPr>
              <w:t>Brīvības iela 33, Ogre, Ogres nov., LV-5001</w:t>
            </w:r>
          </w:p>
        </w:tc>
      </w:tr>
      <w:tr w14:paraId="20439B03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257868AD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17548373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14:paraId="7D876B08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5C9E797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D20E9D" w14:paraId="46A6869F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20E9D">
              <w:rPr>
                <w:rFonts w:ascii="Times New Roman" w:hAnsi="Times New Roman" w:cs="Times New Roman"/>
                <w:sz w:val="24"/>
              </w:rPr>
              <w:t xml:space="preserve">Ingas </w:t>
            </w:r>
            <w:r w:rsidR="00D20E9D">
              <w:rPr>
                <w:rFonts w:ascii="Times New Roman" w:hAnsi="Times New Roman" w:cs="Times New Roman"/>
                <w:sz w:val="24"/>
              </w:rPr>
              <w:t>Lapenas</w:t>
            </w:r>
            <w:r w:rsidR="00D20E9D">
              <w:rPr>
                <w:rFonts w:ascii="Times New Roman" w:hAnsi="Times New Roman" w:cs="Times New Roman"/>
                <w:sz w:val="24"/>
              </w:rPr>
              <w:t xml:space="preserve"> 2023.gada 3.maija </w:t>
            </w:r>
            <w:r w:rsidR="00D20E9D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iesniegums b/n</w:t>
            </w:r>
          </w:p>
        </w:tc>
      </w:tr>
      <w:tr w14:paraId="68B8DF60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4F2219F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76330A" w14:paraId="6A4B6043" w14:textId="7777777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422CBA1A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175E5B7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76330A" w14:paraId="19E6B14E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E9D">
              <w:rPr>
                <w:rFonts w:ascii="Times New Roman" w:hAnsi="Times New Roman" w:cs="Times New Roman"/>
                <w:sz w:val="24"/>
                <w:szCs w:val="24"/>
              </w:rPr>
              <w:t>Objekts ir aprīkot</w:t>
            </w:r>
            <w:r w:rsidRPr="002B201A" w:rsidR="00D20E9D">
              <w:rPr>
                <w:rFonts w:ascii="Times New Roman" w:hAnsi="Times New Roman" w:cs="Times New Roman"/>
                <w:sz w:val="24"/>
                <w:szCs w:val="24"/>
              </w:rPr>
              <w:t>s ar automātisko ugunsgrēka atklāšanas un trauksmes signalizācijas sistēmu</w:t>
            </w:r>
            <w:r w:rsidR="00D20E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14:paraId="1F9608CF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48EC5D3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76330A" w14:paraId="2EC03AA1" w14:textId="7777777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>O</w:t>
            </w:r>
          </w:p>
        </w:tc>
      </w:tr>
      <w:tr w14:paraId="59495D48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59DCAA4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P="0076330A" w14:paraId="017CCDF8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0EB9" w:rsidP="00B90EB9" w14:paraId="0304C1B7" w14:textId="600B0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Objektā automātiskā ugunsgrēka atklāšanas un trauksmes signalizācijas sistēma</w:t>
            </w:r>
            <w:r w:rsidR="00336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(turpmāk-AUATSS) nav darba kārtībā, bet tieši: AUATSS </w:t>
            </w:r>
            <w:r w:rsidRPr="00386954">
              <w:rPr>
                <w:rFonts w:ascii="Times New Roman" w:hAnsi="Times New Roman" w:cs="Times New Roman"/>
                <w:sz w:val="24"/>
                <w:szCs w:val="24"/>
              </w:rPr>
              <w:t xml:space="preserve">sistēmas </w:t>
            </w:r>
            <w:r w:rsidR="0033632D">
              <w:rPr>
                <w:rFonts w:ascii="Times New Roman" w:hAnsi="Times New Roman" w:cs="Times New Roman"/>
                <w:sz w:val="24"/>
                <w:szCs w:val="24"/>
              </w:rPr>
              <w:t xml:space="preserve">panelis uzrāda kļūdu, kā rezultātā pārkāpts </w:t>
            </w:r>
            <w:r w:rsidRPr="00D00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Ministru kabineta 2016.gada 19.aprīļa noteikumu Nr.238 „Ugunsdrošības noteikumi” (tur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pmāk - Ugunsdrošības noteikumi) </w:t>
            </w:r>
            <w:r w:rsidR="00C01E97">
              <w:rPr>
                <w:rFonts w:ascii="Times New Roman" w:hAnsi="Times New Roman" w:cs="Times New Roman"/>
                <w:sz w:val="24"/>
                <w:szCs w:val="24"/>
              </w:rPr>
              <w:t>Ugunsdrošības noteikumu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123</w:t>
            </w:r>
            <w:r w:rsidRPr="00F52F17">
              <w:rPr>
                <w:rFonts w:ascii="Times New Roman" w:hAnsi="Times New Roman" w:cs="Times New Roman"/>
                <w:sz w:val="24"/>
                <w:szCs w:val="24"/>
              </w:rPr>
              <w:t>.punkts.</w:t>
            </w:r>
          </w:p>
          <w:p w:rsidR="00B90EB9" w:rsidP="00B90EB9" w14:paraId="68884AF7" w14:textId="4609F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  <w:r w:rsidRPr="008B58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Objekta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dažās </w:t>
            </w:r>
            <w:r w:rsidRPr="00B438E7">
              <w:rPr>
                <w:rFonts w:ascii="Times New Roman" w:hAnsi="Times New Roman"/>
                <w:sz w:val="24"/>
                <w:szCs w:val="24"/>
              </w:rPr>
              <w:t xml:space="preserve">telpās </w:t>
            </w:r>
            <w:r w:rsidRPr="00B438E7">
              <w:rPr>
                <w:rFonts w:ascii="Times New Roman" w:hAnsi="Times New Roman" w:cs="Times New Roman"/>
                <w:sz w:val="24"/>
                <w:szCs w:val="24"/>
              </w:rPr>
              <w:t xml:space="preserve">AUATSS sistēma, kura netiek ekspluatēta </w:t>
            </w:r>
            <w:r w:rsidRPr="00B438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nav demontēta būvniecību regulējošos normatīvajos aktos noteiktajā kārtībā</w:t>
            </w:r>
            <w:r w:rsidR="00C01E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kā rezultātā pārkāpts </w:t>
            </w:r>
            <w:r w:rsidR="00C01E97">
              <w:rPr>
                <w:rFonts w:ascii="Times New Roman" w:hAnsi="Times New Roman" w:cs="Times New Roman"/>
                <w:sz w:val="24"/>
                <w:szCs w:val="24"/>
              </w:rPr>
              <w:t>Ugunsdrošības noteikumu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  <w:r w:rsidRPr="00261F0D">
              <w:rPr>
                <w:rFonts w:ascii="Times New Roman" w:hAnsi="Times New Roman" w:cs="Times New Roman"/>
                <w:sz w:val="24"/>
                <w:szCs w:val="24"/>
              </w:rPr>
              <w:t>.punkts.</w:t>
            </w:r>
          </w:p>
          <w:p w:rsidR="00B90EB9" w:rsidP="00B90EB9" w14:paraId="4FB0DC7E" w14:textId="4BDB5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Objekta evakuācijas plānos teksta daļā </w:t>
            </w:r>
            <w:r w:rsidRPr="00F11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norādīts maldinošs Valsts ugunsdzēsības un glābšanas</w:t>
            </w:r>
            <w:r w:rsidR="00C01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dienesta izsaukumu numurs “01”, </w:t>
            </w:r>
            <w:r w:rsidR="00C01E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kā rezultātā pārkāpts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Ugunsdrošības </w:t>
            </w:r>
            <w:r w:rsidR="00C01E97">
              <w:rPr>
                <w:rFonts w:ascii="Times New Roman" w:eastAsia="Times New Roman" w:hAnsi="Times New Roman" w:cs="Times New Roman"/>
                <w:sz w:val="24"/>
                <w:szCs w:val="24"/>
              </w:rPr>
              <w:t>noteikumu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234.punkts</w:t>
            </w:r>
            <w:r w:rsidR="00C01E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90EB9" w:rsidP="00B90EB9" w14:paraId="4F07BACB" w14:textId="2CF0AA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6.4.</w:t>
            </w:r>
            <w:r w:rsidRPr="008B38B2">
              <w:rPr>
                <w:rFonts w:ascii="Times New Roman" w:hAnsi="Times New Roman" w:cs="Times New Roman"/>
                <w:sz w:val="24"/>
                <w:szCs w:val="24"/>
              </w:rPr>
              <w:t>Objekta ugunsdrošības instrukcijā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nav norādīts, ka Objektā ir automātiskā</w:t>
            </w:r>
            <w:r w:rsidRPr="008B3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uguns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="005D4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rēka balss izziņošanas sistēma, </w:t>
            </w:r>
            <w:r w:rsidR="005D42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kā rezultātā pārkāpts </w:t>
            </w:r>
            <w:r w:rsidR="005D42F7">
              <w:rPr>
                <w:rFonts w:ascii="Times New Roman" w:eastAsia="Times New Roman" w:hAnsi="Times New Roman" w:cs="Times New Roman"/>
                <w:sz w:val="24"/>
                <w:szCs w:val="24"/>
              </w:rPr>
              <w:t>Ugunsdrošības noteikumu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38B2">
              <w:rPr>
                <w:rFonts w:ascii="Times New Roman" w:eastAsia="Times New Roman" w:hAnsi="Times New Roman" w:cs="Times New Roman"/>
                <w:sz w:val="24"/>
                <w:szCs w:val="24"/>
              </w:rPr>
              <w:t>180.1.2.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apakšpunkts</w:t>
            </w:r>
            <w:r w:rsidR="005D42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B3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90EB9" w:rsidP="00B90EB9" w14:paraId="7695E299" w14:textId="56DB1C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  <w:r w:rsidRPr="008C4B19">
              <w:rPr>
                <w:rFonts w:ascii="Times New Roman" w:hAnsi="Times New Roman" w:cs="Times New Roman"/>
                <w:sz w:val="24"/>
                <w:szCs w:val="24"/>
              </w:rPr>
              <w:t xml:space="preserve">Objektā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AUATSS</w:t>
            </w:r>
            <w:r w:rsidRPr="008C4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dažiem </w:t>
            </w:r>
            <w:r w:rsidRPr="008C4B19">
              <w:rPr>
                <w:rFonts w:ascii="Times New Roman" w:hAnsi="Times New Roman" w:cs="Times New Roman"/>
                <w:sz w:val="24"/>
                <w:szCs w:val="24"/>
              </w:rPr>
              <w:t>detektoriem nav piestiprināti identifikācijas numuri vai burti (LVS CEN/TS 54-14„Ugunsgrēka atklāšanas un ugunsgrēka trauksmes sistēmas – 14.daļa: Norādījumi plānošanai, projektēšanai, montāžai, nodošanai ekspluatācijā, lietošanai un ekspluatācijai”</w:t>
            </w:r>
            <w:r w:rsidR="005D4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2F7">
              <w:rPr>
                <w:rFonts w:ascii="Times New Roman" w:hAnsi="Times New Roman" w:cs="Times New Roman"/>
                <w:sz w:val="24"/>
                <w:szCs w:val="24"/>
              </w:rPr>
              <w:t>A.pielikuma</w:t>
            </w:r>
            <w:r w:rsidR="005D42F7">
              <w:rPr>
                <w:rFonts w:ascii="Times New Roman" w:hAnsi="Times New Roman" w:cs="Times New Roman"/>
                <w:sz w:val="24"/>
                <w:szCs w:val="24"/>
              </w:rPr>
              <w:t xml:space="preserve"> 6.4.5.apakšpunkts), </w:t>
            </w:r>
            <w:r w:rsidR="005D42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kā rezultātā pārkāpts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Ugunsdrošības noteikum</w:t>
            </w:r>
            <w:r w:rsidR="005D42F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5.punkts</w:t>
            </w:r>
            <w:r w:rsidR="005D42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90EB9" w:rsidRPr="007A346A" w:rsidP="00B90EB9" w14:paraId="6F22F427" w14:textId="5D1F05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6.6.</w:t>
            </w:r>
            <w:r w:rsidRPr="008C4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Objektā nav organizētas praktiskās </w:t>
            </w:r>
            <w:r w:rsidRPr="007A346A">
              <w:rPr>
                <w:rFonts w:ascii="Times New Roman" w:eastAsia="Times New Roman" w:hAnsi="Times New Roman" w:cs="Times New Roman"/>
                <w:sz w:val="24"/>
                <w:szCs w:val="24"/>
              </w:rPr>
              <w:t>nodarbības saskaņā ar ugunsdrošības instrukcijas sadaļ</w:t>
            </w:r>
            <w:r w:rsidR="00862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“Rīcība ugunsgrēka gadījumā”, </w:t>
            </w:r>
            <w:r w:rsidR="00862F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kā rezultātā pārkāpts </w:t>
            </w:r>
            <w:r w:rsidR="00862F67">
              <w:rPr>
                <w:rFonts w:ascii="Times New Roman" w:eastAsia="Times New Roman" w:hAnsi="Times New Roman" w:cs="Times New Roman"/>
                <w:sz w:val="24"/>
                <w:szCs w:val="24"/>
              </w:rPr>
              <w:t>Ugunsdrošības noteikumu</w:t>
            </w:r>
            <w:r w:rsidRPr="007A3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192.punkts.</w:t>
            </w:r>
          </w:p>
          <w:p w:rsidR="00B90EB9" w:rsidP="00B90EB9" w14:paraId="2AFD5DA7" w14:textId="5841C4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6.7.Objektā p</w:t>
            </w:r>
            <w:r w:rsidRPr="007A346A">
              <w:rPr>
                <w:rFonts w:ascii="Times New Roman" w:eastAsia="Times New Roman" w:hAnsi="Times New Roman" w:cs="Times New Roman"/>
                <w:sz w:val="24"/>
                <w:szCs w:val="24"/>
              </w:rPr>
              <w:t>ar mehāniskās ventilācijas</w:t>
            </w:r>
            <w:r w:rsidRPr="007A34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sistēmas tīrīšanu un</w:t>
            </w:r>
            <w:r w:rsidRPr="007A34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pārbaudes</w:t>
            </w:r>
            <w:r w:rsidR="00633D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rezultātiem nav sastādīts akts, </w:t>
            </w:r>
            <w:r w:rsidR="00633D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kā rezultātā pārkāpts </w:t>
            </w:r>
            <w:r w:rsidR="00633D0C">
              <w:rPr>
                <w:rFonts w:ascii="Times New Roman" w:eastAsia="Times New Roman" w:hAnsi="Times New Roman" w:cs="Times New Roman"/>
                <w:sz w:val="24"/>
                <w:szCs w:val="24"/>
              </w:rPr>
              <w:t>Ugunsdrošības noteikumu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346A">
              <w:rPr>
                <w:rFonts w:ascii="Times New Roman" w:eastAsia="Times New Roman" w:hAnsi="Times New Roman" w:cs="Times New Roman"/>
                <w:sz w:val="24"/>
                <w:szCs w:val="24"/>
              </w:rPr>
              <w:t>92.punkts.</w:t>
            </w:r>
          </w:p>
          <w:p w:rsidR="00B90EB9" w:rsidP="00B90EB9" w14:paraId="54FE8F48" w14:textId="64241B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6.8.Objektā par</w:t>
            </w:r>
            <w:r w:rsidRPr="00645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dabiskās </w:t>
            </w:r>
            <w:r w:rsidRPr="00645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ventilācijas kanāla tīrīšanas rezultātiem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nav </w:t>
            </w:r>
            <w:r w:rsidRPr="00645BB4">
              <w:rPr>
                <w:rFonts w:ascii="Times New Roman" w:eastAsia="Times New Roman" w:hAnsi="Times New Roman" w:cs="Times New Roman"/>
                <w:sz w:val="24"/>
                <w:szCs w:val="24"/>
              </w:rPr>
              <w:t>sastād</w:t>
            </w:r>
            <w:r w:rsidR="00633D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īts akts, </w:t>
            </w:r>
            <w:r w:rsidR="00633D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kā rezultātā pārkāpts</w:t>
            </w:r>
            <w:r w:rsidR="00633D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Ugunsdrošības noteikumu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72</w:t>
            </w:r>
            <w:r w:rsidRPr="007A346A">
              <w:rPr>
                <w:rFonts w:ascii="Times New Roman" w:eastAsia="Times New Roman" w:hAnsi="Times New Roman" w:cs="Times New Roman"/>
                <w:sz w:val="24"/>
                <w:szCs w:val="24"/>
              </w:rPr>
              <w:t>.punkts.</w:t>
            </w:r>
          </w:p>
          <w:p w:rsidR="00D20E9D" w:rsidRPr="00E227D8" w:rsidP="00376FD5" w14:paraId="1C35DC19" w14:textId="41B2F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6.9. Objektā</w:t>
            </w:r>
            <w:r>
              <w:t xml:space="preserve"> </w:t>
            </w:r>
            <w:r w:rsidRPr="00645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dabiskās ventilācijas kanāla tehniskā stāvokļa pārbaudes rezultātiem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nav sastādīts</w:t>
            </w:r>
            <w:r w:rsidRPr="00645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="00633D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hniskā stāvokļa pārbaudes akts, </w:t>
            </w:r>
            <w:r w:rsidR="00633D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kā rezultātā pārkāpts </w:t>
            </w:r>
            <w:r w:rsidR="00633D0C">
              <w:rPr>
                <w:rFonts w:ascii="Times New Roman" w:eastAsia="Times New Roman" w:hAnsi="Times New Roman" w:cs="Times New Roman"/>
                <w:sz w:val="24"/>
                <w:szCs w:val="24"/>
              </w:rPr>
              <w:t>Ugunsdrošības noteikumu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75</w:t>
            </w:r>
            <w:r w:rsidRPr="007A346A">
              <w:rPr>
                <w:rFonts w:ascii="Times New Roman" w:eastAsia="Times New Roman" w:hAnsi="Times New Roman" w:cs="Times New Roman"/>
                <w:sz w:val="24"/>
                <w:szCs w:val="24"/>
              </w:rPr>
              <w:t>.punkts</w:t>
            </w:r>
          </w:p>
        </w:tc>
      </w:tr>
      <w:tr w14:paraId="524778F2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6E8C87D1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76330A" w14:paraId="20435603" w14:textId="7777777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68BBB195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1AF7BD2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76330A" w14:paraId="2D2111FC" w14:textId="0B154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A90464" w:rsidR="00B90EB9">
              <w:rPr>
                <w:rFonts w:ascii="Times New Roman" w:hAnsi="Times New Roman" w:cs="Times New Roman"/>
                <w:sz w:val="24"/>
              </w:rPr>
              <w:t xml:space="preserve">Objekts </w:t>
            </w:r>
            <w:r w:rsidRPr="00A90464" w:rsidR="00B90EB9">
              <w:rPr>
                <w:rFonts w:ascii="Times New Roman" w:hAnsi="Times New Roman" w:cs="Times New Roman"/>
                <w:b/>
                <w:sz w:val="24"/>
              </w:rPr>
              <w:t>neatbilst</w:t>
            </w:r>
            <w:r w:rsidRPr="00A90464" w:rsidR="00B90EB9">
              <w:rPr>
                <w:rFonts w:ascii="Times New Roman" w:hAnsi="Times New Roman" w:cs="Times New Roman"/>
                <w:sz w:val="24"/>
              </w:rPr>
              <w:t xml:space="preserve"> ugunsdrošības prasībām, bet tā ekspluatācija nav aizliegta.</w:t>
            </w:r>
          </w:p>
        </w:tc>
      </w:tr>
      <w:tr w14:paraId="47E2D46B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0398947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76330A" w14:paraId="0F83A1CC" w14:textId="7777777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6034C8C9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63FBE7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76330A" w14:paraId="51E884A0" w14:textId="13CBE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B2545" w:rsidR="00B90EB9">
              <w:rPr>
                <w:rFonts w:ascii="Times New Roman" w:hAnsi="Times New Roman" w:cs="Times New Roman"/>
                <w:sz w:val="24"/>
              </w:rPr>
              <w:t>Ministru kabineta 2009.gada 1.septembra</w:t>
            </w:r>
            <w:r w:rsidR="00B90EB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B2545" w:rsidR="00B90EB9">
              <w:rPr>
                <w:rFonts w:ascii="Times New Roman" w:hAnsi="Times New Roman" w:cs="Times New Roman"/>
                <w:sz w:val="24"/>
              </w:rPr>
              <w:t>noteikumu Nr.981</w:t>
            </w:r>
            <w:r w:rsidR="00B90EB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B2545" w:rsidR="00B90EB9">
              <w:rPr>
                <w:rFonts w:ascii="Times New Roman" w:hAnsi="Times New Roman" w:cs="Times New Roman"/>
                <w:sz w:val="24"/>
              </w:rPr>
              <w:t>“Bērnu nometņu organizēšanas un darbības kārtība”</w:t>
            </w:r>
            <w:r w:rsidR="00B90EB9">
              <w:t xml:space="preserve"> </w:t>
            </w:r>
            <w:r w:rsidR="00B90EB9">
              <w:rPr>
                <w:rFonts w:ascii="Times New Roman" w:hAnsi="Times New Roman" w:cs="Times New Roman"/>
                <w:sz w:val="24"/>
              </w:rPr>
              <w:t>8.5.</w:t>
            </w:r>
            <w:r w:rsidRPr="007B2545" w:rsidR="00B90EB9">
              <w:rPr>
                <w:rFonts w:ascii="Times New Roman" w:hAnsi="Times New Roman" w:cs="Times New Roman"/>
                <w:sz w:val="24"/>
              </w:rPr>
              <w:t>apakšpunkta prasībām.</w:t>
            </w:r>
          </w:p>
        </w:tc>
      </w:tr>
      <w:tr w14:paraId="7C4A8DA7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6407BEFA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1836759C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74B040CE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5329316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76330A" w14:paraId="6E5958CA" w14:textId="6310A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90EB9">
              <w:rPr>
                <w:rFonts w:ascii="Times New Roman" w:hAnsi="Times New Roman" w:cs="Times New Roman"/>
                <w:sz w:val="24"/>
              </w:rPr>
              <w:t>Izglītības satura centrā</w:t>
            </w:r>
          </w:p>
        </w:tc>
      </w:tr>
      <w:tr w14:paraId="02BECBE8" w14:textId="77777777" w:rsidTr="00C07822">
        <w:tblPrEx>
          <w:tblW w:w="9924" w:type="dxa"/>
          <w:tblInd w:w="-426" w:type="dxa"/>
          <w:tblLayout w:type="fixed"/>
          <w:tblLook w:val="04A0"/>
        </w:tblPrEx>
        <w:trPr>
          <w:trHeight w:val="603"/>
        </w:trPr>
        <w:tc>
          <w:tcPr>
            <w:tcW w:w="426" w:type="dxa"/>
          </w:tcPr>
          <w:p w:rsidR="00E227D8" w:rsidRPr="00070E23" w14:paraId="28B30FC1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227D8" w14:paraId="78702EC2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6962E5" w14:paraId="6CA12778" w14:textId="777777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6962E5" w14:paraId="7D741C88" w14:textId="777777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B245E2" w:rsidRPr="007D2C05" w:rsidP="006962E5" w14:paraId="6A777A93" w14:textId="7777777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2"/>
      </w:tblGrid>
      <w:tr w14:paraId="7AC8B7FF" w14:textId="77777777" w:rsidTr="00C07822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B245E2" w:rsidRPr="00B245E2" w:rsidP="00921AD0" w14:paraId="04A64C4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9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Rīgas reģiona pārvaldes </w:t>
            </w:r>
            <w:r w:rsidRPr="005D1C44" w:rsidR="0039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priekšniekam, </w:t>
            </w:r>
            <w:r w:rsidR="00921AD0">
              <w:rPr>
                <w:rFonts w:ascii="Times New Roman" w:hAnsi="Times New Roman"/>
                <w:color w:val="000000"/>
                <w:sz w:val="24"/>
                <w:szCs w:val="24"/>
              </w:rPr>
              <w:t>Jaunpils ielā 13, Rīgā, LV-1002</w:t>
            </w:r>
            <w:r w:rsidRPr="00E60393" w:rsidR="00921A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371F4F9C" w14:textId="77777777" w:rsidTr="00C07822">
        <w:tblPrEx>
          <w:tblW w:w="9922" w:type="dxa"/>
          <w:tblInd w:w="-400" w:type="dxa"/>
          <w:tblLook w:val="04A0"/>
        </w:tblPrEx>
        <w:tc>
          <w:tcPr>
            <w:tcW w:w="9922" w:type="dxa"/>
            <w:tcBorders>
              <w:top w:val="single" w:sz="4" w:space="0" w:color="auto"/>
            </w:tcBorders>
          </w:tcPr>
          <w:p w:rsidR="00B245E2" w:rsidRPr="00B245E2" w:rsidP="00B245E2" w14:paraId="0147B60A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473DF36E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4"/>
        <w:gridCol w:w="284"/>
        <w:gridCol w:w="1843"/>
        <w:gridCol w:w="283"/>
        <w:gridCol w:w="3148"/>
      </w:tblGrid>
      <w:tr w14:paraId="7B70D2DE" w14:textId="77777777" w:rsidTr="00C07822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91"/>
        </w:trPr>
        <w:tc>
          <w:tcPr>
            <w:tcW w:w="4364" w:type="dxa"/>
            <w:tcBorders>
              <w:bottom w:val="single" w:sz="4" w:space="0" w:color="auto"/>
            </w:tcBorders>
            <w:vAlign w:val="bottom"/>
          </w:tcPr>
          <w:p w:rsidR="00B245E2" w:rsidRPr="007D2C05" w:rsidP="00C07822" w14:paraId="2EB0AD83" w14:textId="18B9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E5"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glābšanas dienesta Rīgas reģiona pārvaldes </w:t>
            </w:r>
            <w:r w:rsidRPr="006962E5" w:rsidR="000C241B">
              <w:rPr>
                <w:rFonts w:ascii="Times New Roman" w:hAnsi="Times New Roman"/>
                <w:sz w:val="24"/>
                <w:szCs w:val="24"/>
              </w:rPr>
              <w:t>Ugunsdrošības uzraudzības un civilās aizsardzības nodaļas</w:t>
            </w:r>
            <w:r w:rsidR="00B90EB9">
              <w:rPr>
                <w:rFonts w:ascii="Times New Roman" w:hAnsi="Times New Roman"/>
                <w:sz w:val="24"/>
                <w:szCs w:val="24"/>
              </w:rPr>
              <w:t xml:space="preserve"> inspektore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4AFD394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C07822" w14:paraId="6F8C407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729150D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  <w:vAlign w:val="bottom"/>
          </w:tcPr>
          <w:p w:rsidR="00B245E2" w:rsidRPr="007D2C05" w:rsidP="00C07822" w14:paraId="4BD6686C" w14:textId="1F0E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Līga Čerpakovska</w:t>
            </w:r>
          </w:p>
        </w:tc>
      </w:tr>
      <w:tr w14:paraId="3DC9958C" w14:textId="77777777" w:rsidTr="00C07822">
        <w:tblPrEx>
          <w:tblW w:w="9922" w:type="dxa"/>
          <w:tblInd w:w="-400" w:type="dxa"/>
          <w:tblLayout w:type="fixed"/>
          <w:tblLook w:val="04A0"/>
        </w:tblPrEx>
        <w:trPr>
          <w:cantSplit/>
        </w:trPr>
        <w:tc>
          <w:tcPr>
            <w:tcW w:w="4364" w:type="dxa"/>
            <w:tcBorders>
              <w:top w:val="single" w:sz="4" w:space="0" w:color="auto"/>
            </w:tcBorders>
          </w:tcPr>
          <w:p w:rsidR="00B245E2" w:rsidRPr="00B245E2" w:rsidP="00B245E2" w14:paraId="3256947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3E8AA95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688E6D9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3B0EA8D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:rsidR="00B245E2" w:rsidRPr="00B245E2" w:rsidP="00B245E2" w14:paraId="3C705DC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6962E5" w14:paraId="797AECEE" w14:textId="77777777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E227D8" w:rsidP="007D2C05" w14:paraId="7BE054D4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74"/>
        <w:gridCol w:w="284"/>
        <w:gridCol w:w="2864"/>
      </w:tblGrid>
      <w:tr w14:paraId="6E2105C2" w14:textId="77777777" w:rsidTr="00C07822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774" w:type="dxa"/>
            <w:tcBorders>
              <w:bottom w:val="single" w:sz="4" w:space="0" w:color="auto"/>
            </w:tcBorders>
            <w:vAlign w:val="bottom"/>
          </w:tcPr>
          <w:p w:rsidR="007D2C05" w:rsidP="00E84772" w14:paraId="68233848" w14:textId="7338D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Elektroniski parakstīts atzinums nosūtīts uz e-pastu: </w:t>
            </w:r>
            <w:r w:rsidRPr="00E84772" w:rsidR="00E84772">
              <w:rPr>
                <w:rFonts w:ascii="Times New Roman" w:hAnsi="Times New Roman" w:cs="Times New Roman"/>
                <w:sz w:val="24"/>
                <w:szCs w:val="24"/>
              </w:rPr>
              <w:t>ingrlin@inbox.lv</w:t>
            </w:r>
          </w:p>
        </w:tc>
        <w:tc>
          <w:tcPr>
            <w:tcW w:w="284" w:type="dxa"/>
            <w:vAlign w:val="bottom"/>
          </w:tcPr>
          <w:p w:rsidR="007D2C05" w:rsidP="007D2C05" w14:paraId="2A3318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vAlign w:val="bottom"/>
          </w:tcPr>
          <w:p w:rsidR="007D2C05" w:rsidP="007D2C05" w14:paraId="0538C66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70386250" w14:textId="77777777" w:rsidTr="00C07822">
        <w:tblPrEx>
          <w:tblW w:w="9922" w:type="dxa"/>
          <w:tblInd w:w="-400" w:type="dxa"/>
          <w:tblLayout w:type="fixed"/>
          <w:tblLook w:val="04A0"/>
        </w:tblPrEx>
        <w:tc>
          <w:tcPr>
            <w:tcW w:w="6774" w:type="dxa"/>
            <w:tcBorders>
              <w:top w:val="single" w:sz="4" w:space="0" w:color="auto"/>
            </w:tcBorders>
          </w:tcPr>
          <w:p w:rsidR="007D2C05" w:rsidRPr="007D2C05" w:rsidP="007D2C05" w14:paraId="03E6CC3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4835A48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</w:tcPr>
          <w:p w:rsidR="007D2C05" w:rsidRPr="007D2C05" w:rsidP="007D2C05" w14:paraId="4CF50E7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3E207FAA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7FCE661C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441E69" w14:paraId="2C3039B5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62E5" w:rsidP="00441E69" w14:paraId="5122A035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62E5" w:rsidRPr="00762AE8" w:rsidP="006962E5" w14:paraId="3868E7B9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6962E5" w:rsidRPr="00762AE8" w:rsidP="006962E5" w14:paraId="2B8E6F36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4F2F23">
      <w:headerReference w:type="default" r:id="rId5"/>
      <w:headerReference w:type="first" r:id="rId6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370989545"/>
      <w:docPartObj>
        <w:docPartGallery w:val="Page Numbers (Top of Page)"/>
        <w:docPartUnique/>
      </w:docPartObj>
    </w:sdtPr>
    <w:sdtContent>
      <w:p w:rsidR="00E227D8" w:rsidRPr="00762AE8" w14:paraId="1FB48F9F" w14:textId="673E189C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33D0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6CF68879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3A6F" w:rsidP="00B53A6F" w14:paraId="185F26FF" w14:textId="77777777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70E23"/>
    <w:rsid w:val="000C241B"/>
    <w:rsid w:val="000D3E6E"/>
    <w:rsid w:val="00124D71"/>
    <w:rsid w:val="00130CCD"/>
    <w:rsid w:val="0015650A"/>
    <w:rsid w:val="00260584"/>
    <w:rsid w:val="00261F0D"/>
    <w:rsid w:val="00281811"/>
    <w:rsid w:val="00295194"/>
    <w:rsid w:val="002B201A"/>
    <w:rsid w:val="0033632D"/>
    <w:rsid w:val="003437F5"/>
    <w:rsid w:val="00346269"/>
    <w:rsid w:val="0035000E"/>
    <w:rsid w:val="00376FD5"/>
    <w:rsid w:val="00386954"/>
    <w:rsid w:val="00387C99"/>
    <w:rsid w:val="00390F52"/>
    <w:rsid w:val="003B7432"/>
    <w:rsid w:val="003B78D3"/>
    <w:rsid w:val="00426EBD"/>
    <w:rsid w:val="00441E69"/>
    <w:rsid w:val="00476420"/>
    <w:rsid w:val="00483BBB"/>
    <w:rsid w:val="004901B0"/>
    <w:rsid w:val="004B03FF"/>
    <w:rsid w:val="004B095D"/>
    <w:rsid w:val="004B6422"/>
    <w:rsid w:val="004E6B03"/>
    <w:rsid w:val="004F2F23"/>
    <w:rsid w:val="004F3420"/>
    <w:rsid w:val="00561B63"/>
    <w:rsid w:val="00590A28"/>
    <w:rsid w:val="005D1C44"/>
    <w:rsid w:val="005D42F7"/>
    <w:rsid w:val="005D635A"/>
    <w:rsid w:val="00633D0C"/>
    <w:rsid w:val="00635786"/>
    <w:rsid w:val="00645BB4"/>
    <w:rsid w:val="006962E5"/>
    <w:rsid w:val="00711637"/>
    <w:rsid w:val="00736BC1"/>
    <w:rsid w:val="00762AE8"/>
    <w:rsid w:val="0076330A"/>
    <w:rsid w:val="007665C9"/>
    <w:rsid w:val="00794977"/>
    <w:rsid w:val="00794DFA"/>
    <w:rsid w:val="007A346A"/>
    <w:rsid w:val="007A64CD"/>
    <w:rsid w:val="007B2545"/>
    <w:rsid w:val="007D2C05"/>
    <w:rsid w:val="0082463C"/>
    <w:rsid w:val="00862F67"/>
    <w:rsid w:val="00884E35"/>
    <w:rsid w:val="008866CD"/>
    <w:rsid w:val="008B38B2"/>
    <w:rsid w:val="008B58C5"/>
    <w:rsid w:val="008C4B19"/>
    <w:rsid w:val="00921AD0"/>
    <w:rsid w:val="00922C9D"/>
    <w:rsid w:val="00964438"/>
    <w:rsid w:val="0097786E"/>
    <w:rsid w:val="00A025C5"/>
    <w:rsid w:val="00A24FDC"/>
    <w:rsid w:val="00A47DBC"/>
    <w:rsid w:val="00A5100D"/>
    <w:rsid w:val="00A72E51"/>
    <w:rsid w:val="00A90464"/>
    <w:rsid w:val="00B00630"/>
    <w:rsid w:val="00B245E2"/>
    <w:rsid w:val="00B42A8D"/>
    <w:rsid w:val="00B438E7"/>
    <w:rsid w:val="00B53A6F"/>
    <w:rsid w:val="00B60EAD"/>
    <w:rsid w:val="00B90EB9"/>
    <w:rsid w:val="00B97A08"/>
    <w:rsid w:val="00BB2B59"/>
    <w:rsid w:val="00BC6F10"/>
    <w:rsid w:val="00BE4E1E"/>
    <w:rsid w:val="00C01E97"/>
    <w:rsid w:val="00C07822"/>
    <w:rsid w:val="00C33E3A"/>
    <w:rsid w:val="00C51BBF"/>
    <w:rsid w:val="00C522E2"/>
    <w:rsid w:val="00C946FD"/>
    <w:rsid w:val="00C959F6"/>
    <w:rsid w:val="00CD1CAC"/>
    <w:rsid w:val="00D00344"/>
    <w:rsid w:val="00D20E9D"/>
    <w:rsid w:val="00D46F82"/>
    <w:rsid w:val="00D639C2"/>
    <w:rsid w:val="00DB3B2E"/>
    <w:rsid w:val="00E0387C"/>
    <w:rsid w:val="00E144F4"/>
    <w:rsid w:val="00E227D8"/>
    <w:rsid w:val="00E36657"/>
    <w:rsid w:val="00E60393"/>
    <w:rsid w:val="00E73BD3"/>
    <w:rsid w:val="00E84772"/>
    <w:rsid w:val="00EB093C"/>
    <w:rsid w:val="00EB4646"/>
    <w:rsid w:val="00F11AE7"/>
    <w:rsid w:val="00F52F17"/>
    <w:rsid w:val="00FD5E87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A4E258E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E227D8"/>
  </w:style>
  <w:style w:type="paragraph" w:styleId="BalloonText">
    <w:name w:val="Balloon Text"/>
    <w:basedOn w:val="Normal"/>
    <w:link w:val="BalontekstsRakstz"/>
    <w:uiPriority w:val="99"/>
    <w:semiHidden/>
    <w:unhideWhenUsed/>
    <w:rsid w:val="0012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DefaultParagraphFont"/>
    <w:link w:val="BalloonText"/>
    <w:uiPriority w:val="99"/>
    <w:semiHidden/>
    <w:rsid w:val="00124D7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A64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E847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2926</Words>
  <Characters>1669</Characters>
  <Application>Microsoft Office Word</Application>
  <DocSecurity>0</DocSecurity>
  <Lines>13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Jana Āboliņa</cp:lastModifiedBy>
  <cp:revision>18</cp:revision>
  <dcterms:created xsi:type="dcterms:W3CDTF">2022-12-19T10:05:00Z</dcterms:created>
  <dcterms:modified xsi:type="dcterms:W3CDTF">2023-06-02T07:07:00Z</dcterms:modified>
</cp:coreProperties>
</file>