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74E276B9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11012B2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043F14FF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EF1907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3153B3B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F468D83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608DE99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26.05.2023</w:t>
            </w:r>
          </w:p>
        </w:tc>
      </w:tr>
    </w:tbl>
    <w:p w:rsidR="00BC67F6" w:rsidRPr="008A3DA7" w:rsidP="00BC67F6" w14:paraId="10AFB4A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6E3AAEA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D50F7" w14:paraId="3FB2513F" w14:textId="7AB462F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708AE" w:rsidR="006D3B3D">
              <w:rPr>
                <w:bCs/>
                <w:sz w:val="24"/>
                <w:lang w:val="lv-LV"/>
              </w:rPr>
              <w:t>Vasaras dienas nometne “AKTĪVISTS Jūrmala 2023”</w:t>
            </w:r>
          </w:p>
        </w:tc>
      </w:tr>
      <w:tr w14:paraId="1A01649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50F7" w14:paraId="5720A25B" w14:textId="33633D0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3B3D" w:rsidR="006D3B3D">
              <w:rPr>
                <w:sz w:val="24"/>
                <w:lang w:val="lv-LV"/>
              </w:rPr>
              <w:t>Nomnieks - Biedrība “AKTĪVISTS”, reģistrācijas Nr. 40008192860</w:t>
            </w:r>
          </w:p>
        </w:tc>
      </w:tr>
      <w:tr w14:paraId="65F9477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50F7" w14:paraId="427D8F8F" w14:textId="09F72B6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3B3D" w:rsidR="006D3B3D">
              <w:rPr>
                <w:sz w:val="24"/>
                <w:lang w:val="lv-LV"/>
              </w:rPr>
              <w:t>Jūras iela 23/25, Jūrmala</w:t>
            </w:r>
          </w:p>
        </w:tc>
      </w:tr>
      <w:tr w14:paraId="021CBF00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D50F7" w14:paraId="2736F333" w14:textId="3016958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D3B3D">
              <w:rPr>
                <w:sz w:val="24"/>
                <w:lang w:val="lv-LV"/>
              </w:rPr>
              <w:t>26</w:t>
            </w:r>
            <w:r w:rsidRPr="00CD50F7" w:rsidR="00CD50F7">
              <w:rPr>
                <w:sz w:val="24"/>
                <w:lang w:val="lv-LV"/>
              </w:rPr>
              <w:t>.05.2023. vides veselības analītiķe Jeļena Gorjačeva</w:t>
            </w:r>
            <w:r w:rsidR="006D3B3D">
              <w:rPr>
                <w:sz w:val="24"/>
                <w:lang w:val="lv-LV"/>
              </w:rPr>
              <w:t xml:space="preserve">, </w:t>
            </w:r>
            <w:r w:rsidRPr="00A35B14" w:rsidR="006D3B3D">
              <w:rPr>
                <w:sz w:val="24"/>
                <w:lang w:val="lv-LV"/>
              </w:rPr>
              <w:t>pamatojoties</w:t>
            </w:r>
            <w:r w:rsidR="006D3B3D">
              <w:rPr>
                <w:sz w:val="24"/>
                <w:lang w:val="lv-LV"/>
              </w:rPr>
              <w:t xml:space="preserve"> </w:t>
            </w:r>
            <w:r w:rsidRPr="00616F2C" w:rsidR="006D3B3D">
              <w:rPr>
                <w:sz w:val="24"/>
                <w:lang w:val="lv-LV"/>
              </w:rPr>
              <w:t xml:space="preserve">uz </w:t>
            </w:r>
            <w:r w:rsidR="006D3B3D">
              <w:rPr>
                <w:sz w:val="24"/>
                <w:lang w:val="lv-LV"/>
              </w:rPr>
              <w:t>2</w:t>
            </w:r>
            <w:r w:rsidR="00B27AA2">
              <w:rPr>
                <w:sz w:val="24"/>
                <w:lang w:val="lv-LV"/>
              </w:rPr>
              <w:t>7</w:t>
            </w:r>
            <w:r w:rsidRPr="00616F2C" w:rsidR="006D3B3D">
              <w:rPr>
                <w:sz w:val="24"/>
                <w:lang w:val="lv-LV"/>
              </w:rPr>
              <w:t xml:space="preserve">.05.2022. </w:t>
            </w:r>
            <w:r w:rsidR="006D3B3D">
              <w:rPr>
                <w:sz w:val="24"/>
                <w:lang w:val="lv-LV"/>
              </w:rPr>
              <w:t xml:space="preserve">vides veselības analītiķes Jeļenas </w:t>
            </w:r>
            <w:r w:rsidR="006D3B3D">
              <w:rPr>
                <w:sz w:val="24"/>
                <w:lang w:val="lv-LV"/>
              </w:rPr>
              <w:t>Gorjačevas</w:t>
            </w:r>
            <w:r w:rsidR="006D3B3D">
              <w:rPr>
                <w:sz w:val="24"/>
                <w:lang w:val="lv-LV"/>
              </w:rPr>
              <w:t xml:space="preserve"> </w:t>
            </w:r>
            <w:r w:rsidRPr="00616F2C" w:rsidR="006D3B3D">
              <w:rPr>
                <w:sz w:val="24"/>
                <w:lang w:val="lv-LV"/>
              </w:rPr>
              <w:t xml:space="preserve">veikto apsekojumu un Veselības inspekcijas </w:t>
            </w:r>
            <w:r w:rsidR="006D3B3D">
              <w:rPr>
                <w:sz w:val="24"/>
                <w:lang w:val="lv-LV"/>
              </w:rPr>
              <w:t>06</w:t>
            </w:r>
            <w:r w:rsidRPr="00616F2C" w:rsidR="006D3B3D">
              <w:rPr>
                <w:sz w:val="24"/>
                <w:lang w:val="lv-LV"/>
              </w:rPr>
              <w:t>.0</w:t>
            </w:r>
            <w:r w:rsidR="006D3B3D">
              <w:rPr>
                <w:sz w:val="24"/>
                <w:lang w:val="lv-LV"/>
              </w:rPr>
              <w:t>6</w:t>
            </w:r>
            <w:r w:rsidRPr="00616F2C" w:rsidR="006D3B3D">
              <w:rPr>
                <w:sz w:val="24"/>
                <w:lang w:val="lv-LV"/>
              </w:rPr>
              <w:t>.2022. Atzinumu Nr.</w:t>
            </w:r>
            <w:r w:rsidR="006D3B3D">
              <w:t xml:space="preserve"> </w:t>
            </w:r>
            <w:r w:rsidRPr="006D3B3D" w:rsidR="006D3B3D">
              <w:rPr>
                <w:sz w:val="24"/>
                <w:lang w:val="lv-LV"/>
              </w:rPr>
              <w:t>2.4.5.-8/420</w:t>
            </w:r>
          </w:p>
        </w:tc>
      </w:tr>
      <w:tr w14:paraId="35E2C0FA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6D3B3D" w14:paraId="23D823D1" w14:textId="1F42D7A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D3B3D">
              <w:rPr>
                <w:sz w:val="24"/>
                <w:lang w:val="lv-LV"/>
              </w:rPr>
              <w:t xml:space="preserve">SIA </w:t>
            </w:r>
            <w:r w:rsidR="00802D7C">
              <w:rPr>
                <w:sz w:val="24"/>
                <w:lang w:val="lv-LV"/>
              </w:rPr>
              <w:t>“</w:t>
            </w:r>
            <w:r w:rsidR="006D3B3D">
              <w:rPr>
                <w:sz w:val="24"/>
                <w:lang w:val="lv-LV"/>
              </w:rPr>
              <w:t xml:space="preserve">BHH Investments” pārdošanas direktors Oļegs </w:t>
            </w:r>
            <w:r w:rsidR="006D3B3D">
              <w:rPr>
                <w:sz w:val="24"/>
                <w:lang w:val="lv-LV"/>
              </w:rPr>
              <w:t>Bļinovs</w:t>
            </w:r>
          </w:p>
        </w:tc>
      </w:tr>
      <w:tr w14:paraId="13A0EA0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5711FC3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D50F7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6805385F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6C1D07" w:rsidP="00B27AA2" w14:paraId="29D8A5EA" w14:textId="222B9CA4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L</w:t>
            </w:r>
            <w:r w:rsidR="001D6F9A">
              <w:rPr>
                <w:iCs/>
                <w:sz w:val="24"/>
                <w:lang w:val="lv-LV"/>
              </w:rPr>
              <w:t xml:space="preserve">aika posmā no 05.06.2023. līdz 25.08.2023 </w:t>
            </w:r>
            <w:r>
              <w:rPr>
                <w:iCs/>
                <w:sz w:val="24"/>
                <w:lang w:val="lv-LV"/>
              </w:rPr>
              <w:t>tiks organizētas bērnu dienas nometnes “</w:t>
            </w:r>
            <w:r w:rsidRPr="000708AE">
              <w:rPr>
                <w:bCs/>
                <w:sz w:val="24"/>
                <w:lang w:val="lv-LV"/>
              </w:rPr>
              <w:t>AKTĪVISTS Jūrmala 2023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1D6F9A">
              <w:rPr>
                <w:bCs/>
                <w:sz w:val="24"/>
                <w:lang w:val="lv-LV"/>
              </w:rPr>
              <w:t xml:space="preserve">Baltic </w:t>
            </w:r>
            <w:r w:rsidR="001D6F9A">
              <w:rPr>
                <w:bCs/>
                <w:sz w:val="24"/>
                <w:lang w:val="lv-LV"/>
              </w:rPr>
              <w:t>Beach</w:t>
            </w:r>
            <w:r w:rsidR="001D6F9A">
              <w:rPr>
                <w:bCs/>
                <w:sz w:val="24"/>
                <w:lang w:val="lv-LV"/>
              </w:rPr>
              <w:t xml:space="preserve"> </w:t>
            </w:r>
            <w:r w:rsidR="001D6F9A">
              <w:rPr>
                <w:bCs/>
                <w:sz w:val="24"/>
                <w:lang w:val="lv-LV"/>
              </w:rPr>
              <w:t>Hotel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1D6F9A">
              <w:rPr>
                <w:bCs/>
                <w:sz w:val="24"/>
                <w:lang w:val="lv-LV"/>
              </w:rPr>
              <w:t xml:space="preserve">telpās, </w:t>
            </w:r>
            <w:r w:rsidRPr="006D3B3D" w:rsidR="001D6F9A">
              <w:rPr>
                <w:sz w:val="24"/>
                <w:lang w:val="lv-LV"/>
              </w:rPr>
              <w:t>Jūras iel</w:t>
            </w:r>
            <w:r w:rsidR="001D6F9A">
              <w:rPr>
                <w:sz w:val="24"/>
                <w:lang w:val="lv-LV"/>
              </w:rPr>
              <w:t xml:space="preserve">ā </w:t>
            </w:r>
            <w:r w:rsidRPr="006D3B3D" w:rsidR="001D6F9A">
              <w:rPr>
                <w:sz w:val="24"/>
                <w:lang w:val="lv-LV"/>
              </w:rPr>
              <w:t>23/25, Jūrmal</w:t>
            </w:r>
            <w:r w:rsidR="001D6F9A">
              <w:rPr>
                <w:sz w:val="24"/>
                <w:lang w:val="lv-LV"/>
              </w:rPr>
              <w:t>ā.</w:t>
            </w:r>
            <w:r>
              <w:rPr>
                <w:sz w:val="24"/>
                <w:lang w:val="lv-LV"/>
              </w:rPr>
              <w:t xml:space="preserve"> Katra nometne ilgst piecas dienas </w:t>
            </w:r>
            <w:r w:rsidR="001D6F9A">
              <w:rPr>
                <w:sz w:val="24"/>
                <w:lang w:val="lv-LV"/>
              </w:rPr>
              <w:t xml:space="preserve">no </w:t>
            </w:r>
            <w:r w:rsidRPr="00AE37C6" w:rsidR="001D6F9A">
              <w:rPr>
                <w:sz w:val="24"/>
                <w:lang w:val="lv-LV"/>
              </w:rPr>
              <w:t xml:space="preserve">plkst. </w:t>
            </w:r>
            <w:r w:rsidR="001D6F9A">
              <w:rPr>
                <w:sz w:val="24"/>
                <w:lang w:val="lv-LV"/>
              </w:rPr>
              <w:t>09</w:t>
            </w:r>
            <w:r w:rsidRPr="00AE37C6" w:rsidR="001D6F9A">
              <w:rPr>
                <w:sz w:val="24"/>
                <w:lang w:val="lv-LV"/>
              </w:rPr>
              <w:t>.</w:t>
            </w:r>
            <w:r w:rsidR="001D6F9A">
              <w:rPr>
                <w:sz w:val="24"/>
                <w:lang w:val="lv-LV"/>
              </w:rPr>
              <w:t>0</w:t>
            </w:r>
            <w:r w:rsidRPr="00AE37C6" w:rsidR="001D6F9A">
              <w:rPr>
                <w:sz w:val="24"/>
                <w:lang w:val="lv-LV"/>
              </w:rPr>
              <w:t>0</w:t>
            </w:r>
            <w:r w:rsidR="001D6F9A">
              <w:rPr>
                <w:sz w:val="24"/>
                <w:lang w:val="lv-LV"/>
              </w:rPr>
              <w:t xml:space="preserve"> līdz </w:t>
            </w:r>
            <w:r w:rsidRPr="00AE37C6" w:rsidR="001D6F9A">
              <w:rPr>
                <w:sz w:val="24"/>
                <w:lang w:val="lv-LV"/>
              </w:rPr>
              <w:t>17.</w:t>
            </w:r>
            <w:r w:rsidR="001D6F9A">
              <w:rPr>
                <w:sz w:val="24"/>
                <w:lang w:val="lv-LV"/>
              </w:rPr>
              <w:t>00.</w:t>
            </w:r>
            <w:r>
              <w:rPr>
                <w:sz w:val="24"/>
                <w:lang w:val="lv-LV"/>
              </w:rPr>
              <w:t xml:space="preserve"> Katrā maiņā piedalīsies līdz 30 dalībniekiem.</w:t>
            </w:r>
            <w:r>
              <w:rPr>
                <w:sz w:val="24"/>
                <w:lang w:val="lv-LV"/>
              </w:rPr>
              <w:t xml:space="preserve"> </w:t>
            </w:r>
          </w:p>
          <w:p w:rsidR="00B27AA2" w:rsidP="0019797F" w14:paraId="35C87171" w14:textId="6E0DC29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6C1D07">
              <w:rPr>
                <w:sz w:val="24"/>
                <w:lang w:val="lv-LV"/>
              </w:rPr>
              <w:t xml:space="preserve">Baltic </w:t>
            </w:r>
            <w:r w:rsidRPr="006C1D07">
              <w:rPr>
                <w:sz w:val="24"/>
                <w:lang w:val="lv-LV"/>
              </w:rPr>
              <w:t>Beach</w:t>
            </w:r>
            <w:r w:rsidRPr="006C1D07">
              <w:rPr>
                <w:sz w:val="24"/>
                <w:lang w:val="lv-LV"/>
              </w:rPr>
              <w:t xml:space="preserve"> </w:t>
            </w:r>
            <w:r w:rsidRPr="006C1D07">
              <w:rPr>
                <w:sz w:val="24"/>
                <w:lang w:val="lv-LV"/>
              </w:rPr>
              <w:t>Hotel</w:t>
            </w:r>
            <w:r w:rsidRPr="006C1D07">
              <w:rPr>
                <w:sz w:val="24"/>
                <w:lang w:val="lv-LV"/>
              </w:rPr>
              <w:t xml:space="preserve"> ir pieczvaigžņu viesnīca</w:t>
            </w:r>
            <w:r>
              <w:rPr>
                <w:sz w:val="24"/>
                <w:lang w:val="lv-LV"/>
              </w:rPr>
              <w:t xml:space="preserve"> ar SPA centru. Nometnes vajadzībām tiks izmantota konferenču telpa “Krasts” ar kopējo telpu platību 114m</w:t>
            </w:r>
            <w:r w:rsidRPr="006C1D07">
              <w:rPr>
                <w:sz w:val="24"/>
                <w:vertAlign w:val="superscript"/>
                <w:lang w:val="lv-LV"/>
              </w:rPr>
              <w:t>2</w:t>
            </w:r>
            <w:r>
              <w:rPr>
                <w:sz w:val="24"/>
                <w:vertAlign w:val="superscript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atbilstoši apakšnoma līgumam Nr. 31. Konferenču telpa atrodas viesnīcas pirmajā stāvā, kā arī vairāki koplietošanas sanitārie mezgl</w:t>
            </w:r>
            <w:r w:rsidR="0019797F">
              <w:rPr>
                <w:sz w:val="24"/>
                <w:lang w:val="lv-LV"/>
              </w:rPr>
              <w:t xml:space="preserve">i. Nometnes programmā ir paredzēta </w:t>
            </w:r>
            <w:r w:rsidRPr="0019797F" w:rsidR="0019797F">
              <w:rPr>
                <w:sz w:val="24"/>
                <w:lang w:val="lv-LV"/>
              </w:rPr>
              <w:t>baseina apmeklēšana</w:t>
            </w:r>
            <w:r w:rsidR="00EE6B47">
              <w:rPr>
                <w:sz w:val="24"/>
                <w:lang w:val="lv-LV"/>
              </w:rPr>
              <w:t xml:space="preserve">. </w:t>
            </w:r>
            <w:r w:rsidR="0019797F">
              <w:rPr>
                <w:sz w:val="24"/>
                <w:lang w:val="lv-LV"/>
              </w:rPr>
              <w:t>Viesnīcas p</w:t>
            </w:r>
            <w:r>
              <w:rPr>
                <w:sz w:val="24"/>
                <w:lang w:val="lv-LV"/>
              </w:rPr>
              <w:t>eldbaseina kompleksā ir meiteņu un zēnu ģ</w:t>
            </w:r>
            <w:r w:rsidRPr="000238DA">
              <w:rPr>
                <w:sz w:val="24"/>
                <w:lang w:val="lv-LV"/>
              </w:rPr>
              <w:t>ērbtuves ar dušas telpu un tualeti.</w:t>
            </w:r>
            <w:r>
              <w:rPr>
                <w:sz w:val="24"/>
                <w:lang w:val="lv-LV"/>
              </w:rPr>
              <w:t xml:space="preserve"> </w:t>
            </w:r>
            <w:r w:rsidRPr="00D80E15">
              <w:rPr>
                <w:sz w:val="24"/>
                <w:lang w:val="lv-LV"/>
              </w:rPr>
              <w:t>Tualetes</w:t>
            </w:r>
            <w:r>
              <w:rPr>
                <w:sz w:val="24"/>
                <w:lang w:val="lv-LV"/>
              </w:rPr>
              <w:t xml:space="preserve"> telpās higiēnas </w:t>
            </w:r>
            <w:r w:rsidRPr="00D80E15">
              <w:rPr>
                <w:sz w:val="24"/>
                <w:lang w:val="lv-LV"/>
              </w:rPr>
              <w:t>ievērošanas apstākļi ir nodrošināti. Sanitārās ierīces ir darba kārtībā.</w:t>
            </w:r>
          </w:p>
          <w:p w:rsidR="006D3B3D" w:rsidP="0019797F" w14:paraId="6A118A22" w14:textId="0C0942D3">
            <w:pPr>
              <w:overflowPunct/>
              <w:autoSpaceDE/>
              <w:autoSpaceDN/>
              <w:adjustRightInd/>
              <w:ind w:right="6" w:firstLine="206"/>
              <w:jc w:val="both"/>
              <w:textAlignment w:val="auto"/>
              <w:rPr>
                <w:sz w:val="24"/>
                <w:lang w:val="lv-LV"/>
              </w:rPr>
            </w:pPr>
            <w:r w:rsidRPr="009A15A3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>5</w:t>
            </w:r>
            <w:r w:rsidRPr="009A15A3">
              <w:rPr>
                <w:sz w:val="24"/>
                <w:lang w:val="lv-LV"/>
              </w:rPr>
              <w:t>.05.2023. iesniegts</w:t>
            </w:r>
            <w:r>
              <w:rPr>
                <w:sz w:val="24"/>
                <w:lang w:val="lv-LV"/>
              </w:rPr>
              <w:t xml:space="preserve"> </w:t>
            </w:r>
            <w:r w:rsidRPr="009A15A3">
              <w:rPr>
                <w:sz w:val="24"/>
                <w:lang w:val="lv-LV"/>
              </w:rPr>
              <w:t xml:space="preserve">apliecinājums, ka objektā nav notikušas izmaiņas, kas var ietekmēt higiēnas prasību ievērošanu kopš pēdējā veiktā </w:t>
            </w:r>
            <w:r w:rsidRPr="009A15A3">
              <w:rPr>
                <w:sz w:val="24"/>
                <w:lang w:val="lv-LV"/>
              </w:rPr>
              <w:t>apsekojuma</w:t>
            </w:r>
            <w:r w:rsidRPr="009A15A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27</w:t>
            </w:r>
            <w:r w:rsidRPr="009A15A3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5</w:t>
            </w:r>
            <w:r w:rsidRPr="009A15A3">
              <w:rPr>
                <w:sz w:val="24"/>
                <w:lang w:val="lv-LV"/>
              </w:rPr>
              <w:t>.2022.</w:t>
            </w:r>
          </w:p>
          <w:p w:rsidR="0019797F" w:rsidRPr="0019797F" w:rsidP="0019797F" w14:paraId="6CE5F6BA" w14:textId="4D372C17">
            <w:pPr>
              <w:overflowPunct/>
              <w:autoSpaceDE/>
              <w:autoSpaceDN/>
              <w:adjustRightInd/>
              <w:ind w:right="6" w:firstLine="20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Izzinošas un radošas aktivitātes tiks rīkotas gan telpās, gan svaigajā gaisā pie jūras.</w:t>
            </w:r>
          </w:p>
          <w:p w:rsidR="00246554" w:rsidRPr="00246554" w:rsidP="00D437BF" w14:paraId="4422240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CD50F7" w14:paraId="6CCC0E95" w14:textId="77777777">
            <w:pPr>
              <w:overflowPunct/>
              <w:autoSpaceDE/>
              <w:adjustRightInd/>
              <w:ind w:right="6" w:firstLine="21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</w:t>
            </w:r>
            <w:r w:rsidRPr="00835194">
              <w:rPr>
                <w:sz w:val="24"/>
                <w:lang w:val="lv-LV"/>
              </w:rPr>
              <w:t>elpu iekšējai apdarei izmantot</w:t>
            </w:r>
            <w:r>
              <w:rPr>
                <w:sz w:val="24"/>
                <w:lang w:val="lv-LV"/>
              </w:rPr>
              <w:t>i</w:t>
            </w:r>
            <w:r w:rsidRPr="00835194">
              <w:rPr>
                <w:sz w:val="24"/>
                <w:lang w:val="lv-LV"/>
              </w:rPr>
              <w:t xml:space="preserve"> kvalitatīv</w:t>
            </w:r>
            <w:r>
              <w:rPr>
                <w:sz w:val="24"/>
                <w:lang w:val="lv-LV"/>
              </w:rPr>
              <w:t>ie, viegli kopjamie un telpu funkcijai atbilstošie apdares materiāli.</w:t>
            </w:r>
            <w:r w:rsidR="004F6614">
              <w:rPr>
                <w:sz w:val="24"/>
                <w:lang w:val="lv-LV"/>
              </w:rPr>
              <w:t xml:space="preserve"> </w:t>
            </w:r>
          </w:p>
          <w:p w:rsidR="00246554" w:rsidP="00D437BF" w14:paraId="6B584A4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CD50F7" w:rsidP="00CD50F7" w14:paraId="3525C7FA" w14:textId="77777777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 w:rsidRPr="00CD50F7">
              <w:rPr>
                <w:bCs/>
                <w:sz w:val="24"/>
                <w:lang w:val="lv-LV"/>
              </w:rPr>
              <w:t xml:space="preserve">Dabiskais un mākslīgais apgaismojums. </w:t>
            </w:r>
          </w:p>
          <w:p w:rsidR="00CF27A6" w:rsidP="00D437BF" w14:paraId="0575A15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CD50F7" w:rsidP="006D3B3D" w14:paraId="0CBBEA3E" w14:textId="49F1497D">
            <w:pPr>
              <w:overflowPunct/>
              <w:autoSpaceDE/>
              <w:adjustRightInd/>
              <w:ind w:right="6" w:firstLine="17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Centralizētā siltumapgādes sistēma. </w:t>
            </w:r>
          </w:p>
          <w:p w:rsidR="00CF27A6" w:rsidP="00A7576E" w14:paraId="2015F942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6D3B3D" w:rsidP="006D3B3D" w14:paraId="4BC319FA" w14:textId="77777777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 w:rsidRPr="006D3B3D">
              <w:rPr>
                <w:bCs/>
                <w:sz w:val="24"/>
                <w:lang w:val="lv-LV"/>
              </w:rPr>
              <w:t xml:space="preserve">Telpu vēdināšana dabiskā caur logiem, durvīm un pieplūdes-nosūces ventilācijas sistēma </w:t>
            </w:r>
          </w:p>
          <w:p w:rsidR="002213CB" w:rsidRPr="000964F0" w:rsidP="00D437BF" w14:paraId="005952B8" w14:textId="16656AE9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4F6614" w14:paraId="7DC70959" w14:textId="77777777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centralizētajiem ūdensapgādes tīkliem. </w:t>
            </w:r>
            <w:r w:rsidR="0064662B">
              <w:rPr>
                <w:spacing w:val="-2"/>
                <w:sz w:val="24"/>
                <w:lang w:val="lv-LV"/>
              </w:rPr>
              <w:t xml:space="preserve">Ir nodrošināta karstā ūdens padeve. </w:t>
            </w:r>
          </w:p>
          <w:p w:rsidR="002213CB" w:rsidRPr="000964F0" w:rsidP="00A7576E" w14:paraId="57BE977D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4F6614" w14:paraId="45C67DE3" w14:textId="77777777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Pieslēgums centralizētajiem kanalizācijas tīkliem. </w:t>
            </w:r>
          </w:p>
          <w:p w:rsidR="002213CB" w:rsidRPr="000964F0" w:rsidP="008179CE" w14:paraId="6AD84162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085363" w:rsidP="00085363" w14:paraId="0551373A" w14:textId="55518BD8">
            <w:pPr>
              <w:overflowPunct/>
              <w:autoSpaceDE/>
              <w:adjustRightInd/>
              <w:ind w:right="6" w:firstLine="201"/>
              <w:jc w:val="both"/>
              <w:rPr>
                <w:iCs/>
                <w:spacing w:val="-2"/>
                <w:sz w:val="24"/>
                <w:lang w:val="lv-LV"/>
              </w:rPr>
            </w:pPr>
            <w:r w:rsidRPr="00085363">
              <w:rPr>
                <w:iCs/>
                <w:spacing w:val="-2"/>
                <w:sz w:val="24"/>
                <w:lang w:val="lv-LV"/>
              </w:rPr>
              <w:t>Labiekārtota apkārtējā vide</w:t>
            </w:r>
            <w:r w:rsidR="006D3B3D">
              <w:rPr>
                <w:iCs/>
                <w:spacing w:val="-2"/>
                <w:sz w:val="24"/>
                <w:lang w:val="lv-LV"/>
              </w:rPr>
              <w:t>.</w:t>
            </w:r>
          </w:p>
          <w:p w:rsidR="002E3FF9" w:rsidRPr="000964F0" w:rsidP="00D437BF" w14:paraId="17C071D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1D6F9A" w14:paraId="4CDBAFFA" w14:textId="3F28F151">
            <w:pPr>
              <w:overflowPunct/>
              <w:autoSpaceDE/>
              <w:adjustRightInd/>
              <w:ind w:right="6" w:firstLine="176"/>
              <w:rPr>
                <w:spacing w:val="-2"/>
                <w:sz w:val="24"/>
                <w:lang w:val="lv-LV"/>
              </w:rPr>
            </w:pPr>
            <w:r w:rsidRPr="00DC63C8">
              <w:rPr>
                <w:spacing w:val="-2"/>
                <w:sz w:val="24"/>
                <w:lang w:val="lv-LV"/>
              </w:rPr>
              <w:t>Nometnes darbībā nepiedalīsies dalībnieki ar funkcionālajiem traucējumiem.</w:t>
            </w:r>
          </w:p>
          <w:p w:rsidR="00A7176E" w:rsidRPr="000964F0" w:rsidP="00D437BF" w14:paraId="22FADB1F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19797F" w:rsidP="00835E70" w14:paraId="17F052F5" w14:textId="78EBF585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Bērni p</w:t>
            </w:r>
            <w:r w:rsidRPr="0019797F">
              <w:rPr>
                <w:sz w:val="24"/>
                <w:lang w:val="lv-LV"/>
              </w:rPr>
              <w:t>eldbaseinu drīkst apmeklēt tikai pieaugušo personu</w:t>
            </w:r>
            <w:r>
              <w:rPr>
                <w:sz w:val="24"/>
                <w:lang w:val="lv-LV"/>
              </w:rPr>
              <w:t xml:space="preserve"> </w:t>
            </w:r>
            <w:r w:rsidRPr="0019797F">
              <w:rPr>
                <w:sz w:val="24"/>
                <w:lang w:val="lv-LV"/>
              </w:rPr>
              <w:t>klātbūtnē un atrodas šo personu uzraudzībā.</w:t>
            </w:r>
          </w:p>
          <w:p w:rsidR="00C17178" w:rsidP="00835E70" w14:paraId="6E973D55" w14:textId="77777777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Ārpus nometnes norises vietas nodrošināt higiēnas normu ievērošanu. </w:t>
            </w:r>
          </w:p>
          <w:p w:rsidR="00EC0BD8" w:rsidRPr="008A3DA7" w:rsidP="00835E70" w14:paraId="0CB4EAD0" w14:textId="05B531D8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Programmā ir plānotas aktivitātes pie jūras. Gadījumā, ja ir plānots peldēties, tad to organizēt tikai p</w:t>
            </w:r>
            <w:r w:rsidRPr="00EC0BD8">
              <w:rPr>
                <w:sz w:val="24"/>
                <w:lang w:val="lv-LV"/>
              </w:rPr>
              <w:t>eldvietās, kas iekļautas valsts monitoringa programmā</w:t>
            </w:r>
            <w:r>
              <w:rPr>
                <w:sz w:val="24"/>
                <w:lang w:val="lv-LV"/>
              </w:rPr>
              <w:t xml:space="preserve">. </w:t>
            </w:r>
          </w:p>
        </w:tc>
      </w:tr>
      <w:tr w14:paraId="6725092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1F3EFEC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835E70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6E0C73" w:rsidP="00835E70" w14:paraId="4EC1429B" w14:textId="39C325D8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 w:rsidR="00001F26"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0708AE">
              <w:rPr>
                <w:sz w:val="24"/>
                <w:lang w:val="lv-LV"/>
              </w:rPr>
              <w:t>Vasaras dienas nometne “AKTĪVISTS Jūrmala 2023</w:t>
            </w:r>
            <w:r w:rsidRPr="000E47B6">
              <w:rPr>
                <w:sz w:val="24"/>
                <w:lang w:val="lv-LV"/>
              </w:rPr>
              <w:t xml:space="preserve">”” </w:t>
            </w:r>
            <w:r w:rsidRPr="003C48C0">
              <w:rPr>
                <w:sz w:val="24"/>
                <w:lang w:val="lv-LV"/>
              </w:rPr>
              <w:t>Jūras iel</w:t>
            </w:r>
            <w:r>
              <w:rPr>
                <w:sz w:val="24"/>
                <w:lang w:val="lv-LV"/>
              </w:rPr>
              <w:t>ā</w:t>
            </w:r>
            <w:r w:rsidRPr="003C48C0">
              <w:rPr>
                <w:sz w:val="24"/>
                <w:lang w:val="lv-LV"/>
              </w:rPr>
              <w:t xml:space="preserve"> 23/25,</w:t>
            </w:r>
            <w:r>
              <w:rPr>
                <w:sz w:val="24"/>
                <w:lang w:val="lv-LV"/>
              </w:rPr>
              <w:t xml:space="preserve"> </w:t>
            </w:r>
            <w:r w:rsidRPr="003C48C0">
              <w:rPr>
                <w:sz w:val="24"/>
                <w:lang w:val="lv-LV"/>
              </w:rPr>
              <w:t>Jūrmal</w:t>
            </w:r>
            <w:r>
              <w:rPr>
                <w:sz w:val="24"/>
                <w:lang w:val="lv-LV"/>
              </w:rPr>
              <w:t>ā</w:t>
            </w:r>
            <w:r w:rsidRPr="000E47B6">
              <w:rPr>
                <w:sz w:val="24"/>
                <w:lang w:val="lv-LV"/>
              </w:rPr>
              <w:t xml:space="preserve"> atbilst higiēnas prasībām</w:t>
            </w:r>
            <w:r>
              <w:rPr>
                <w:sz w:val="24"/>
                <w:lang w:val="lv-LV"/>
              </w:rPr>
              <w:t xml:space="preserve">. </w:t>
            </w:r>
          </w:p>
        </w:tc>
      </w:tr>
      <w:tr w14:paraId="453FFF9C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12DC0225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1D6F9A" w:rsidRPr="00D32BD8" w:rsidP="001D6F9A" w14:paraId="7E61E85D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1D6F9A" w:rsidP="001D6F9A" w14:paraId="0D1C25B5" w14:textId="02557D03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="00AA4652">
              <w:rPr>
                <w:sz w:val="24"/>
                <w:lang w:val="lv-LV"/>
              </w:rPr>
              <w:t xml:space="preserve"> </w:t>
            </w:r>
            <w:r w:rsidR="00BD467F">
              <w:rPr>
                <w:sz w:val="24"/>
                <w:lang w:val="lv-LV"/>
              </w:rPr>
              <w:t xml:space="preserve">ar Veselības ministriju </w:t>
            </w:r>
            <w:r w:rsidRPr="007E5E21">
              <w:rPr>
                <w:sz w:val="24"/>
                <w:lang w:val="lv-LV"/>
              </w:rPr>
              <w:t>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1D6F9A" w:rsidP="003C19F2" w14:paraId="0BDF5637" w14:textId="53422224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</w:t>
            </w:r>
            <w:r w:rsidR="003C19F2">
              <w:rPr>
                <w:sz w:val="24"/>
                <w:lang w:val="lv-LV"/>
              </w:rPr>
              <w:t xml:space="preserve"> </w:t>
            </w:r>
            <w:r w:rsidRPr="008E3247">
              <w:rPr>
                <w:sz w:val="24"/>
                <w:lang w:val="lv-LV"/>
              </w:rPr>
              <w:t>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>
              <w:rPr>
                <w:sz w:val="24"/>
                <w:lang w:val="lv-LV"/>
              </w:rPr>
              <w:t>;</w:t>
            </w:r>
          </w:p>
          <w:p w:rsidR="002F4108" w:rsidRPr="00402D47" w:rsidP="001D6F9A" w14:paraId="621E7373" w14:textId="11FB3E12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433DCEAD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5F407BCE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P="00027025" w14:paraId="352E95DF" w14:textId="77777777">
            <w:pPr>
              <w:rPr>
                <w:sz w:val="24"/>
                <w:lang w:val="lv-LV"/>
              </w:rPr>
            </w:pPr>
          </w:p>
          <w:p w:rsidR="00835E70" w:rsidP="00027025" w14:paraId="57384960" w14:textId="77777777">
            <w:pPr>
              <w:ind w:hanging="108"/>
              <w:rPr>
                <w:sz w:val="24"/>
                <w:lang w:val="lv-LV"/>
              </w:rPr>
            </w:pPr>
          </w:p>
          <w:p w:rsidR="00835E70" w:rsidRPr="005047F5" w:rsidP="00027025" w14:paraId="2563DF03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835E70" w:rsidRPr="008A3DA7" w:rsidP="00027025" w14:paraId="036F4897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728ADFD7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RPr="008A3DA7" w:rsidP="00027025" w14:paraId="47DA7B75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835E70" w:rsidRPr="008A3DA7" w:rsidP="00027025" w14:paraId="23BF0761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54BBFB77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P="00027025" w14:paraId="54BA1F82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835E70" w:rsidP="00027025" w14:paraId="0357A75B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835E70" w:rsidRPr="00B715B1" w:rsidP="00835E70" w14:paraId="4AAAE0EB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835E70" w:rsidP="00835E70" w14:paraId="1883654D" w14:textId="77777777">
      <w:pPr>
        <w:rPr>
          <w:sz w:val="24"/>
          <w:lang w:val="lv-LV"/>
        </w:rPr>
      </w:pPr>
    </w:p>
    <w:p w:rsidR="00835E70" w:rsidRPr="00B715B1" w:rsidP="00835E70" w14:paraId="03D1EA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4C4CD16A" w14:textId="77777777" w:rsidTr="00027025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835E70" w:rsidRPr="00B05905" w:rsidP="00027025" w14:paraId="272B89A9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475FDDDF" w14:textId="77777777" w:rsidTr="00027025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835E70" w:rsidRPr="00B05905" w:rsidP="00027025" w14:paraId="3A0AB21D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43CF9DF6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F0D25B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066B8338" w14:textId="77777777">
    <w:pPr>
      <w:pStyle w:val="Footer"/>
      <w:rPr>
        <w:sz w:val="20"/>
        <w:lang w:val="lv-LV"/>
      </w:rPr>
    </w:pPr>
  </w:p>
  <w:p w:rsidR="002E3FF9" w:rsidRPr="00E53C2B" w:rsidP="00E53C2B" w14:paraId="6595AA3F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3F96410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249D9B4" w14:textId="77777777">
    <w:pPr>
      <w:pStyle w:val="Footer"/>
      <w:rPr>
        <w:sz w:val="20"/>
        <w:lang w:val="lv-LV"/>
      </w:rPr>
    </w:pPr>
  </w:p>
  <w:p w:rsidR="002E3FF9" w:rsidRPr="00022614" w14:paraId="6631834A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A26C25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E6B4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BFA279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EAFADF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64B2DD0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38E24D5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5C529E6D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68949955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7CB34A3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9AF1420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26.05.2023</w:t>
          </w:r>
        </w:p>
        <w:p w:rsidR="002E3FF9" w:rsidP="00C752CC" w14:paraId="0CA3F156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86E1E5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2.4.5.-8/323</w:t>
          </w:r>
        </w:p>
      </w:tc>
    </w:tr>
  </w:tbl>
  <w:p w:rsidR="002E3FF9" w:rsidRPr="00783D52" w:rsidP="00633DAF" w14:paraId="7F27A83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F6D1F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0861ED5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2FDB551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F26"/>
    <w:rsid w:val="00013731"/>
    <w:rsid w:val="00022614"/>
    <w:rsid w:val="000238DA"/>
    <w:rsid w:val="00027025"/>
    <w:rsid w:val="00035D24"/>
    <w:rsid w:val="00042421"/>
    <w:rsid w:val="00043DA9"/>
    <w:rsid w:val="00044E16"/>
    <w:rsid w:val="00064EB8"/>
    <w:rsid w:val="000708AE"/>
    <w:rsid w:val="00082050"/>
    <w:rsid w:val="00083D68"/>
    <w:rsid w:val="00085363"/>
    <w:rsid w:val="0009239C"/>
    <w:rsid w:val="000964F0"/>
    <w:rsid w:val="0009799A"/>
    <w:rsid w:val="000A19D0"/>
    <w:rsid w:val="000A4BD0"/>
    <w:rsid w:val="000A7FF6"/>
    <w:rsid w:val="000C05D2"/>
    <w:rsid w:val="000D509E"/>
    <w:rsid w:val="000E47B6"/>
    <w:rsid w:val="00104812"/>
    <w:rsid w:val="00106D19"/>
    <w:rsid w:val="0011454A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9797F"/>
    <w:rsid w:val="001A01E9"/>
    <w:rsid w:val="001A06F3"/>
    <w:rsid w:val="001B2A25"/>
    <w:rsid w:val="001B33C1"/>
    <w:rsid w:val="001B5085"/>
    <w:rsid w:val="001D2717"/>
    <w:rsid w:val="001D6F9A"/>
    <w:rsid w:val="001E4D39"/>
    <w:rsid w:val="001F5AE3"/>
    <w:rsid w:val="00211C26"/>
    <w:rsid w:val="0021646D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E489F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19F2"/>
    <w:rsid w:val="003C3B7A"/>
    <w:rsid w:val="003C48C0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4F6614"/>
    <w:rsid w:val="005047F5"/>
    <w:rsid w:val="005049C7"/>
    <w:rsid w:val="005514D8"/>
    <w:rsid w:val="00552816"/>
    <w:rsid w:val="00560950"/>
    <w:rsid w:val="00562B75"/>
    <w:rsid w:val="00567175"/>
    <w:rsid w:val="00567F04"/>
    <w:rsid w:val="005827EC"/>
    <w:rsid w:val="00585B96"/>
    <w:rsid w:val="00594DBA"/>
    <w:rsid w:val="005A4699"/>
    <w:rsid w:val="00603BC3"/>
    <w:rsid w:val="00605D92"/>
    <w:rsid w:val="00616F2C"/>
    <w:rsid w:val="006205D2"/>
    <w:rsid w:val="00624DF5"/>
    <w:rsid w:val="00627CC4"/>
    <w:rsid w:val="00633DAF"/>
    <w:rsid w:val="00637195"/>
    <w:rsid w:val="0064662B"/>
    <w:rsid w:val="00652EBB"/>
    <w:rsid w:val="00673CF4"/>
    <w:rsid w:val="0068137B"/>
    <w:rsid w:val="006834AF"/>
    <w:rsid w:val="006B4D44"/>
    <w:rsid w:val="006B6E15"/>
    <w:rsid w:val="006C066D"/>
    <w:rsid w:val="006C1D07"/>
    <w:rsid w:val="006D3B3D"/>
    <w:rsid w:val="006D43A1"/>
    <w:rsid w:val="006E06C3"/>
    <w:rsid w:val="006E0C73"/>
    <w:rsid w:val="006E3012"/>
    <w:rsid w:val="006F7A48"/>
    <w:rsid w:val="00703EF0"/>
    <w:rsid w:val="007101E3"/>
    <w:rsid w:val="0071023F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B67BA"/>
    <w:rsid w:val="007C262C"/>
    <w:rsid w:val="007D152E"/>
    <w:rsid w:val="007E5E21"/>
    <w:rsid w:val="007E635D"/>
    <w:rsid w:val="007E6E46"/>
    <w:rsid w:val="00802D7C"/>
    <w:rsid w:val="00810FA9"/>
    <w:rsid w:val="00814354"/>
    <w:rsid w:val="008179CE"/>
    <w:rsid w:val="00822BBD"/>
    <w:rsid w:val="00835194"/>
    <w:rsid w:val="008355A6"/>
    <w:rsid w:val="00835E70"/>
    <w:rsid w:val="00840480"/>
    <w:rsid w:val="00842E5D"/>
    <w:rsid w:val="00850D81"/>
    <w:rsid w:val="008525E4"/>
    <w:rsid w:val="00857D6E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A15A3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35B14"/>
    <w:rsid w:val="00A47DD5"/>
    <w:rsid w:val="00A50189"/>
    <w:rsid w:val="00A51A91"/>
    <w:rsid w:val="00A54A76"/>
    <w:rsid w:val="00A66A1B"/>
    <w:rsid w:val="00A7176E"/>
    <w:rsid w:val="00A71A45"/>
    <w:rsid w:val="00A731DE"/>
    <w:rsid w:val="00A7576E"/>
    <w:rsid w:val="00A8594B"/>
    <w:rsid w:val="00A93E38"/>
    <w:rsid w:val="00A945E8"/>
    <w:rsid w:val="00AA4652"/>
    <w:rsid w:val="00AB48C7"/>
    <w:rsid w:val="00AB4FB4"/>
    <w:rsid w:val="00AB5F35"/>
    <w:rsid w:val="00AD4E4E"/>
    <w:rsid w:val="00AE06D7"/>
    <w:rsid w:val="00AE37C6"/>
    <w:rsid w:val="00AF6968"/>
    <w:rsid w:val="00B05905"/>
    <w:rsid w:val="00B22CEB"/>
    <w:rsid w:val="00B27AA2"/>
    <w:rsid w:val="00B43275"/>
    <w:rsid w:val="00B715B1"/>
    <w:rsid w:val="00B82621"/>
    <w:rsid w:val="00B8747E"/>
    <w:rsid w:val="00B9671F"/>
    <w:rsid w:val="00B97258"/>
    <w:rsid w:val="00BA0535"/>
    <w:rsid w:val="00BA0AE4"/>
    <w:rsid w:val="00BA6305"/>
    <w:rsid w:val="00BC31EE"/>
    <w:rsid w:val="00BC535B"/>
    <w:rsid w:val="00BC67F6"/>
    <w:rsid w:val="00BC7ED9"/>
    <w:rsid w:val="00BD467F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27C2C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D50F7"/>
    <w:rsid w:val="00CF27A6"/>
    <w:rsid w:val="00D00A94"/>
    <w:rsid w:val="00D03C1D"/>
    <w:rsid w:val="00D1528A"/>
    <w:rsid w:val="00D157DB"/>
    <w:rsid w:val="00D20B94"/>
    <w:rsid w:val="00D22601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0E15"/>
    <w:rsid w:val="00D84ADB"/>
    <w:rsid w:val="00D84C4B"/>
    <w:rsid w:val="00DA043F"/>
    <w:rsid w:val="00DB5642"/>
    <w:rsid w:val="00DB6B34"/>
    <w:rsid w:val="00DB74BC"/>
    <w:rsid w:val="00DC63C8"/>
    <w:rsid w:val="00DD7C9A"/>
    <w:rsid w:val="00DF208A"/>
    <w:rsid w:val="00DF3F0E"/>
    <w:rsid w:val="00DF7584"/>
    <w:rsid w:val="00E00790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C0BD8"/>
    <w:rsid w:val="00EE6B47"/>
    <w:rsid w:val="00EE70C4"/>
    <w:rsid w:val="00EF09E1"/>
    <w:rsid w:val="00F11610"/>
    <w:rsid w:val="00F13A76"/>
    <w:rsid w:val="00F14327"/>
    <w:rsid w:val="00F30519"/>
    <w:rsid w:val="00F36BB1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9B63E9E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468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9</cp:revision>
  <cp:lastPrinted>2017-09-20T12:25:00Z</cp:lastPrinted>
  <dcterms:created xsi:type="dcterms:W3CDTF">2023-05-26T07:40:00Z</dcterms:created>
  <dcterms:modified xsi:type="dcterms:W3CDTF">2023-05-26T09:18:00Z</dcterms:modified>
</cp:coreProperties>
</file>