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318F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F13E8" w14:paraId="6ADC2F0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3F330BC" w14:textId="77777777" w:rsidR="00E227D8" w:rsidRPr="005D1C44" w:rsidRDefault="00F80C8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3A18AD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7574AC4" w14:textId="77777777" w:rsidR="00E227D8" w:rsidRPr="00A47DBC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1A">
              <w:rPr>
                <w:rFonts w:ascii="Times New Roman" w:hAnsi="Times New Roman"/>
                <w:sz w:val="24"/>
                <w:szCs w:val="24"/>
              </w:rPr>
              <w:t>SIA “Marpe Camp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17C1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F13E8" w14:paraId="3A67797F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1C05C44A" w14:textId="77777777" w:rsidR="00E227D8" w:rsidRPr="005D1C44" w:rsidRDefault="00F80C8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44818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CD2B49A" w14:textId="77777777" w:rsidR="00E227D8" w:rsidRPr="005D1C44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F13E8" w14:paraId="12802492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EACD93A" w14:textId="77777777" w:rsidR="00E227D8" w:rsidRPr="00D639C2" w:rsidRDefault="00F80C8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22.02.2023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816429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90651E2" w14:textId="77777777" w:rsidR="00E227D8" w:rsidRPr="005D1C44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BC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103970432</w:t>
            </w:r>
          </w:p>
        </w:tc>
      </w:tr>
      <w:tr w:rsidR="000F13E8" w14:paraId="574B399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907A3DE" w14:textId="77777777" w:rsidR="00E227D8" w:rsidRPr="005D1C44" w:rsidRDefault="00F80C8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52669A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AFAB4A" w14:textId="77777777" w:rsidR="00E227D8" w:rsidRPr="005D1C44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F13E8" w14:paraId="43643B3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BEDD5B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E2D72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098077D" w14:textId="77777777" w:rsidR="00E227D8" w:rsidRPr="005D1C44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"Līči", Jaunalūksnes pagasts, Alūksnes novads</w:t>
            </w:r>
            <w:r w:rsidRPr="00817C1A">
              <w:rPr>
                <w:rFonts w:ascii="Times New Roman" w:hAnsi="Times New Roman"/>
                <w:color w:val="000000"/>
                <w:sz w:val="24"/>
                <w:szCs w:val="24"/>
              </w:rPr>
              <w:t>, LV-4301</w:t>
            </w:r>
          </w:p>
        </w:tc>
      </w:tr>
      <w:tr w:rsidR="000F13E8" w14:paraId="683E1FA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740DA5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E0607C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864A5EC" w14:textId="77777777" w:rsidR="00E227D8" w:rsidRPr="005D1C44" w:rsidRDefault="00F80C8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251507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488B64D" w14:textId="77777777" w:rsidR="00E227D8" w:rsidRPr="00B42A8D" w:rsidRDefault="00F80C8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22/8-3.10/16</w:t>
      </w:r>
    </w:p>
    <w:p w14:paraId="3BC69658" w14:textId="77777777" w:rsidR="00C959F6" w:rsidRDefault="00F80C8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C8276E0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F13E8" w14:paraId="0911CCD2" w14:textId="77777777" w:rsidTr="00C07822">
        <w:trPr>
          <w:trHeight w:val="80"/>
        </w:trPr>
        <w:tc>
          <w:tcPr>
            <w:tcW w:w="426" w:type="dxa"/>
          </w:tcPr>
          <w:p w14:paraId="44173F19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ADC861C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C1A" w:rsidRPr="00817C1A">
              <w:rPr>
                <w:rFonts w:ascii="Times New Roman" w:hAnsi="Times New Roman" w:cs="Times New Roman"/>
                <w:sz w:val="24"/>
              </w:rPr>
              <w:t>Viesu nams “Aizvēji”</w:t>
            </w:r>
          </w:p>
        </w:tc>
      </w:tr>
      <w:tr w:rsidR="000F13E8" w14:paraId="0D23D88E" w14:textId="77777777" w:rsidTr="00C07822">
        <w:tc>
          <w:tcPr>
            <w:tcW w:w="426" w:type="dxa"/>
          </w:tcPr>
          <w:p w14:paraId="0AEB564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15AA2CA" w14:textId="77777777" w:rsidR="00E227D8" w:rsidRPr="00070E23" w:rsidRDefault="00F80C8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būvju, ēku vai telpu nosaukums)</w:t>
            </w:r>
          </w:p>
        </w:tc>
      </w:tr>
      <w:tr w:rsidR="000F13E8" w14:paraId="2C514575" w14:textId="77777777" w:rsidTr="00C07822">
        <w:trPr>
          <w:trHeight w:val="288"/>
        </w:trPr>
        <w:tc>
          <w:tcPr>
            <w:tcW w:w="426" w:type="dxa"/>
          </w:tcPr>
          <w:p w14:paraId="333789C4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4AD02CC" w14:textId="77777777" w:rsidR="00E227D8" w:rsidRPr="00E227D8" w:rsidRDefault="00F80C8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C1A" w:rsidRPr="00817C1A">
              <w:rPr>
                <w:rFonts w:ascii="Times New Roman" w:hAnsi="Times New Roman" w:cs="Times New Roman"/>
                <w:sz w:val="24"/>
              </w:rPr>
              <w:t>Jūras prospekts 26, Zvejniekciemā, Saulkrastu pagastā, Saulkrastu novadā</w:t>
            </w:r>
          </w:p>
        </w:tc>
      </w:tr>
      <w:tr w:rsidR="000F13E8" w14:paraId="26AEC38F" w14:textId="77777777" w:rsidTr="00C07822">
        <w:tc>
          <w:tcPr>
            <w:tcW w:w="426" w:type="dxa"/>
          </w:tcPr>
          <w:p w14:paraId="44E2669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3C871EA0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F13E8" w14:paraId="199CEF62" w14:textId="77777777" w:rsidTr="00C07822">
        <w:tc>
          <w:tcPr>
            <w:tcW w:w="426" w:type="dxa"/>
          </w:tcPr>
          <w:p w14:paraId="1990F9DA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9CDDCCF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C1A" w:rsidRPr="00817C1A">
              <w:rPr>
                <w:rFonts w:ascii="Times New Roman" w:hAnsi="Times New Roman" w:cs="Times New Roman"/>
                <w:sz w:val="24"/>
              </w:rPr>
              <w:t>SIA “Aizvēji”</w:t>
            </w:r>
            <w:r w:rsidR="00817C1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7C1A" w:rsidRPr="00817C1A">
              <w:rPr>
                <w:rFonts w:ascii="Times New Roman" w:hAnsi="Times New Roman" w:cs="Times New Roman"/>
                <w:sz w:val="24"/>
              </w:rPr>
              <w:t>reģistrācijas Nr.40003109943</w:t>
            </w:r>
            <w:r w:rsidR="00817C1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</w:tr>
      <w:tr w:rsidR="000F13E8" w14:paraId="65AEF523" w14:textId="77777777" w:rsidTr="00C07822">
        <w:tc>
          <w:tcPr>
            <w:tcW w:w="426" w:type="dxa"/>
          </w:tcPr>
          <w:p w14:paraId="3498319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DB2F6B2" w14:textId="77777777" w:rsidR="00E227D8" w:rsidRPr="00070E23" w:rsidRDefault="00F80C8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:rsidR="000F13E8" w14:paraId="339D0723" w14:textId="77777777" w:rsidTr="00C07822">
        <w:tc>
          <w:tcPr>
            <w:tcW w:w="426" w:type="dxa"/>
          </w:tcPr>
          <w:p w14:paraId="03FF1DD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D2806E2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>Jūras prospekts 26, Zvejniekciems, Saulkrastu pagasts, Saulkrastu novads, LV-2161</w:t>
            </w:r>
          </w:p>
        </w:tc>
      </w:tr>
      <w:tr w:rsidR="000F13E8" w14:paraId="4F209EEA" w14:textId="77777777" w:rsidTr="00C07822">
        <w:tc>
          <w:tcPr>
            <w:tcW w:w="426" w:type="dxa"/>
          </w:tcPr>
          <w:p w14:paraId="2A27871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9760167" w14:textId="77777777" w:rsidR="00E227D8" w:rsidRPr="00070E23" w:rsidRDefault="00F80C8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F13E8" w14:paraId="40E35705" w14:textId="77777777" w:rsidTr="00C07822">
        <w:tc>
          <w:tcPr>
            <w:tcW w:w="426" w:type="dxa"/>
          </w:tcPr>
          <w:p w14:paraId="317D5053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F7F4769" w14:textId="77777777" w:rsidR="00E227D8" w:rsidRP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7C1A" w:rsidRPr="00817C1A">
              <w:rPr>
                <w:rFonts w:ascii="Times New Roman" w:hAnsi="Times New Roman" w:cs="Times New Roman"/>
                <w:sz w:val="24"/>
              </w:rPr>
              <w:t>SIA “Marpe Camps”</w:t>
            </w:r>
            <w:r w:rsidR="00817C1A">
              <w:rPr>
                <w:rFonts w:ascii="Times New Roman" w:hAnsi="Times New Roman" w:cs="Times New Roman"/>
                <w:sz w:val="24"/>
              </w:rPr>
              <w:t xml:space="preserve"> nometņu vadītājas Zandas Pētersones 2023.gada 20.februāra iesniegumi (2 gab)</w:t>
            </w:r>
          </w:p>
        </w:tc>
      </w:tr>
      <w:tr w:rsidR="000F13E8" w14:paraId="4771558E" w14:textId="77777777" w:rsidTr="00C07822">
        <w:tc>
          <w:tcPr>
            <w:tcW w:w="426" w:type="dxa"/>
          </w:tcPr>
          <w:p w14:paraId="6C8E266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464BB4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F13E8" w14:paraId="01F86C51" w14:textId="77777777" w:rsidTr="00C07822">
        <w:tc>
          <w:tcPr>
            <w:tcW w:w="426" w:type="dxa"/>
          </w:tcPr>
          <w:p w14:paraId="61EBFC5B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53D0BBF" w14:textId="77777777" w:rsidR="00E227D8" w:rsidRP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C1A" w:rsidRPr="00817C1A">
              <w:rPr>
                <w:rFonts w:ascii="Times New Roman" w:hAnsi="Times New Roman" w:cs="Times New Roman"/>
                <w:sz w:val="24"/>
                <w:szCs w:val="24"/>
              </w:rPr>
              <w:t>Divstāvu viesu māja, U3 ugunsnoturības pakāpe. Telpas aprīkotas ar automātisko ugunsgrēka atklāšanas un trauksmes signalizācijas sistēmu</w:t>
            </w:r>
            <w:r w:rsidR="00817C1A">
              <w:rPr>
                <w:rFonts w:ascii="Times New Roman" w:hAnsi="Times New Roman" w:cs="Times New Roman"/>
                <w:sz w:val="24"/>
                <w:szCs w:val="24"/>
              </w:rPr>
              <w:t xml:space="preserve"> un vienstāva viesu </w:t>
            </w:r>
            <w:r w:rsidR="00817C1A" w:rsidRPr="00817C1A">
              <w:rPr>
                <w:rFonts w:ascii="Times New Roman" w:hAnsi="Times New Roman" w:cs="Times New Roman"/>
                <w:sz w:val="24"/>
                <w:szCs w:val="24"/>
              </w:rPr>
              <w:t>dzīvojamo istabiņu ēka</w:t>
            </w:r>
            <w:r w:rsidR="00817C1A">
              <w:rPr>
                <w:rFonts w:ascii="Times New Roman" w:hAnsi="Times New Roman" w:cs="Times New Roman"/>
                <w:sz w:val="24"/>
                <w:szCs w:val="24"/>
              </w:rPr>
              <w:t xml:space="preserve">, U3 ugunsnoturības pakāpe. Telpas </w:t>
            </w:r>
            <w:r w:rsidR="00817C1A" w:rsidRPr="00817C1A"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 signalizācijas sistēmu</w:t>
            </w:r>
            <w:r w:rsidR="0081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3E8" w14:paraId="415D2B7F" w14:textId="77777777" w:rsidTr="00C07822">
        <w:tc>
          <w:tcPr>
            <w:tcW w:w="426" w:type="dxa"/>
          </w:tcPr>
          <w:p w14:paraId="32600F4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A37FFC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F13E8" w14:paraId="09069FEB" w14:textId="77777777" w:rsidTr="00C07822">
        <w:tc>
          <w:tcPr>
            <w:tcW w:w="426" w:type="dxa"/>
          </w:tcPr>
          <w:p w14:paraId="2E5A80AD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1074902" w14:textId="77777777" w:rsid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8BB99" w14:textId="77777777" w:rsidR="00817C1A" w:rsidRPr="00817C1A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t xml:space="preserve"> 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>Objektā savlaicīgi nav veikta elektroinstalācijas (tai skaitā zemējuma un zibensaizsardzības ierīces) pārbaude</w:t>
            </w:r>
            <w:r w:rsidR="003F5CA1">
              <w:t xml:space="preserve"> (</w:t>
            </w:r>
            <w:r w:rsidR="003F5CA1" w:rsidRPr="003F5CA1">
              <w:rPr>
                <w:rFonts w:ascii="Times New Roman" w:hAnsi="Times New Roman" w:cs="Times New Roman"/>
                <w:sz w:val="24"/>
                <w:szCs w:val="24"/>
              </w:rPr>
              <w:t>Ministru kabineta 2016.gada 19.aprīļa noteikumi Nr.238 “Ugunsdrošības noteikumi” (turpmāk – Ugunsdrošības noteikumi) 56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>.punkts);</w:t>
            </w:r>
          </w:p>
          <w:p w14:paraId="6B91CFAB" w14:textId="77777777" w:rsidR="00817C1A" w:rsidRPr="00817C1A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>Objektā nav veikta elektroinstalācijas kontaktu savienojumu kvalitātes (piemēram, nozarkārbā, elektrosadales skapī (sadalnē), aizsargierīču uzstādīšanas vietās) pārbaude ar term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>okameru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5CA1" w:rsidRPr="003F5CA1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>unsdrošības noteikumu 58.punkts);</w:t>
            </w:r>
          </w:p>
          <w:p w14:paraId="53D8D353" w14:textId="77777777" w:rsidR="00817C1A" w:rsidRPr="00817C1A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 xml:space="preserve">Nav veikta viesu dzīvojamo istabiņu ēkas apkurei izmantotā granulu apkures katla 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>un tā dūmvada tīrīšana (</w:t>
            </w:r>
            <w:r w:rsidR="003F5CA1" w:rsidRPr="003F5CA1">
              <w:rPr>
                <w:rFonts w:ascii="Times New Roman" w:hAnsi="Times New Roman" w:cs="Times New Roman"/>
                <w:sz w:val="24"/>
                <w:szCs w:val="24"/>
              </w:rPr>
              <w:t>Ugunsdrošības noteikumu 69.punkts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FE8E6" w14:textId="77777777" w:rsidR="00817C1A" w:rsidRP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 xml:space="preserve">Nav veikta viesu dzīvojamo istabiņu ēkas apkurei </w:t>
            </w:r>
            <w:r w:rsidRPr="00817C1A">
              <w:rPr>
                <w:rFonts w:ascii="Times New Roman" w:hAnsi="Times New Roman" w:cs="Times New Roman"/>
                <w:sz w:val="24"/>
                <w:szCs w:val="24"/>
              </w:rPr>
              <w:t>izmantotā granulu apkures katla un tā dūmvada tehniskā stāvokļa novērtēšana, lai noteiktu tā atbilstību būvniecību un ekspluatāciju regulējošo normatīvo aktu un ražotāja prasībām (1x5 gados)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F5CA1" w:rsidRPr="003F5CA1">
              <w:rPr>
                <w:rFonts w:ascii="Times New Roman" w:hAnsi="Times New Roman" w:cs="Times New Roman"/>
                <w:sz w:val="24"/>
                <w:szCs w:val="24"/>
              </w:rPr>
              <w:t>Ugunsdrošības noteikumu 73.punkts un 74.punkts</w:t>
            </w:r>
            <w:r w:rsidR="003F5C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13E8" w14:paraId="74536436" w14:textId="77777777" w:rsidTr="00C07822">
        <w:tc>
          <w:tcPr>
            <w:tcW w:w="426" w:type="dxa"/>
          </w:tcPr>
          <w:p w14:paraId="5E319E1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08B8AA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F13E8" w14:paraId="6BA62049" w14:textId="77777777" w:rsidTr="00C07822">
        <w:tc>
          <w:tcPr>
            <w:tcW w:w="426" w:type="dxa"/>
          </w:tcPr>
          <w:p w14:paraId="3E385E42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384E086" w14:textId="77777777" w:rsidR="00E227D8" w:rsidRP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F5CA1">
              <w:rPr>
                <w:rFonts w:ascii="Times New Roman" w:hAnsi="Times New Roman" w:cs="Times New Roman"/>
                <w:b/>
                <w:sz w:val="24"/>
              </w:rPr>
              <w:t>Objektā ir konstatēti Ugunsdrošības prasību pārkāpumi, kurus atbildīgai personai uzdots novērst līdz 2023.gada 1.jūnijam. Objektu var izmantot bērnu diennakts nometņu organizēšanai no 25.06.2023.-30.06.2023.un no 09.07.2023.-14.07.2023.</w:t>
            </w:r>
          </w:p>
        </w:tc>
      </w:tr>
      <w:tr w:rsidR="000F13E8" w14:paraId="5E793EF6" w14:textId="77777777" w:rsidTr="00C07822">
        <w:tc>
          <w:tcPr>
            <w:tcW w:w="426" w:type="dxa"/>
          </w:tcPr>
          <w:p w14:paraId="5F3185C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9E62DD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F13E8" w14:paraId="77937B73" w14:textId="77777777" w:rsidTr="00C07822">
        <w:tc>
          <w:tcPr>
            <w:tcW w:w="426" w:type="dxa"/>
          </w:tcPr>
          <w:p w14:paraId="6C71437F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0376110" w14:textId="77777777" w:rsidR="00E227D8" w:rsidRPr="00E227D8" w:rsidRDefault="00F80C84" w:rsidP="003F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5CA1" w:rsidRPr="003F5CA1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8.5.punkta prasībām.</w:t>
            </w:r>
          </w:p>
        </w:tc>
      </w:tr>
      <w:tr w:rsidR="000F13E8" w14:paraId="4256DF6F" w14:textId="77777777" w:rsidTr="00C07822">
        <w:tc>
          <w:tcPr>
            <w:tcW w:w="426" w:type="dxa"/>
          </w:tcPr>
          <w:p w14:paraId="6FF3E66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ADB18E4" w14:textId="77777777" w:rsidR="00E227D8" w:rsidRPr="00070E23" w:rsidRDefault="00F80C8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F13E8" w14:paraId="52CD4AEA" w14:textId="77777777" w:rsidTr="00C07822">
        <w:tc>
          <w:tcPr>
            <w:tcW w:w="426" w:type="dxa"/>
          </w:tcPr>
          <w:p w14:paraId="19C681DD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F70BB45" w14:textId="77777777" w:rsidR="00E227D8" w:rsidRPr="00E227D8" w:rsidRDefault="00F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5CA1">
              <w:rPr>
                <w:rFonts w:ascii="Times New Roman" w:hAnsi="Times New Roman" w:cs="Times New Roman"/>
                <w:sz w:val="24"/>
              </w:rPr>
              <w:t>pēc pieprasījuma.</w:t>
            </w:r>
          </w:p>
        </w:tc>
      </w:tr>
      <w:tr w:rsidR="000F13E8" w14:paraId="34B65969" w14:textId="77777777" w:rsidTr="00C07822">
        <w:trPr>
          <w:trHeight w:val="603"/>
        </w:trPr>
        <w:tc>
          <w:tcPr>
            <w:tcW w:w="426" w:type="dxa"/>
          </w:tcPr>
          <w:p w14:paraId="28BFCEC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16D2F24" w14:textId="77777777" w:rsidR="00E227D8" w:rsidRPr="00070E23" w:rsidRDefault="00F80C8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290E91C" w14:textId="77777777" w:rsidR="00E227D8" w:rsidRDefault="00F80C8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C4BBA74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03CC178" w14:textId="77777777" w:rsidR="00B245E2" w:rsidRPr="007D2C05" w:rsidRDefault="00F80C8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F13E8" w14:paraId="2EFA8235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5D6DD74" w14:textId="77777777" w:rsidR="00B245E2" w:rsidRPr="00B245E2" w:rsidRDefault="00F80C84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0F13E8" w14:paraId="5ACBF6FE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B6207A4" w14:textId="77777777" w:rsidR="00124D71" w:rsidRPr="005D1C44" w:rsidRDefault="00F80C84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3E8" w14:paraId="75FCBBF6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5DCF5500" w14:textId="77777777" w:rsidR="00B245E2" w:rsidRPr="00B245E2" w:rsidRDefault="00F80C8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BC3B9D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F13E8" w14:paraId="0E52E76A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1EBD2F1F" w14:textId="77777777" w:rsidR="00B245E2" w:rsidRDefault="00F80C8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</w:p>
          <w:p w14:paraId="5AC56CC9" w14:textId="77777777" w:rsidR="003F5CA1" w:rsidRPr="007D2C05" w:rsidRDefault="00F80C8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62EB418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3D77BC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F27612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14C61651" w14:textId="77777777" w:rsidR="00B245E2" w:rsidRPr="007D2C05" w:rsidRDefault="00F80C8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K.Ozoliņa</w:t>
            </w:r>
          </w:p>
        </w:tc>
      </w:tr>
      <w:tr w:rsidR="000F13E8" w14:paraId="3E3452D9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D8473A6" w14:textId="77777777" w:rsidR="00B245E2" w:rsidRPr="00B245E2" w:rsidRDefault="00F80C8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D556C3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263E32" w14:textId="77777777" w:rsidR="00B245E2" w:rsidRPr="00B245E2" w:rsidRDefault="00F80C8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32CDC81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2B1420A0" w14:textId="77777777" w:rsidR="00B245E2" w:rsidRPr="00B245E2" w:rsidRDefault="00F80C8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85B159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9572122" w14:textId="77777777" w:rsidR="00E227D8" w:rsidRDefault="00F80C8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F13E8" w14:paraId="71FC570A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7E9EFDDF" w14:textId="77777777" w:rsidR="007D2C05" w:rsidRDefault="00F80C8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Elektroniski parakstīts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e-pastu zpetersone@inbox.lv</w:t>
            </w:r>
          </w:p>
        </w:tc>
        <w:tc>
          <w:tcPr>
            <w:tcW w:w="284" w:type="dxa"/>
            <w:vAlign w:val="bottom"/>
          </w:tcPr>
          <w:p w14:paraId="347E632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6FAD9A1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3E8" w14:paraId="37F8C056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78A404F4" w14:textId="77777777" w:rsidR="007D2C05" w:rsidRPr="007D2C05" w:rsidRDefault="00F80C8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75EFB41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21D9B4C5" w14:textId="77777777" w:rsidR="007D2C05" w:rsidRPr="007D2C05" w:rsidRDefault="00F80C8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CF763C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9BACC04" w14:textId="77777777" w:rsidR="00C33E3A" w:rsidRDefault="00F80C8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E317452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9ED7" w14:textId="77777777" w:rsidR="00000000" w:rsidRDefault="00F80C84">
      <w:pPr>
        <w:spacing w:after="0" w:line="240" w:lineRule="auto"/>
      </w:pPr>
      <w:r>
        <w:separator/>
      </w:r>
    </w:p>
  </w:endnote>
  <w:endnote w:type="continuationSeparator" w:id="0">
    <w:p w14:paraId="72D95393" w14:textId="77777777" w:rsidR="00000000" w:rsidRDefault="00F8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AB41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DDD7" w14:textId="77777777" w:rsidR="00124D71" w:rsidRPr="00762AE8" w:rsidRDefault="00F80C84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38F75314" w14:textId="77777777" w:rsidR="00762AE8" w:rsidRPr="00C07822" w:rsidRDefault="00F80C84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D878" w14:textId="77777777" w:rsidR="00124D71" w:rsidRPr="00762AE8" w:rsidRDefault="00F80C84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</w:t>
    </w:r>
    <w:r w:rsidRPr="00762AE8">
      <w:rPr>
        <w:rFonts w:ascii="Times New Roman" w:hAnsi="Times New Roman" w:cs="Times New Roman"/>
        <w:sz w:val="24"/>
        <w:szCs w:val="24"/>
      </w:rPr>
      <w:t>DROŠU ELEKTRONISKO PARAKSTU UN SATUR</w:t>
    </w:r>
  </w:p>
  <w:p w14:paraId="497959B9" w14:textId="77777777" w:rsidR="00762AE8" w:rsidRPr="00C07822" w:rsidRDefault="00F80C84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51E" w14:textId="77777777" w:rsidR="00000000" w:rsidRDefault="00F80C84">
      <w:pPr>
        <w:spacing w:after="0" w:line="240" w:lineRule="auto"/>
      </w:pPr>
      <w:r>
        <w:separator/>
      </w:r>
    </w:p>
  </w:footnote>
  <w:footnote w:type="continuationSeparator" w:id="0">
    <w:p w14:paraId="0C229B18" w14:textId="77777777" w:rsidR="00000000" w:rsidRDefault="00F8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5A5F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49035391"/>
      <w:docPartObj>
        <w:docPartGallery w:val="Page Numbers (Top of Page)"/>
        <w:docPartUnique/>
      </w:docPartObj>
    </w:sdtPr>
    <w:sdtEndPr/>
    <w:sdtContent>
      <w:p w14:paraId="5A9BC066" w14:textId="77777777" w:rsidR="00E227D8" w:rsidRPr="00762AE8" w:rsidRDefault="00F80C8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30DF13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305E" w14:textId="77777777" w:rsidR="00B53A6F" w:rsidRDefault="00F80C84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1BB141EA" wp14:editId="7A3A7809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82D0A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724AD8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5218A3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2BF44F5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7EC5259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C403A1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700AD1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FFC27A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789768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2F95CD13" w14:textId="77777777" w:rsidR="00B53A6F" w:rsidRDefault="00F80C84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1BDCCB" wp14:editId="37F2246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20E9212E" w14:textId="77777777" w:rsidR="00762AE8" w:rsidRPr="00C07822" w:rsidRDefault="00F80C84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D3E6E"/>
    <w:rsid w:val="000F13E8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3F4B25"/>
    <w:rsid w:val="003F5CA1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17C1A"/>
    <w:rsid w:val="00884E35"/>
    <w:rsid w:val="008866CD"/>
    <w:rsid w:val="00964438"/>
    <w:rsid w:val="0097786E"/>
    <w:rsid w:val="00A025C5"/>
    <w:rsid w:val="00A24FDC"/>
    <w:rsid w:val="00A47DBC"/>
    <w:rsid w:val="00A5100D"/>
    <w:rsid w:val="00AE4CBC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F4C10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A6CE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0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2353</Words>
  <Characters>1342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Pētersone</cp:lastModifiedBy>
  <cp:revision>2</cp:revision>
  <dcterms:created xsi:type="dcterms:W3CDTF">2023-02-22T13:44:00Z</dcterms:created>
  <dcterms:modified xsi:type="dcterms:W3CDTF">2023-02-22T13:44:00Z</dcterms:modified>
</cp:coreProperties>
</file>