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W w:w="9356" w:type="dxa"/>
        <w:tblInd w:w="108" w:type="dxa"/>
        <w:tblLayout w:type="fixed"/>
        <w:tblLook w:val="04A0"/>
      </w:tblPr>
      <w:tblGrid>
        <w:gridCol w:w="9356"/>
      </w:tblGrid>
      <w:tr w14:paraId="5A8134E8" w14:textId="77777777" w:rsidTr="00D3465C">
        <w:tblPrEx>
          <w:tblW w:w="9356" w:type="dxa"/>
          <w:tblInd w:w="108" w:type="dxa"/>
          <w:tblLayout w:type="fixed"/>
          <w:tblLook w:val="04A0"/>
        </w:tblPrEx>
        <w:tc>
          <w:tcPr>
            <w:tcW w:w="9356" w:type="dxa"/>
          </w:tcPr>
          <w:p w:rsidR="00BC67F6" w:rsidRPr="00106D19" w:rsidP="00106D19" w14:paraId="2BCFB5E1" w14:textId="77777777">
            <w:pPr>
              <w:jc w:val="center"/>
              <w:rPr>
                <w:b/>
                <w:bCs/>
                <w:caps/>
                <w:szCs w:val="28"/>
                <w:lang w:val="lv-LV"/>
              </w:rPr>
            </w:pPr>
            <w:r>
              <w:rPr>
                <w:b/>
                <w:bCs/>
                <w:caps/>
                <w:szCs w:val="28"/>
                <w:lang w:val="lv-LV"/>
              </w:rPr>
              <w:t>Objekta higiēniskais novērtējums</w:t>
            </w:r>
          </w:p>
        </w:tc>
      </w:tr>
      <w:tr w14:paraId="4AD5DA60" w14:textId="77777777" w:rsidTr="00D3465C">
        <w:tblPrEx>
          <w:tblW w:w="9356" w:type="dxa"/>
          <w:tblInd w:w="108" w:type="dxa"/>
          <w:tblLayout w:type="fixed"/>
          <w:tblLook w:val="04A0"/>
        </w:tblPrEx>
        <w:tc>
          <w:tcPr>
            <w:tcW w:w="9356" w:type="dxa"/>
          </w:tcPr>
          <w:p w:rsidR="00BC67F6" w:rsidRPr="008A3DA7" w:rsidP="001F5AE3" w14:paraId="29D77CA7" w14:textId="4FF4195B">
            <w:pPr>
              <w:jc w:val="center"/>
              <w:rPr>
                <w:bCs/>
                <w:sz w:val="24"/>
                <w:lang w:val="lv-LV"/>
              </w:rPr>
            </w:pPr>
            <w:r>
              <w:rPr>
                <w:bCs/>
                <w:sz w:val="24"/>
                <w:lang w:val="lv-LV"/>
              </w:rPr>
              <w:t>Kuldīgā</w:t>
            </w:r>
          </w:p>
        </w:tc>
      </w:tr>
    </w:tbl>
    <w:p w:rsidR="00BC67F6" w:rsidRPr="008A3DA7" w:rsidP="00BC67F6" w14:paraId="09276833" w14:textId="77777777">
      <w:pPr>
        <w:rPr>
          <w:sz w:val="24"/>
          <w:lang w:val="lv-LV"/>
        </w:rPr>
      </w:pPr>
    </w:p>
    <w:tbl>
      <w:tblPr>
        <w:tblW w:w="2909" w:type="dxa"/>
        <w:tblInd w:w="108" w:type="dxa"/>
        <w:tblLayout w:type="fixed"/>
        <w:tblLook w:val="0000"/>
      </w:tblPr>
      <w:tblGrid>
        <w:gridCol w:w="2909"/>
      </w:tblGrid>
      <w:tr w14:paraId="56229912" w14:textId="77777777" w:rsidTr="006F7A48">
        <w:tblPrEx>
          <w:tblW w:w="2909" w:type="dxa"/>
          <w:tblInd w:w="108" w:type="dxa"/>
          <w:tblLayout w:type="fixed"/>
          <w:tblLook w:val="0000"/>
        </w:tblPrEx>
        <w:tc>
          <w:tcPr>
            <w:tcW w:w="2909" w:type="dxa"/>
            <w:tcBorders>
              <w:bottom w:val="single" w:sz="6" w:space="0" w:color="auto"/>
            </w:tcBorders>
            <w:vAlign w:val="bottom"/>
          </w:tcPr>
          <w:p w:rsidR="006F7A48" w:rsidRPr="008A3DA7" w:rsidP="00BC67F6" w14:paraId="47D51F67" w14:textId="2D8FEF0B">
            <w:pPr>
              <w:jc w:val="center"/>
              <w:rPr>
                <w:bCs/>
                <w:sz w:val="24"/>
                <w:lang w:val="lv-LV"/>
              </w:rPr>
            </w:pPr>
            <w:r>
              <w:rPr>
                <w:bCs/>
                <w:noProof/>
                <w:sz w:val="22"/>
                <w:szCs w:val="22"/>
              </w:rPr>
              <w:t>02.02.2023</w:t>
            </w:r>
          </w:p>
        </w:tc>
      </w:tr>
    </w:tbl>
    <w:p w:rsidR="00BC67F6" w:rsidRPr="008A3DA7" w:rsidP="00BC67F6" w14:paraId="08571B8A" w14:textId="77777777">
      <w:pPr>
        <w:tabs>
          <w:tab w:val="left" w:pos="3825"/>
        </w:tabs>
        <w:rPr>
          <w:sz w:val="24"/>
          <w:lang w:val="lv-LV"/>
        </w:rPr>
      </w:pPr>
    </w:p>
    <w:tbl>
      <w:tblPr>
        <w:tblW w:w="0" w:type="auto"/>
        <w:tblInd w:w="108" w:type="dxa"/>
        <w:tblLook w:val="04A0"/>
      </w:tblPr>
      <w:tblGrid>
        <w:gridCol w:w="9237"/>
      </w:tblGrid>
      <w:tr w14:paraId="68CD1B8F" w14:textId="77777777" w:rsidTr="00FB1B4B">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392428" w:rsidRPr="008A3DA7" w:rsidP="006343AA" w14:paraId="10C82200" w14:textId="10D0796C">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 xml:space="preserve">Objekta </w:t>
            </w:r>
            <w:r w:rsidRPr="00246554" w:rsidR="00C752CC">
              <w:rPr>
                <w:b/>
                <w:sz w:val="24"/>
                <w:lang w:val="lv-LV"/>
              </w:rPr>
              <w:t>nosaukums</w:t>
            </w:r>
            <w:r w:rsidRPr="00246554">
              <w:rPr>
                <w:b/>
                <w:sz w:val="24"/>
                <w:lang w:val="lv-LV"/>
              </w:rPr>
              <w:t>:</w:t>
            </w:r>
            <w:r w:rsidRPr="008A3DA7">
              <w:rPr>
                <w:sz w:val="24"/>
                <w:lang w:val="lv-LV"/>
              </w:rPr>
              <w:t xml:space="preserve"> </w:t>
            </w:r>
            <w:r w:rsidRPr="00BA769E" w:rsidR="00BA769E">
              <w:rPr>
                <w:sz w:val="24"/>
                <w:lang w:val="lv-LV"/>
              </w:rPr>
              <w:t>Diennakts nometne Jaun</w:t>
            </w:r>
            <w:r w:rsidR="00BA769E">
              <w:rPr>
                <w:sz w:val="24"/>
                <w:lang w:val="lv-LV"/>
              </w:rPr>
              <w:t>s</w:t>
            </w:r>
            <w:r w:rsidRPr="00BA769E" w:rsidR="00BA769E">
              <w:rPr>
                <w:sz w:val="24"/>
                <w:lang w:val="lv-LV"/>
              </w:rPr>
              <w:t>ardzes dalībniekiem</w:t>
            </w:r>
          </w:p>
        </w:tc>
      </w:tr>
      <w:tr w14:paraId="6D82F71B" w14:textId="77777777" w:rsidTr="006205D2">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C54F50" w:rsidRPr="00C94A03" w:rsidP="006343AA" w14:paraId="1FA73AAE" w14:textId="13DE42E4">
            <w:pPr>
              <w:numPr>
                <w:ilvl w:val="0"/>
                <w:numId w:val="9"/>
              </w:numPr>
              <w:tabs>
                <w:tab w:val="left" w:pos="252"/>
                <w:tab w:val="left" w:pos="432"/>
                <w:tab w:val="left" w:pos="702"/>
                <w:tab w:val="left" w:pos="993"/>
              </w:tabs>
              <w:spacing w:before="60" w:after="60"/>
              <w:ind w:left="0" w:firstLine="0"/>
              <w:jc w:val="both"/>
              <w:rPr>
                <w:sz w:val="24"/>
                <w:lang w:val="lv-LV"/>
              </w:rPr>
            </w:pPr>
            <w:r w:rsidRPr="00C94A03">
              <w:rPr>
                <w:b/>
                <w:sz w:val="24"/>
                <w:lang w:val="lv-LV"/>
              </w:rPr>
              <w:t>Objekta īpašnieks:</w:t>
            </w:r>
            <w:r w:rsidR="009E7A21">
              <w:t xml:space="preserve"> </w:t>
            </w:r>
            <w:r w:rsidRPr="009E7A21" w:rsidR="009E7A21">
              <w:rPr>
                <w:sz w:val="24"/>
              </w:rPr>
              <w:t xml:space="preserve">Nometnes organizētāja juridiskā persona: </w:t>
            </w:r>
            <w:r w:rsidRPr="00BA769E" w:rsidR="00BA769E">
              <w:rPr>
                <w:sz w:val="24"/>
              </w:rPr>
              <w:t>Jaunsardzes centrs,  reģistrācijas Nr. 90009222536, K.Valdemāra iela 10/12, Rīga, LV-1473</w:t>
            </w:r>
          </w:p>
        </w:tc>
      </w:tr>
      <w:tr w14:paraId="6A868EAB" w14:textId="77777777" w:rsidTr="006205D2">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C752CC" w:rsidRPr="008A3DA7" w:rsidP="006343AA" w14:paraId="544EB51A" w14:textId="53287BD8">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Objekta adrese:</w:t>
            </w:r>
            <w:r w:rsidRPr="00BE001C" w:rsidR="00BE001C">
              <w:rPr>
                <w:sz w:val="24"/>
                <w:lang w:val="lv-LV"/>
              </w:rPr>
              <w:t xml:space="preserve"> </w:t>
            </w:r>
            <w:r w:rsidR="009E7A21">
              <w:t xml:space="preserve"> </w:t>
            </w:r>
            <w:r w:rsidRPr="009E7A21" w:rsidR="009E7A21">
              <w:rPr>
                <w:sz w:val="24"/>
                <w:lang w:val="lv-LV"/>
              </w:rPr>
              <w:t>Lutriņu pamatskola, Skolas iela 1, Lutriņi, Lutriņu pagasts, Saldus novads, LV – 3473</w:t>
            </w:r>
          </w:p>
        </w:tc>
      </w:tr>
      <w:tr w14:paraId="1E6B9633" w14:textId="77777777" w:rsidTr="006205D2">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D00A94" w:rsidRPr="008A3DA7" w:rsidP="006343AA" w14:paraId="471C295C" w14:textId="246F3408">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Novērtēšanu veica</w:t>
            </w:r>
            <w:r w:rsidRPr="00246554">
              <w:rPr>
                <w:b/>
                <w:sz w:val="24"/>
                <w:lang w:val="lv-LV"/>
              </w:rPr>
              <w:t>:</w:t>
            </w:r>
            <w:r w:rsidRPr="008A3DA7">
              <w:rPr>
                <w:sz w:val="24"/>
                <w:lang w:val="lv-LV"/>
              </w:rPr>
              <w:t xml:space="preserve"> </w:t>
            </w:r>
            <w:r w:rsidRPr="009727AE" w:rsidR="009727AE">
              <w:rPr>
                <w:sz w:val="24"/>
                <w:lang w:val="lv-LV"/>
              </w:rPr>
              <w:t xml:space="preserve">Novērtēšanu veica Kurzemes kontroles nodaļas vecākais higiēnas ārsts Inesa Kaseviča pamatojoties uz iesniegto dokumentu izskatīšanas rezultātiem, ņemot vērā nometnes vadītāja sniegto informāciju un skaidrojumus, ka arī novērtēšanā ir izmantoti </w:t>
            </w:r>
            <w:r w:rsidR="00BA769E">
              <w:rPr>
                <w:sz w:val="24"/>
                <w:lang w:val="lv-LV"/>
              </w:rPr>
              <w:t>08.11</w:t>
            </w:r>
            <w:r w:rsidRPr="009E7A21" w:rsidR="009E7A21">
              <w:rPr>
                <w:sz w:val="24"/>
                <w:lang w:val="lv-LV"/>
              </w:rPr>
              <w:t>.2022. Objekta higiēniska novērtējuma rezultāti.</w:t>
            </w:r>
          </w:p>
        </w:tc>
      </w:tr>
      <w:tr w14:paraId="3401F025" w14:textId="77777777" w:rsidTr="006205D2">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116D01" w:rsidRPr="00DB5C92" w:rsidP="006343AA" w14:paraId="206DEBF6" w14:textId="2FE0CD3B">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Novērtēšanā piedalījās</w:t>
            </w:r>
            <w:r w:rsidRPr="00246554" w:rsidR="00106D19">
              <w:rPr>
                <w:b/>
                <w:sz w:val="24"/>
                <w:lang w:val="lv-LV"/>
              </w:rPr>
              <w:t>:</w:t>
            </w:r>
            <w:r w:rsidR="007643F3">
              <w:rPr>
                <w:b/>
                <w:sz w:val="24"/>
                <w:lang w:val="lv-LV"/>
              </w:rPr>
              <w:t xml:space="preserve"> </w:t>
            </w:r>
            <w:r w:rsidRPr="0055368A" w:rsidR="00EC5CD7">
              <w:rPr>
                <w:bCs/>
                <w:sz w:val="24"/>
                <w:lang w:val="lv-LV"/>
              </w:rPr>
              <w:t>Biedrības vadītāj</w:t>
            </w:r>
            <w:r w:rsidR="009E7A21">
              <w:rPr>
                <w:bCs/>
                <w:sz w:val="24"/>
                <w:lang w:val="lv-LV"/>
              </w:rPr>
              <w:t xml:space="preserve">s </w:t>
            </w:r>
          </w:p>
        </w:tc>
      </w:tr>
      <w:tr w14:paraId="647BA078" w14:textId="77777777" w:rsidTr="00FB1B4B">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F92539" w:rsidRPr="009727AE" w:rsidP="00D84C4B" w14:paraId="7CADFD07" w14:textId="66F2DC75">
            <w:pPr>
              <w:numPr>
                <w:ilvl w:val="0"/>
                <w:numId w:val="9"/>
              </w:numPr>
              <w:tabs>
                <w:tab w:val="left" w:pos="252"/>
                <w:tab w:val="left" w:pos="432"/>
                <w:tab w:val="left" w:pos="702"/>
                <w:tab w:val="left" w:pos="993"/>
              </w:tabs>
              <w:spacing w:before="60" w:after="60"/>
              <w:ind w:left="0" w:firstLine="0"/>
              <w:jc w:val="both"/>
              <w:rPr>
                <w:b/>
                <w:sz w:val="24"/>
                <w:lang w:val="lv-LV"/>
              </w:rPr>
            </w:pPr>
            <w:r w:rsidRPr="00246554">
              <w:rPr>
                <w:b/>
                <w:sz w:val="24"/>
                <w:lang w:val="lv-LV"/>
              </w:rPr>
              <w:t>Konstatēts</w:t>
            </w:r>
            <w:r w:rsidRPr="00D84C4B" w:rsidR="00A945E8">
              <w:rPr>
                <w:i/>
                <w:sz w:val="24"/>
                <w:lang w:val="lv-LV"/>
              </w:rPr>
              <w:t xml:space="preserve"> </w:t>
            </w:r>
          </w:p>
          <w:p w:rsidR="00246554" w:rsidP="00D437BF" w14:paraId="39D0EBA1" w14:textId="5EA78628">
            <w:pPr>
              <w:overflowPunct/>
              <w:autoSpaceDE/>
              <w:adjustRightInd/>
              <w:ind w:right="6"/>
              <w:rPr>
                <w:b/>
                <w:sz w:val="24"/>
                <w:lang w:val="lv-LV"/>
              </w:rPr>
            </w:pPr>
            <w:r w:rsidRPr="00246554">
              <w:rPr>
                <w:b/>
                <w:sz w:val="24"/>
                <w:lang w:val="lv-LV"/>
              </w:rPr>
              <w:t>6.1. Vispārīgās ziņas pa</w:t>
            </w:r>
            <w:r>
              <w:rPr>
                <w:b/>
                <w:sz w:val="24"/>
                <w:lang w:val="lv-LV"/>
              </w:rPr>
              <w:t>r objektu/ objekta raksturojums</w:t>
            </w:r>
          </w:p>
          <w:p w:rsidR="00C64C50" w:rsidRPr="00C64C50" w:rsidP="00BE001C" w14:paraId="70A4AB51" w14:textId="174B2639">
            <w:pPr>
              <w:overflowPunct/>
              <w:autoSpaceDE/>
              <w:adjustRightInd/>
              <w:ind w:right="6"/>
              <w:jc w:val="both"/>
              <w:rPr>
                <w:sz w:val="24"/>
                <w:lang w:val="lv-LV"/>
              </w:rPr>
            </w:pPr>
            <w:r w:rsidRPr="00C64C50">
              <w:rPr>
                <w:sz w:val="24"/>
                <w:lang w:val="lv-LV"/>
              </w:rPr>
              <w:t xml:space="preserve">Atbilstoši saņemtai informācijai  konstatēts, ka </w:t>
            </w:r>
            <w:r w:rsidR="009E7A21">
              <w:rPr>
                <w:sz w:val="24"/>
                <w:lang w:val="lv-LV"/>
              </w:rPr>
              <w:t>Lutriņu</w:t>
            </w:r>
            <w:r w:rsidR="00BE001C">
              <w:rPr>
                <w:sz w:val="24"/>
                <w:lang w:val="lv-LV"/>
              </w:rPr>
              <w:t xml:space="preserve"> pamat</w:t>
            </w:r>
            <w:r w:rsidRPr="00C64C50">
              <w:rPr>
                <w:sz w:val="24"/>
                <w:lang w:val="lv-LV"/>
              </w:rPr>
              <w:t>skolas</w:t>
            </w:r>
            <w:r w:rsidR="001A6657">
              <w:rPr>
                <w:sz w:val="24"/>
                <w:lang w:val="lv-LV"/>
              </w:rPr>
              <w:t xml:space="preserve"> </w:t>
            </w:r>
            <w:r w:rsidR="009E7A21">
              <w:rPr>
                <w:sz w:val="24"/>
                <w:lang w:val="lv-LV"/>
              </w:rPr>
              <w:t>telpās</w:t>
            </w:r>
            <w:r w:rsidRPr="00C64C50">
              <w:rPr>
                <w:sz w:val="24"/>
                <w:lang w:val="lv-LV"/>
              </w:rPr>
              <w:t>,</w:t>
            </w:r>
            <w:r w:rsidRPr="00BE001C" w:rsidR="00BE001C">
              <w:rPr>
                <w:lang w:val="lv-LV"/>
              </w:rPr>
              <w:t xml:space="preserve"> </w:t>
            </w:r>
            <w:r w:rsidRPr="001A6657" w:rsidR="001A6657">
              <w:rPr>
                <w:sz w:val="24"/>
                <w:lang w:val="lv-LV"/>
              </w:rPr>
              <w:t>Skolas ielā 1, Lutriņos, Lutriņu pagastā, Saldus novadā</w:t>
            </w:r>
            <w:r w:rsidRPr="00C64C50">
              <w:rPr>
                <w:sz w:val="24"/>
                <w:lang w:val="lv-LV"/>
              </w:rPr>
              <w:t xml:space="preserve"> tiks organizēta </w:t>
            </w:r>
            <w:r w:rsidR="001A6657">
              <w:rPr>
                <w:sz w:val="24"/>
                <w:lang w:val="lv-LV"/>
              </w:rPr>
              <w:t>slēgta</w:t>
            </w:r>
            <w:r w:rsidRPr="00C64C50">
              <w:rPr>
                <w:sz w:val="24"/>
                <w:lang w:val="lv-LV"/>
              </w:rPr>
              <w:t xml:space="preserve"> tipa bērnu dien</w:t>
            </w:r>
            <w:r w:rsidR="00BE001C">
              <w:rPr>
                <w:sz w:val="24"/>
                <w:lang w:val="lv-LV"/>
              </w:rPr>
              <w:t>nakts</w:t>
            </w:r>
            <w:r w:rsidRPr="00C64C50">
              <w:rPr>
                <w:sz w:val="24"/>
                <w:lang w:val="lv-LV"/>
              </w:rPr>
              <w:t xml:space="preserve"> nometne</w:t>
            </w:r>
            <w:r w:rsidRPr="00BA769E" w:rsidR="00BA769E">
              <w:rPr>
                <w:lang w:val="lv-LV"/>
              </w:rPr>
              <w:t xml:space="preserve"> “</w:t>
            </w:r>
            <w:r w:rsidRPr="00BA769E" w:rsidR="00BA769E">
              <w:rPr>
                <w:sz w:val="24"/>
                <w:lang w:val="lv-LV"/>
              </w:rPr>
              <w:t>Diennakts nometne Jaun</w:t>
            </w:r>
            <w:r w:rsidR="00BA769E">
              <w:rPr>
                <w:sz w:val="24"/>
                <w:lang w:val="lv-LV"/>
              </w:rPr>
              <w:t>s</w:t>
            </w:r>
            <w:r w:rsidRPr="00BA769E" w:rsidR="00BA769E">
              <w:rPr>
                <w:sz w:val="24"/>
                <w:lang w:val="lv-LV"/>
              </w:rPr>
              <w:t>ardzes dalībniekiem</w:t>
            </w:r>
            <w:r w:rsidR="00BA769E">
              <w:rPr>
                <w:sz w:val="24"/>
                <w:lang w:val="lv-LV"/>
              </w:rPr>
              <w:t>”</w:t>
            </w:r>
            <w:r w:rsidRPr="00C64C50">
              <w:rPr>
                <w:sz w:val="24"/>
                <w:lang w:val="lv-LV"/>
              </w:rPr>
              <w:t xml:space="preserve"> telpās  no </w:t>
            </w:r>
            <w:r w:rsidR="00BA769E">
              <w:rPr>
                <w:sz w:val="24"/>
                <w:lang w:val="lv-LV"/>
              </w:rPr>
              <w:t>11.03.2023</w:t>
            </w:r>
            <w:r w:rsidRPr="00C64C50">
              <w:rPr>
                <w:sz w:val="24"/>
                <w:lang w:val="lv-LV"/>
              </w:rPr>
              <w:t xml:space="preserve">. līdz </w:t>
            </w:r>
            <w:r w:rsidR="00BA769E">
              <w:rPr>
                <w:sz w:val="24"/>
                <w:lang w:val="lv-LV"/>
              </w:rPr>
              <w:t>13.03.2023</w:t>
            </w:r>
            <w:r w:rsidRPr="00C64C50">
              <w:rPr>
                <w:sz w:val="24"/>
                <w:lang w:val="lv-LV"/>
              </w:rPr>
              <w:t xml:space="preserve">. </w:t>
            </w:r>
          </w:p>
          <w:p w:rsidR="00C64C50" w:rsidRPr="00C64C50" w:rsidP="00BE001C" w14:paraId="784D3B6F" w14:textId="666666A5">
            <w:pPr>
              <w:overflowPunct/>
              <w:autoSpaceDE/>
              <w:adjustRightInd/>
              <w:ind w:right="6"/>
              <w:jc w:val="both"/>
              <w:rPr>
                <w:sz w:val="24"/>
                <w:lang w:val="lv-LV"/>
              </w:rPr>
            </w:pPr>
            <w:r w:rsidRPr="00C64C50">
              <w:rPr>
                <w:sz w:val="24"/>
                <w:lang w:val="lv-LV"/>
              </w:rPr>
              <w:t xml:space="preserve"> Maksimālais noteiktais dalībnieku skaits – </w:t>
            </w:r>
            <w:r w:rsidR="00BA769E">
              <w:rPr>
                <w:sz w:val="24"/>
                <w:lang w:val="lv-LV"/>
              </w:rPr>
              <w:t>4</w:t>
            </w:r>
            <w:r w:rsidR="00347FF9">
              <w:rPr>
                <w:sz w:val="24"/>
                <w:lang w:val="lv-LV"/>
              </w:rPr>
              <w:t>0</w:t>
            </w:r>
            <w:r w:rsidRPr="00C64C50">
              <w:rPr>
                <w:sz w:val="24"/>
                <w:lang w:val="lv-LV"/>
              </w:rPr>
              <w:t xml:space="preserve">. Nometne paredzēta jauniešiem vecumā no </w:t>
            </w:r>
            <w:r w:rsidR="00BA769E">
              <w:rPr>
                <w:sz w:val="24"/>
                <w:lang w:val="lv-LV"/>
              </w:rPr>
              <w:t>10</w:t>
            </w:r>
            <w:r w:rsidR="00BE001C">
              <w:rPr>
                <w:sz w:val="24"/>
                <w:lang w:val="lv-LV"/>
              </w:rPr>
              <w:t xml:space="preserve"> </w:t>
            </w:r>
            <w:r w:rsidRPr="00C64C50">
              <w:rPr>
                <w:sz w:val="24"/>
                <w:lang w:val="lv-LV"/>
              </w:rPr>
              <w:t>līdz 1</w:t>
            </w:r>
            <w:r w:rsidR="001A6657">
              <w:rPr>
                <w:sz w:val="24"/>
                <w:lang w:val="lv-LV"/>
              </w:rPr>
              <w:t>8</w:t>
            </w:r>
            <w:r w:rsidRPr="00C64C50">
              <w:rPr>
                <w:sz w:val="24"/>
                <w:lang w:val="lv-LV"/>
              </w:rPr>
              <w:t xml:space="preserve"> gadiem. </w:t>
            </w:r>
          </w:p>
          <w:p w:rsidR="00C64C50" w:rsidRPr="00C64C50" w:rsidP="00BE001C" w14:paraId="45EDF8A6" w14:textId="77777777">
            <w:pPr>
              <w:overflowPunct/>
              <w:autoSpaceDE/>
              <w:adjustRightInd/>
              <w:ind w:right="6"/>
              <w:jc w:val="both"/>
              <w:rPr>
                <w:sz w:val="24"/>
                <w:lang w:val="lv-LV"/>
              </w:rPr>
            </w:pPr>
            <w:r w:rsidRPr="00C64C50">
              <w:rPr>
                <w:sz w:val="24"/>
                <w:lang w:val="lv-LV"/>
              </w:rPr>
              <w:t>Skola izvietota tās darbībai projektētā ēkā;  ēkā nav uzņēmumu, kuri var radīt draudus jauniešu  drošībai un veselībai.</w:t>
            </w:r>
          </w:p>
          <w:p w:rsidR="00C64C50" w:rsidRPr="00C64C50" w:rsidP="00BE001C" w14:paraId="5568E4BA" w14:textId="4222F1DD">
            <w:pPr>
              <w:overflowPunct/>
              <w:autoSpaceDE/>
              <w:adjustRightInd/>
              <w:ind w:right="6"/>
              <w:jc w:val="both"/>
              <w:rPr>
                <w:sz w:val="24"/>
                <w:lang w:val="lv-LV"/>
              </w:rPr>
            </w:pPr>
            <w:r w:rsidRPr="00C64C50">
              <w:rPr>
                <w:sz w:val="24"/>
                <w:lang w:val="lv-LV"/>
              </w:rPr>
              <w:t xml:space="preserve"> Nometnes vajadzībām tiks izmantotas: </w:t>
            </w:r>
            <w:r w:rsidR="00347FF9">
              <w:rPr>
                <w:sz w:val="24"/>
                <w:lang w:val="lv-LV"/>
              </w:rPr>
              <w:t>skolas</w:t>
            </w:r>
            <w:r w:rsidRPr="00C64C50">
              <w:rPr>
                <w:sz w:val="24"/>
                <w:lang w:val="lv-LV"/>
              </w:rPr>
              <w:t xml:space="preserve"> mācību telpas, sporta </w:t>
            </w:r>
            <w:r w:rsidR="00347FF9">
              <w:rPr>
                <w:sz w:val="24"/>
                <w:lang w:val="lv-LV"/>
              </w:rPr>
              <w:t>laukums</w:t>
            </w:r>
            <w:r w:rsidRPr="00C64C50">
              <w:rPr>
                <w:sz w:val="24"/>
                <w:lang w:val="lv-LV"/>
              </w:rPr>
              <w:t xml:space="preserve"> skolas pagalmā. </w:t>
            </w:r>
          </w:p>
          <w:p w:rsidR="00C64C50" w:rsidP="00BE001C" w14:paraId="1F1871D0" w14:textId="1A19097B">
            <w:pPr>
              <w:overflowPunct/>
              <w:autoSpaceDE/>
              <w:adjustRightInd/>
              <w:ind w:right="6"/>
              <w:jc w:val="both"/>
              <w:rPr>
                <w:sz w:val="24"/>
                <w:lang w:val="lv-LV"/>
              </w:rPr>
            </w:pPr>
            <w:r w:rsidRPr="00C64C50">
              <w:rPr>
                <w:sz w:val="24"/>
                <w:lang w:val="lv-LV"/>
              </w:rPr>
              <w:t>Visas telpas ir apmierinošā sanitāri-tehniskā stāvoklī.  Mācību telpas aprīkotas ar mēbelēm, kas atbilst izglītojamo augumam: katrā mācību klasē ir galdi un krēsli dažādā augstumā.</w:t>
            </w:r>
          </w:p>
          <w:p w:rsidR="00B75339" w:rsidRPr="00C64C50" w:rsidP="00BE001C" w14:paraId="4D8D8295" w14:textId="41956EEF">
            <w:pPr>
              <w:overflowPunct/>
              <w:autoSpaceDE/>
              <w:adjustRightInd/>
              <w:ind w:right="6"/>
              <w:jc w:val="both"/>
              <w:rPr>
                <w:sz w:val="24"/>
                <w:lang w:val="lv-LV"/>
              </w:rPr>
            </w:pPr>
            <w:r w:rsidRPr="00B75339">
              <w:rPr>
                <w:sz w:val="24"/>
                <w:lang w:val="lv-LV"/>
              </w:rPr>
              <w:t>Bērnu izmitināšana paredzēta skolas klašu telpās.  Dalībnieki tiks nodrošināti ar spilveniem, matračiem.  Tiks nodrošināta iespēja glabāt virsdrēbes, veļu, personīgās lietas. Paredzēts, ka katrs nometnes dalībnieks pats sevi nodrošinās ar gultas veļu un gultas piederumiem.</w:t>
            </w:r>
          </w:p>
          <w:p w:rsidR="00C64C50" w:rsidRPr="00246554" w:rsidP="00BE001C" w14:paraId="5BD2A371" w14:textId="4467D40C">
            <w:pPr>
              <w:overflowPunct/>
              <w:autoSpaceDE/>
              <w:adjustRightInd/>
              <w:ind w:right="6"/>
              <w:jc w:val="both"/>
              <w:rPr>
                <w:sz w:val="24"/>
                <w:lang w:val="lv-LV"/>
              </w:rPr>
            </w:pPr>
            <w:r w:rsidRPr="00C64C50">
              <w:rPr>
                <w:sz w:val="24"/>
                <w:lang w:val="lv-LV"/>
              </w:rPr>
              <w:t xml:space="preserve"> Skolā iekārtotas atsevišķas tualetes meitenēm un zēniem pietiekamā daudzumā (zēniem un meitenēm). Visās tualetēs priekštelpas ir aprīkotas ar izlietnēm roku mazgāšanai. Katrai tualetes kabīnei ir durvis. Tualetēs ir tualetes papīrs, šķidrās ziepes un  roku susināšanas līdzekļi (vienreizējie dvieļi). Sanitāri tehnisko ierīču skaits un veids atbilst higiēnas prasībām. Ir nodrošināta karstā ūdens padeve pie roku mazgātnēm.</w:t>
            </w:r>
          </w:p>
          <w:p w:rsidR="00D437BF" w:rsidRPr="003F1703" w:rsidP="0048155F" w14:paraId="66B8D08C" w14:textId="2443C8A1">
            <w:pPr>
              <w:overflowPunct/>
              <w:autoSpaceDE/>
              <w:adjustRightInd/>
              <w:ind w:right="6"/>
              <w:jc w:val="both"/>
              <w:rPr>
                <w:b/>
                <w:sz w:val="24"/>
                <w:lang w:val="lv-LV"/>
              </w:rPr>
            </w:pPr>
            <w:r w:rsidRPr="00246554">
              <w:rPr>
                <w:b/>
                <w:sz w:val="24"/>
                <w:lang w:val="lv-LV"/>
              </w:rPr>
              <w:t>6.2</w:t>
            </w:r>
            <w:r w:rsidRPr="00246554">
              <w:rPr>
                <w:b/>
                <w:sz w:val="24"/>
                <w:lang w:val="lv-LV"/>
              </w:rPr>
              <w:t>. Iekštelpu virsmu apdare</w:t>
            </w:r>
            <w:r w:rsidR="003F1703">
              <w:rPr>
                <w:b/>
                <w:sz w:val="24"/>
                <w:lang w:val="lv-LV"/>
              </w:rPr>
              <w:t xml:space="preserve"> </w:t>
            </w:r>
            <w:r w:rsidRPr="003F1703" w:rsidR="003F1703">
              <w:rPr>
                <w:bCs/>
                <w:sz w:val="24"/>
                <w:lang w:val="lv-LV"/>
              </w:rPr>
              <w:t>t</w:t>
            </w:r>
            <w:r w:rsidRPr="00660254" w:rsidR="00660254">
              <w:rPr>
                <w:sz w:val="24"/>
                <w:lang w:val="lv-LV"/>
              </w:rPr>
              <w:t>elpu apdarei izmantoti mazgājami, dezinficējami, telpu funkcijai atbilstoši materiāli</w:t>
            </w:r>
            <w:r w:rsidRPr="00D84C4B" w:rsidR="00D84C4B">
              <w:rPr>
                <w:sz w:val="24"/>
                <w:lang w:val="lv-LV"/>
              </w:rPr>
              <w:t xml:space="preserve">  </w:t>
            </w:r>
          </w:p>
          <w:p w:rsidR="003341DA" w:rsidRPr="00246554" w:rsidP="0048155F" w14:paraId="68864F6D" w14:textId="6C9D6795">
            <w:pPr>
              <w:overflowPunct/>
              <w:autoSpaceDE/>
              <w:adjustRightInd/>
              <w:ind w:right="6"/>
              <w:jc w:val="both"/>
              <w:rPr>
                <w:b/>
                <w:sz w:val="24"/>
                <w:lang w:val="lv-LV"/>
              </w:rPr>
            </w:pPr>
            <w:r w:rsidRPr="00246554">
              <w:rPr>
                <w:b/>
                <w:sz w:val="24"/>
                <w:lang w:val="lv-LV"/>
              </w:rPr>
              <w:t>6.3</w:t>
            </w:r>
            <w:r w:rsidRPr="00246554" w:rsidR="00D437BF">
              <w:rPr>
                <w:b/>
                <w:sz w:val="24"/>
                <w:lang w:val="lv-LV"/>
              </w:rPr>
              <w:t>. Apgaismojums</w:t>
            </w:r>
            <w:r w:rsidR="003F1703">
              <w:rPr>
                <w:b/>
                <w:sz w:val="24"/>
                <w:lang w:val="lv-LV"/>
              </w:rPr>
              <w:t xml:space="preserve"> </w:t>
            </w:r>
            <w:r w:rsidRPr="003F1703" w:rsidR="003F1703">
              <w:rPr>
                <w:bCs/>
                <w:sz w:val="24"/>
                <w:lang w:val="lv-LV"/>
              </w:rPr>
              <w:t>- t</w:t>
            </w:r>
            <w:r w:rsidRPr="00660254" w:rsidR="00660254">
              <w:rPr>
                <w:bCs/>
                <w:sz w:val="24"/>
                <w:lang w:val="lv-LV"/>
              </w:rPr>
              <w:t>elpās nodrošināts mākslīgais un dabīgais apgaismojums. Telpās visas lampas darbojas, apgaismojuma armatūra tīra. Vizuāli vērtējot, mākslīgā apgaismojuma līmenis telpās ir pietekošs</w:t>
            </w:r>
            <w:r w:rsidRPr="00660254" w:rsidR="00660254">
              <w:rPr>
                <w:b/>
                <w:sz w:val="24"/>
                <w:lang w:val="lv-LV"/>
              </w:rPr>
              <w:t>.</w:t>
            </w:r>
          </w:p>
          <w:p w:rsidR="00D437BF" w:rsidRPr="003F1703" w:rsidP="0048155F" w14:paraId="2317B982" w14:textId="127D921A">
            <w:pPr>
              <w:overflowPunct/>
              <w:autoSpaceDE/>
              <w:adjustRightInd/>
              <w:ind w:right="6"/>
              <w:jc w:val="both"/>
              <w:rPr>
                <w:b/>
                <w:sz w:val="24"/>
                <w:lang w:val="lv-LV"/>
              </w:rPr>
            </w:pPr>
            <w:r w:rsidRPr="00246554">
              <w:rPr>
                <w:b/>
                <w:sz w:val="24"/>
                <w:lang w:val="lv-LV"/>
              </w:rPr>
              <w:t>6.4</w:t>
            </w:r>
            <w:r w:rsidRPr="00246554">
              <w:rPr>
                <w:b/>
                <w:sz w:val="24"/>
                <w:lang w:val="lv-LV"/>
              </w:rPr>
              <w:t xml:space="preserve">. Siltumapgāde </w:t>
            </w:r>
            <w:r w:rsidR="009727AE">
              <w:rPr>
                <w:b/>
                <w:sz w:val="24"/>
                <w:lang w:val="lv-LV"/>
              </w:rPr>
              <w:t xml:space="preserve">- </w:t>
            </w:r>
            <w:r w:rsidRPr="009727AE" w:rsidR="009727AE">
              <w:rPr>
                <w:bCs/>
                <w:sz w:val="24"/>
                <w:lang w:val="lv-LV"/>
              </w:rPr>
              <w:t>centralizēta</w:t>
            </w:r>
          </w:p>
          <w:p w:rsidR="003341DA" w:rsidRPr="003F1703" w:rsidP="0048155F" w14:paraId="0E08E015" w14:textId="75A099FC">
            <w:pPr>
              <w:overflowPunct/>
              <w:autoSpaceDE/>
              <w:autoSpaceDN/>
              <w:adjustRightInd/>
              <w:ind w:right="6"/>
              <w:jc w:val="both"/>
              <w:textAlignment w:val="auto"/>
              <w:rPr>
                <w:b/>
                <w:sz w:val="24"/>
                <w:lang w:val="lv-LV"/>
              </w:rPr>
            </w:pPr>
            <w:r w:rsidRPr="00246554">
              <w:rPr>
                <w:b/>
                <w:sz w:val="24"/>
                <w:lang w:val="lv-LV"/>
              </w:rPr>
              <w:t>6.5</w:t>
            </w:r>
            <w:r w:rsidRPr="00246554" w:rsidR="00D437BF">
              <w:rPr>
                <w:b/>
                <w:sz w:val="24"/>
                <w:lang w:val="lv-LV"/>
              </w:rPr>
              <w:t xml:space="preserve">. Gaisa apmaiņa </w:t>
            </w:r>
            <w:r w:rsidR="003F1703">
              <w:rPr>
                <w:b/>
                <w:sz w:val="24"/>
                <w:lang w:val="lv-LV"/>
              </w:rPr>
              <w:t>-</w:t>
            </w:r>
            <w:r w:rsidRPr="003F1703" w:rsidR="003F1703">
              <w:rPr>
                <w:bCs/>
                <w:sz w:val="24"/>
                <w:lang w:val="lv-LV"/>
              </w:rPr>
              <w:t>t</w:t>
            </w:r>
            <w:r w:rsidRPr="003F1703" w:rsidR="00660254">
              <w:rPr>
                <w:bCs/>
                <w:sz w:val="24"/>
                <w:lang w:val="lv-LV"/>
              </w:rPr>
              <w:t>e</w:t>
            </w:r>
            <w:r w:rsidRPr="00660254" w:rsidR="00660254">
              <w:rPr>
                <w:bCs/>
                <w:sz w:val="24"/>
                <w:lang w:val="lv-LV"/>
              </w:rPr>
              <w:t>lpās un gaiteņos nodrošināta iespēja veikt dabisko vēdināšanu caur atveramiem logiem. Tualetēs, dušas telpās- mehāniskā nosūces ventilācijas sistēma.</w:t>
            </w:r>
          </w:p>
          <w:p w:rsidR="00083D68" w:rsidRPr="009727AE" w:rsidP="0048155F" w14:paraId="31CCAC57" w14:textId="06518776">
            <w:pPr>
              <w:overflowPunct/>
              <w:autoSpaceDE/>
              <w:adjustRightInd/>
              <w:ind w:right="6"/>
              <w:jc w:val="both"/>
              <w:rPr>
                <w:bCs/>
                <w:sz w:val="24"/>
                <w:lang w:val="lv-LV"/>
              </w:rPr>
            </w:pPr>
            <w:r w:rsidRPr="00246554">
              <w:rPr>
                <w:b/>
                <w:sz w:val="24"/>
                <w:lang w:val="lv-LV"/>
              </w:rPr>
              <w:t>6.6</w:t>
            </w:r>
            <w:r w:rsidRPr="00246554" w:rsidR="00D437BF">
              <w:rPr>
                <w:b/>
                <w:sz w:val="24"/>
                <w:lang w:val="lv-LV"/>
              </w:rPr>
              <w:t>. Ūdens apgāde</w:t>
            </w:r>
            <w:r w:rsidR="003F1703">
              <w:rPr>
                <w:b/>
                <w:sz w:val="24"/>
                <w:lang w:val="lv-LV"/>
              </w:rPr>
              <w:t xml:space="preserve"> </w:t>
            </w:r>
            <w:r w:rsidR="009727AE">
              <w:rPr>
                <w:b/>
                <w:sz w:val="24"/>
                <w:lang w:val="lv-LV"/>
              </w:rPr>
              <w:t xml:space="preserve">- </w:t>
            </w:r>
            <w:r w:rsidRPr="009727AE" w:rsidR="009727AE">
              <w:rPr>
                <w:bCs/>
                <w:sz w:val="24"/>
                <w:lang w:val="lv-LV"/>
              </w:rPr>
              <w:t xml:space="preserve">ēka pieslēgta pie centralizētiem </w:t>
            </w:r>
            <w:r w:rsidR="001A6657">
              <w:rPr>
                <w:bCs/>
                <w:sz w:val="24"/>
                <w:lang w:val="lv-LV"/>
              </w:rPr>
              <w:t>Lutriņu</w:t>
            </w:r>
            <w:r w:rsidR="00BE001C">
              <w:rPr>
                <w:bCs/>
                <w:sz w:val="24"/>
                <w:lang w:val="lv-LV"/>
              </w:rPr>
              <w:t xml:space="preserve"> pagasta</w:t>
            </w:r>
            <w:r w:rsidRPr="009727AE" w:rsidR="009727AE">
              <w:rPr>
                <w:bCs/>
                <w:sz w:val="24"/>
                <w:lang w:val="lv-LV"/>
              </w:rPr>
              <w:t xml:space="preserve"> tīkliem. Ūdens piegādātājs  veic dzeramā ūdens kārtējo monitoringu atbilstoši saskaņotajai programmai.</w:t>
            </w:r>
          </w:p>
          <w:p w:rsidR="008179CE" w:rsidRPr="003F1703" w:rsidP="0048155F" w14:paraId="552839FA" w14:textId="1B27E49C">
            <w:pPr>
              <w:overflowPunct/>
              <w:autoSpaceDE/>
              <w:autoSpaceDN/>
              <w:adjustRightInd/>
              <w:ind w:right="6"/>
              <w:jc w:val="both"/>
              <w:textAlignment w:val="auto"/>
              <w:rPr>
                <w:b/>
                <w:sz w:val="24"/>
                <w:lang w:val="lv-LV"/>
              </w:rPr>
            </w:pPr>
            <w:r w:rsidRPr="00246554">
              <w:rPr>
                <w:b/>
                <w:sz w:val="24"/>
                <w:lang w:val="lv-LV"/>
              </w:rPr>
              <w:t>6.7</w:t>
            </w:r>
            <w:r w:rsidRPr="00246554" w:rsidR="00D437BF">
              <w:rPr>
                <w:b/>
                <w:sz w:val="24"/>
                <w:lang w:val="lv-LV"/>
              </w:rPr>
              <w:t>. Kanalizācijas sistēma</w:t>
            </w:r>
            <w:r w:rsidRPr="003F1703" w:rsidR="003F1703">
              <w:rPr>
                <w:lang w:val="lv-LV"/>
              </w:rPr>
              <w:t xml:space="preserve"> </w:t>
            </w:r>
            <w:r w:rsidR="009727AE">
              <w:rPr>
                <w:lang w:val="lv-LV"/>
              </w:rPr>
              <w:t>–</w:t>
            </w:r>
            <w:r w:rsidRPr="001A6657" w:rsidR="003F1703">
              <w:rPr>
                <w:sz w:val="24"/>
                <w:lang w:val="lv-LV"/>
              </w:rPr>
              <w:t xml:space="preserve"> </w:t>
            </w:r>
            <w:r w:rsidRPr="001A6657" w:rsidR="001A6657">
              <w:rPr>
                <w:sz w:val="24"/>
                <w:lang w:val="lv-LV"/>
              </w:rPr>
              <w:t>Lutriņu</w:t>
            </w:r>
            <w:r w:rsidRPr="00CD44F3" w:rsidR="00CD44F3">
              <w:rPr>
                <w:sz w:val="24"/>
                <w:lang w:val="lv-LV"/>
              </w:rPr>
              <w:t xml:space="preserve"> pagasta</w:t>
            </w:r>
            <w:r w:rsidR="009727AE">
              <w:rPr>
                <w:sz w:val="24"/>
                <w:lang w:val="lv-LV"/>
              </w:rPr>
              <w:t xml:space="preserve"> (centralizēta) </w:t>
            </w:r>
            <w:r w:rsidRPr="003F1703" w:rsidR="003F1703">
              <w:rPr>
                <w:sz w:val="24"/>
                <w:lang w:val="lv-LV"/>
              </w:rPr>
              <w:t>kanalizācijas sistēmā.</w:t>
            </w:r>
            <w:r w:rsidRPr="003F1703" w:rsidR="003F1703">
              <w:rPr>
                <w:b/>
                <w:sz w:val="24"/>
                <w:lang w:val="lv-LV"/>
              </w:rPr>
              <w:t xml:space="preserve">           </w:t>
            </w:r>
          </w:p>
          <w:p w:rsidR="00D437BF" w:rsidRPr="003F1703" w:rsidP="0048155F" w14:paraId="0D0D7281" w14:textId="13B734AB">
            <w:pPr>
              <w:overflowPunct/>
              <w:autoSpaceDE/>
              <w:autoSpaceDN/>
              <w:adjustRightInd/>
              <w:ind w:right="6"/>
              <w:jc w:val="both"/>
              <w:textAlignment w:val="auto"/>
              <w:rPr>
                <w:b/>
                <w:sz w:val="24"/>
                <w:lang w:val="lv-LV"/>
              </w:rPr>
            </w:pPr>
            <w:r w:rsidRPr="00246554">
              <w:rPr>
                <w:b/>
                <w:sz w:val="24"/>
                <w:lang w:val="lv-LV"/>
              </w:rPr>
              <w:t>6.8</w:t>
            </w:r>
            <w:r w:rsidRPr="00246554" w:rsidR="008179CE">
              <w:rPr>
                <w:b/>
                <w:sz w:val="24"/>
                <w:lang w:val="lv-LV"/>
              </w:rPr>
              <w:t>. </w:t>
            </w:r>
            <w:r w:rsidRPr="00246554">
              <w:rPr>
                <w:b/>
                <w:sz w:val="24"/>
                <w:lang w:val="lv-LV"/>
              </w:rPr>
              <w:t>Teritorijas labiekārtošana</w:t>
            </w:r>
            <w:r w:rsidR="003F1703">
              <w:rPr>
                <w:b/>
                <w:sz w:val="24"/>
                <w:lang w:val="lv-LV"/>
              </w:rPr>
              <w:t xml:space="preserve"> - </w:t>
            </w:r>
            <w:r w:rsidRPr="003F1703" w:rsidR="003F1703">
              <w:rPr>
                <w:bCs/>
                <w:sz w:val="24"/>
                <w:lang w:val="lv-LV"/>
              </w:rPr>
              <w:t>t</w:t>
            </w:r>
            <w:r w:rsidRPr="003F1703" w:rsidR="00660254">
              <w:rPr>
                <w:bCs/>
                <w:sz w:val="24"/>
                <w:lang w:val="lv-LV"/>
              </w:rPr>
              <w:t>erit</w:t>
            </w:r>
            <w:r w:rsidRPr="00660254" w:rsidR="00660254">
              <w:rPr>
                <w:sz w:val="24"/>
                <w:lang w:val="lv-LV"/>
              </w:rPr>
              <w:t>orija ir</w:t>
            </w:r>
            <w:r w:rsidR="009727AE">
              <w:rPr>
                <w:sz w:val="24"/>
                <w:lang w:val="lv-LV"/>
              </w:rPr>
              <w:t xml:space="preserve"> labiekārtota, </w:t>
            </w:r>
            <w:r w:rsidRPr="00660254" w:rsidR="00660254">
              <w:rPr>
                <w:sz w:val="24"/>
                <w:lang w:val="lv-LV"/>
              </w:rPr>
              <w:t xml:space="preserve"> zonēta</w:t>
            </w:r>
            <w:r w:rsidR="00B75339">
              <w:rPr>
                <w:sz w:val="24"/>
                <w:lang w:val="lv-LV"/>
              </w:rPr>
              <w:t>.</w:t>
            </w:r>
            <w:r w:rsidRPr="00660254" w:rsidR="00660254">
              <w:rPr>
                <w:sz w:val="24"/>
                <w:lang w:val="lv-LV"/>
              </w:rPr>
              <w:t xml:space="preserve"> Saimniecības zonā ierīkots betonēts konteineru laukums</w:t>
            </w:r>
            <w:r w:rsidR="00660254">
              <w:rPr>
                <w:sz w:val="24"/>
                <w:lang w:val="lv-LV"/>
              </w:rPr>
              <w:t>,</w:t>
            </w:r>
            <w:r w:rsidRPr="00660254" w:rsidR="00660254">
              <w:rPr>
                <w:sz w:val="24"/>
                <w:lang w:val="lv-LV"/>
              </w:rPr>
              <w:t xml:space="preserve"> teritorija ir uzkopta</w:t>
            </w:r>
            <w:r w:rsidR="00660254">
              <w:rPr>
                <w:sz w:val="24"/>
                <w:lang w:val="lv-LV"/>
              </w:rPr>
              <w:t>,</w:t>
            </w:r>
            <w:r w:rsidRPr="00660254" w:rsidR="00660254">
              <w:rPr>
                <w:sz w:val="24"/>
                <w:lang w:val="lv-LV"/>
              </w:rPr>
              <w:t xml:space="preserve"> </w:t>
            </w:r>
            <w:r w:rsidR="00660254">
              <w:rPr>
                <w:sz w:val="24"/>
                <w:lang w:val="lv-LV"/>
              </w:rPr>
              <w:t>n</w:t>
            </w:r>
            <w:r w:rsidRPr="00660254" w:rsidR="00660254">
              <w:rPr>
                <w:sz w:val="24"/>
                <w:lang w:val="lv-LV"/>
              </w:rPr>
              <w:t>odrošināta atkritumu apsaimniekošana.</w:t>
            </w:r>
          </w:p>
          <w:p w:rsidR="00D437BF" w:rsidRPr="00712832" w:rsidP="00A717FE" w14:paraId="4CC9490E" w14:textId="298F8E64">
            <w:pPr>
              <w:overflowPunct/>
              <w:autoSpaceDE/>
              <w:adjustRightInd/>
              <w:ind w:right="6"/>
              <w:jc w:val="both"/>
              <w:rPr>
                <w:b/>
                <w:sz w:val="24"/>
                <w:lang w:val="lv-LV"/>
              </w:rPr>
            </w:pPr>
            <w:r w:rsidRPr="00246554">
              <w:rPr>
                <w:b/>
                <w:sz w:val="24"/>
                <w:lang w:val="lv-LV"/>
              </w:rPr>
              <w:t>6.9</w:t>
            </w:r>
            <w:r w:rsidRPr="00246554">
              <w:rPr>
                <w:b/>
                <w:sz w:val="24"/>
                <w:lang w:val="lv-LV"/>
              </w:rPr>
              <w:t>. Vides pieejamība</w:t>
            </w:r>
            <w:r w:rsidR="00712832">
              <w:rPr>
                <w:b/>
                <w:sz w:val="24"/>
                <w:lang w:val="lv-LV"/>
              </w:rPr>
              <w:t xml:space="preserve"> - </w:t>
            </w:r>
            <w:r w:rsidRPr="00712832" w:rsidR="00712832">
              <w:rPr>
                <w:bCs/>
                <w:sz w:val="24"/>
                <w:lang w:val="lv-LV"/>
              </w:rPr>
              <w:t>n</w:t>
            </w:r>
            <w:r w:rsidR="00660254">
              <w:rPr>
                <w:spacing w:val="-2"/>
                <w:sz w:val="24"/>
                <w:lang w:val="lv-LV"/>
              </w:rPr>
              <w:t>av nodrošināta.</w:t>
            </w:r>
          </w:p>
          <w:p w:rsidR="00C17178" w:rsidRPr="003F1703" w:rsidP="00BA769E" w14:paraId="3B486C9D" w14:textId="6E2EE55E">
            <w:pPr>
              <w:adjustRightInd/>
              <w:ind w:right="6"/>
              <w:jc w:val="both"/>
              <w:rPr>
                <w:b/>
                <w:sz w:val="24"/>
                <w:lang w:val="lv-LV"/>
              </w:rPr>
            </w:pPr>
            <w:r w:rsidRPr="00246554">
              <w:rPr>
                <w:b/>
                <w:sz w:val="24"/>
                <w:lang w:val="lv-LV"/>
              </w:rPr>
              <w:t>6.10</w:t>
            </w:r>
            <w:r w:rsidRPr="00246554" w:rsidR="00D437BF">
              <w:rPr>
                <w:b/>
                <w:sz w:val="24"/>
                <w:lang w:val="lv-LV"/>
              </w:rPr>
              <w:t>.</w:t>
            </w:r>
            <w:r w:rsidR="00712832">
              <w:rPr>
                <w:b/>
                <w:sz w:val="24"/>
                <w:lang w:val="lv-LV"/>
              </w:rPr>
              <w:t xml:space="preserve"> </w:t>
            </w:r>
            <w:r w:rsidRPr="00246554" w:rsidR="00D437BF">
              <w:rPr>
                <w:b/>
                <w:sz w:val="24"/>
                <w:lang w:val="lv-LV"/>
              </w:rPr>
              <w:t>Riska faktoru novērtēšana</w:t>
            </w:r>
            <w:r w:rsidR="006834AF">
              <w:rPr>
                <w:b/>
                <w:sz w:val="24"/>
                <w:lang w:val="lv-LV"/>
              </w:rPr>
              <w:t xml:space="preserve"> un cita informācija</w:t>
            </w:r>
            <w:r w:rsidR="00660254">
              <w:rPr>
                <w:b/>
                <w:sz w:val="24"/>
                <w:lang w:val="lv-LV"/>
              </w:rPr>
              <w:t xml:space="preserve"> </w:t>
            </w:r>
            <w:r w:rsidRPr="009727AE" w:rsidR="00660254">
              <w:rPr>
                <w:bCs/>
                <w:sz w:val="24"/>
                <w:lang w:val="lv-LV"/>
              </w:rPr>
              <w:t xml:space="preserve">- </w:t>
            </w:r>
            <w:r w:rsidRPr="009727AE" w:rsidR="009727AE">
              <w:rPr>
                <w:bCs/>
                <w:sz w:val="24"/>
                <w:lang w:val="lv-LV"/>
              </w:rPr>
              <w:t>Saskaņā ar saņemto informāciju, nometnes vadītāj</w:t>
            </w:r>
            <w:r w:rsidR="00075D58">
              <w:rPr>
                <w:bCs/>
                <w:sz w:val="24"/>
                <w:lang w:val="lv-LV"/>
              </w:rPr>
              <w:t>a</w:t>
            </w:r>
            <w:r w:rsidRPr="009727AE" w:rsidR="009727AE">
              <w:rPr>
                <w:bCs/>
                <w:sz w:val="24"/>
                <w:lang w:val="lv-LV"/>
              </w:rPr>
              <w:t xml:space="preserve"> ir informēt</w:t>
            </w:r>
            <w:r w:rsidR="00075D58">
              <w:rPr>
                <w:bCs/>
                <w:sz w:val="24"/>
                <w:lang w:val="lv-LV"/>
              </w:rPr>
              <w:t>a</w:t>
            </w:r>
            <w:r w:rsidRPr="009727AE" w:rsidR="009727AE">
              <w:rPr>
                <w:bCs/>
                <w:sz w:val="24"/>
                <w:lang w:val="lv-LV"/>
              </w:rPr>
              <w:t xml:space="preserve"> par Veselības ministrijas vadlīnijām „Vadlīnijas piesardzības pasākumiem bērnu nometņu organizētājiem”.</w:t>
            </w:r>
            <w:r w:rsidRPr="009727AE" w:rsidR="009727AE">
              <w:rPr>
                <w:b/>
                <w:sz w:val="24"/>
                <w:lang w:val="lv-LV"/>
              </w:rPr>
              <w:t xml:space="preserve">           </w:t>
            </w:r>
          </w:p>
        </w:tc>
      </w:tr>
      <w:tr w14:paraId="56621860" w14:textId="77777777" w:rsidTr="00472C6E">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7C4289" w:rsidRPr="00712832" w:rsidP="00712832" w14:paraId="1D8A1C08" w14:textId="2858A724">
            <w:pPr>
              <w:tabs>
                <w:tab w:val="left" w:pos="993"/>
              </w:tabs>
              <w:spacing w:before="60" w:after="60"/>
              <w:jc w:val="both"/>
              <w:rPr>
                <w:b/>
                <w:caps/>
                <w:sz w:val="24"/>
                <w:lang w:val="lv-LV"/>
              </w:rPr>
            </w:pPr>
            <w:r w:rsidRPr="007C4289">
              <w:rPr>
                <w:caps/>
                <w:sz w:val="24"/>
                <w:lang w:val="lv-LV"/>
              </w:rPr>
              <w:t>7.</w:t>
            </w:r>
            <w:r w:rsidRPr="007C4289">
              <w:rPr>
                <w:b/>
                <w:caps/>
                <w:sz w:val="24"/>
                <w:lang w:val="lv-LV"/>
              </w:rPr>
              <w:t xml:space="preserve"> </w:t>
            </w:r>
            <w:r w:rsidRPr="007C4289" w:rsidR="00EB5F72">
              <w:rPr>
                <w:b/>
                <w:caps/>
                <w:sz w:val="24"/>
                <w:lang w:val="lv-LV"/>
              </w:rPr>
              <w:t>Slēdziens</w:t>
            </w:r>
            <w:r w:rsidR="00712832">
              <w:rPr>
                <w:b/>
                <w:caps/>
                <w:sz w:val="24"/>
                <w:lang w:val="lv-LV"/>
              </w:rPr>
              <w:t xml:space="preserve"> </w:t>
            </w:r>
            <w:r w:rsidRPr="00CD44F3" w:rsidR="00CD44F3">
              <w:rPr>
                <w:lang w:val="lv-LV"/>
              </w:rPr>
              <w:t xml:space="preserve"> </w:t>
            </w:r>
            <w:r w:rsidRPr="001A6657" w:rsidR="001A6657">
              <w:rPr>
                <w:sz w:val="24"/>
                <w:lang w:val="lv-LV"/>
              </w:rPr>
              <w:t>Lutriņu</w:t>
            </w:r>
            <w:r w:rsidRPr="00CD44F3" w:rsidR="00CD44F3">
              <w:rPr>
                <w:sz w:val="24"/>
                <w:lang w:val="lv-LV"/>
              </w:rPr>
              <w:t xml:space="preserve"> pamatskolas telp</w:t>
            </w:r>
            <w:r w:rsidR="007C63E4">
              <w:rPr>
                <w:sz w:val="24"/>
                <w:lang w:val="lv-LV"/>
              </w:rPr>
              <w:t>a</w:t>
            </w:r>
            <w:r w:rsidRPr="00CD44F3" w:rsidR="00CD44F3">
              <w:rPr>
                <w:sz w:val="24"/>
                <w:lang w:val="lv-LV"/>
              </w:rPr>
              <w:t>s</w:t>
            </w:r>
            <w:r w:rsidRPr="00B75339" w:rsidR="00B75339">
              <w:rPr>
                <w:sz w:val="24"/>
                <w:lang w:val="lv-LV"/>
              </w:rPr>
              <w:t xml:space="preserve"> </w:t>
            </w:r>
            <w:r w:rsidRPr="001A6657" w:rsidR="001A6657">
              <w:rPr>
                <w:sz w:val="24"/>
                <w:lang w:val="lv-LV"/>
              </w:rPr>
              <w:t>Skolas ielā 1, Lutriņos, Lutriņu pagastā, Sal</w:t>
            </w:r>
            <w:r w:rsidR="001A6657">
              <w:rPr>
                <w:sz w:val="24"/>
                <w:lang w:val="lv-LV"/>
              </w:rPr>
              <w:t>dus novadā</w:t>
            </w:r>
            <w:r w:rsidRPr="00B75339" w:rsidR="00B75339">
              <w:rPr>
                <w:sz w:val="24"/>
                <w:lang w:val="lv-LV"/>
              </w:rPr>
              <w:t xml:space="preserve"> </w:t>
            </w:r>
            <w:r w:rsidRPr="009727AE" w:rsidR="009727AE">
              <w:rPr>
                <w:sz w:val="24"/>
                <w:lang w:val="lv-LV"/>
              </w:rPr>
              <w:t>atbilst higiēnas prasībām</w:t>
            </w:r>
            <w:r w:rsidRPr="00CD44F3" w:rsidR="00CD44F3">
              <w:rPr>
                <w:lang w:val="lv-LV"/>
              </w:rPr>
              <w:t xml:space="preserve"> </w:t>
            </w:r>
            <w:r w:rsidRPr="00CD44F3" w:rsidR="00CD44F3">
              <w:rPr>
                <w:sz w:val="24"/>
                <w:lang w:val="lv-LV"/>
              </w:rPr>
              <w:t xml:space="preserve">un tajās var uzsākt bērnu diennakts nometnes laika posmā no </w:t>
            </w:r>
            <w:r w:rsidR="00BA769E">
              <w:rPr>
                <w:sz w:val="24"/>
                <w:lang w:val="lv-LV"/>
              </w:rPr>
              <w:t>11</w:t>
            </w:r>
            <w:r w:rsidR="001A6657">
              <w:rPr>
                <w:sz w:val="24"/>
                <w:lang w:val="lv-LV"/>
              </w:rPr>
              <w:t>.0</w:t>
            </w:r>
            <w:r w:rsidR="00BA769E">
              <w:rPr>
                <w:sz w:val="24"/>
                <w:lang w:val="lv-LV"/>
              </w:rPr>
              <w:t>3</w:t>
            </w:r>
            <w:r w:rsidRPr="00CD44F3" w:rsidR="00CD44F3">
              <w:rPr>
                <w:sz w:val="24"/>
                <w:lang w:val="lv-LV"/>
              </w:rPr>
              <w:t>.202</w:t>
            </w:r>
            <w:r w:rsidR="00BA769E">
              <w:rPr>
                <w:sz w:val="24"/>
                <w:lang w:val="lv-LV"/>
              </w:rPr>
              <w:t>3</w:t>
            </w:r>
            <w:r w:rsidRPr="00CD44F3" w:rsidR="00CD44F3">
              <w:rPr>
                <w:sz w:val="24"/>
                <w:lang w:val="lv-LV"/>
              </w:rPr>
              <w:t xml:space="preserve">. līdz </w:t>
            </w:r>
            <w:r w:rsidR="00BA769E">
              <w:rPr>
                <w:sz w:val="24"/>
                <w:lang w:val="lv-LV"/>
              </w:rPr>
              <w:t>13</w:t>
            </w:r>
            <w:r w:rsidR="007C63E4">
              <w:rPr>
                <w:sz w:val="24"/>
                <w:lang w:val="lv-LV"/>
              </w:rPr>
              <w:t>.0</w:t>
            </w:r>
            <w:r w:rsidR="00BA769E">
              <w:rPr>
                <w:sz w:val="24"/>
                <w:lang w:val="lv-LV"/>
              </w:rPr>
              <w:t>3</w:t>
            </w:r>
            <w:r w:rsidRPr="00CD44F3" w:rsidR="00CD44F3">
              <w:rPr>
                <w:sz w:val="24"/>
                <w:lang w:val="lv-LV"/>
              </w:rPr>
              <w:t>.202</w:t>
            </w:r>
            <w:r w:rsidR="00BA769E">
              <w:rPr>
                <w:sz w:val="24"/>
                <w:lang w:val="lv-LV"/>
              </w:rPr>
              <w:t>3</w:t>
            </w:r>
            <w:r w:rsidRPr="00CD44F3" w:rsidR="00CD44F3">
              <w:rPr>
                <w:sz w:val="24"/>
                <w:lang w:val="lv-LV"/>
              </w:rPr>
              <w:t>.</w:t>
            </w:r>
          </w:p>
        </w:tc>
      </w:tr>
      <w:tr w14:paraId="79D4612E" w14:textId="77777777" w:rsidTr="00C752CC">
        <w:tblPrEx>
          <w:tblW w:w="0" w:type="auto"/>
          <w:tblInd w:w="108" w:type="dxa"/>
          <w:tblLook w:val="04A0"/>
        </w:tblPrEx>
        <w:tc>
          <w:tcPr>
            <w:tcW w:w="9356" w:type="dxa"/>
            <w:tcBorders>
              <w:top w:val="single" w:sz="4" w:space="0" w:color="auto"/>
              <w:left w:val="single" w:sz="4" w:space="0" w:color="auto"/>
              <w:bottom w:val="single" w:sz="4" w:space="0" w:color="auto"/>
              <w:right w:val="single" w:sz="4" w:space="0" w:color="auto"/>
            </w:tcBorders>
          </w:tcPr>
          <w:p w:rsidR="002F4108" w:rsidRPr="009727AE" w:rsidP="009727AE" w14:paraId="65BF600B" w14:textId="1F94B4D1">
            <w:pPr>
              <w:numPr>
                <w:ilvl w:val="0"/>
                <w:numId w:val="14"/>
              </w:numPr>
              <w:tabs>
                <w:tab w:val="left" w:pos="342"/>
                <w:tab w:val="left" w:pos="993"/>
              </w:tabs>
              <w:spacing w:before="60" w:after="60"/>
              <w:ind w:left="0" w:firstLine="72"/>
              <w:jc w:val="both"/>
              <w:rPr>
                <w:b/>
                <w:sz w:val="24"/>
                <w:lang w:val="lv-LV"/>
              </w:rPr>
            </w:pPr>
            <w:r w:rsidRPr="007C4289">
              <w:rPr>
                <w:b/>
                <w:sz w:val="24"/>
                <w:lang w:val="lv-LV"/>
              </w:rPr>
              <w:t xml:space="preserve">Rekomendējamie pasākumi </w:t>
            </w:r>
            <w:r w:rsidRPr="007C4289" w:rsidR="00660254">
              <w:rPr>
                <w:b/>
                <w:sz w:val="24"/>
                <w:lang w:val="lv-LV"/>
              </w:rPr>
              <w:t>-</w:t>
            </w:r>
          </w:p>
        </w:tc>
      </w:tr>
    </w:tbl>
    <w:p w:rsidR="007F2704" w:rsidP="002A39F3" w14:paraId="6328CF22" w14:textId="77777777">
      <w:pPr>
        <w:jc w:val="both"/>
        <w:rPr>
          <w:sz w:val="24"/>
          <w:lang w:val="lv-LV"/>
        </w:rPr>
      </w:pPr>
    </w:p>
    <w:tbl>
      <w:tblPr>
        <w:tblW w:w="0" w:type="auto"/>
        <w:tblInd w:w="108" w:type="dxa"/>
        <w:tblLook w:val="04A0"/>
      </w:tblPr>
      <w:tblGrid>
        <w:gridCol w:w="6159"/>
        <w:gridCol w:w="3088"/>
      </w:tblGrid>
      <w:tr w14:paraId="152A42A5" w14:textId="77777777" w:rsidTr="003F4FB2">
        <w:tblPrEx>
          <w:tblW w:w="0" w:type="auto"/>
          <w:tblInd w:w="108" w:type="dxa"/>
          <w:tblLook w:val="04A0"/>
        </w:tblPrEx>
        <w:tc>
          <w:tcPr>
            <w:tcW w:w="6237" w:type="dxa"/>
            <w:hideMark/>
          </w:tcPr>
          <w:p w:rsidR="00BE11D7" w:rsidP="003F4FB2" w14:paraId="7AA45BEC" w14:textId="77777777">
            <w:pPr>
              <w:rPr>
                <w:sz w:val="24"/>
                <w:lang w:val="lv-LV"/>
              </w:rPr>
            </w:pPr>
          </w:p>
          <w:p w:rsidR="007F2704" w:rsidP="003F4FB2" w14:paraId="4F4BA397" w14:textId="0E6764C6">
            <w:pPr>
              <w:rPr>
                <w:sz w:val="24"/>
                <w:lang w:val="lv-LV"/>
              </w:rPr>
            </w:pPr>
            <w:r w:rsidRPr="00BE11D7">
              <w:rPr>
                <w:sz w:val="24"/>
                <w:lang w:val="lv-LV"/>
              </w:rPr>
              <w:t xml:space="preserve">Kurzemes kontroles nodaļas  vecāka higiēnas ārste                                                                                                  </w:t>
            </w:r>
          </w:p>
        </w:tc>
        <w:tc>
          <w:tcPr>
            <w:tcW w:w="3119" w:type="dxa"/>
            <w:hideMark/>
          </w:tcPr>
          <w:p w:rsidR="007F2704" w:rsidP="003F4FB2" w14:paraId="23CFA8C8" w14:textId="77777777">
            <w:pPr>
              <w:rPr>
                <w:sz w:val="24"/>
                <w:lang w:val="lv-LV"/>
              </w:rPr>
            </w:pPr>
          </w:p>
          <w:p w:rsidR="007F2704" w:rsidP="003F4FB2" w14:paraId="708ABAB9" w14:textId="5F5A0EC3">
            <w:pPr>
              <w:rPr>
                <w:sz w:val="24"/>
                <w:lang w:val="lv-LV"/>
              </w:rPr>
            </w:pPr>
            <w:r>
              <w:rPr>
                <w:sz w:val="24"/>
                <w:lang w:val="lv-LV"/>
              </w:rPr>
              <w:t>Inesa Kaseviča</w:t>
            </w:r>
          </w:p>
        </w:tc>
      </w:tr>
    </w:tbl>
    <w:p w:rsidR="007F2704" w:rsidP="007F2704" w14:paraId="17E4A1DA" w14:textId="77777777">
      <w:pPr>
        <w:tabs>
          <w:tab w:val="right" w:pos="9072"/>
        </w:tabs>
        <w:rPr>
          <w:sz w:val="24"/>
          <w:lang w:val="lv-LV"/>
        </w:rPr>
      </w:pPr>
    </w:p>
    <w:tbl>
      <w:tblPr>
        <w:tblW w:w="9356" w:type="dxa"/>
        <w:tblInd w:w="108" w:type="dxa"/>
        <w:tblLayout w:type="fixed"/>
        <w:tblLook w:val="04A0"/>
      </w:tblPr>
      <w:tblGrid>
        <w:gridCol w:w="9356"/>
      </w:tblGrid>
      <w:tr w14:paraId="64E950A7" w14:textId="77777777" w:rsidTr="003F4FB2">
        <w:tblPrEx>
          <w:tblW w:w="9356" w:type="dxa"/>
          <w:tblInd w:w="108" w:type="dxa"/>
          <w:tblLayout w:type="fixed"/>
          <w:tblLook w:val="04A0"/>
        </w:tblPrEx>
        <w:tc>
          <w:tcPr>
            <w:tcW w:w="9356" w:type="dxa"/>
            <w:hideMark/>
          </w:tcPr>
          <w:p w:rsidR="007F2704" w:rsidRPr="001827B2" w:rsidP="003F4FB2" w14:paraId="3921E8B6" w14:textId="6226982A">
            <w:pPr>
              <w:pStyle w:val="H4"/>
              <w:spacing w:after="0"/>
              <w:jc w:val="left"/>
              <w:outlineLvl w:val="9"/>
              <w:rPr>
                <w:b w:val="0"/>
                <w:sz w:val="20"/>
                <w:szCs w:val="20"/>
              </w:rPr>
            </w:pPr>
            <w:r>
              <w:rPr>
                <w:b w:val="0"/>
                <w:sz w:val="20"/>
                <w:szCs w:val="20"/>
                <w:lang w:val="en-GB" w:eastAsia="en-US"/>
              </w:rPr>
              <w:t>Inesa Kaseviča, 29277736</w:t>
            </w:r>
          </w:p>
        </w:tc>
      </w:tr>
      <w:tr w14:paraId="4417693E" w14:textId="77777777" w:rsidTr="003F4FB2">
        <w:tblPrEx>
          <w:tblW w:w="9356" w:type="dxa"/>
          <w:tblInd w:w="108" w:type="dxa"/>
          <w:tblLayout w:type="fixed"/>
          <w:tblLook w:val="04A0"/>
        </w:tblPrEx>
        <w:trPr>
          <w:trHeight w:val="319"/>
        </w:trPr>
        <w:tc>
          <w:tcPr>
            <w:tcW w:w="9356" w:type="dxa"/>
            <w:hideMark/>
          </w:tcPr>
          <w:p w:rsidR="007F2704" w:rsidRPr="008E62F0" w:rsidP="003F4FB2" w14:paraId="65C7FBE5" w14:textId="0F3BEF93">
            <w:pPr>
              <w:pStyle w:val="H4"/>
              <w:spacing w:after="0"/>
              <w:jc w:val="left"/>
              <w:outlineLvl w:val="9"/>
              <w:rPr>
                <w:b w:val="0"/>
                <w:sz w:val="22"/>
                <w:szCs w:val="22"/>
              </w:rPr>
            </w:pPr>
            <w:r>
              <w:rPr>
                <w:b w:val="0"/>
                <w:sz w:val="20"/>
                <w:szCs w:val="20"/>
                <w:lang w:val="en-GB" w:eastAsia="en-US"/>
              </w:rPr>
              <w:t>Inesa.kasevica@vi.gov.lv</w:t>
            </w:r>
          </w:p>
        </w:tc>
      </w:tr>
    </w:tbl>
    <w:p w:rsidR="00FB48CC" w:rsidP="00D84C4B" w14:paraId="1EFACE3F" w14:textId="77777777">
      <w:pPr>
        <w:pStyle w:val="H4"/>
        <w:spacing w:after="0"/>
        <w:jc w:val="left"/>
        <w:outlineLvl w:val="9"/>
        <w:rPr>
          <w:b w:val="0"/>
          <w:sz w:val="24"/>
        </w:rPr>
      </w:pPr>
    </w:p>
    <w:sectPr w:rsidSect="00BC31EE">
      <w:headerReference w:type="even" r:id="rId5"/>
      <w:headerReference w:type="default" r:id="rId6"/>
      <w:footerReference w:type="default" r:id="rId7"/>
      <w:headerReference w:type="first" r:id="rId8"/>
      <w:footerReference w:type="first" r:id="rId9"/>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FF9" w:rsidP="00E53C2B" w14:paraId="75D07FC1" w14:textId="77777777">
    <w:pPr>
      <w:pStyle w:val="Elektronikaisparaksts"/>
      <w:rPr>
        <w:sz w:val="19"/>
        <w:szCs w:val="19"/>
      </w:rPr>
    </w:pPr>
    <w:r>
      <w:rPr>
        <w:sz w:val="19"/>
        <w:szCs w:val="19"/>
      </w:rPr>
      <w:t>DOKUMENTS PARAKSTĪTS AR DROŠU ELEKTRONISKO PARAKSTU, KAS SATUR LAIKA ZĪMOGU</w:t>
    </w:r>
  </w:p>
  <w:p w:rsidR="002E3FF9" w:rsidP="00E53C2B" w14:paraId="5AC20F64" w14:textId="77777777">
    <w:pPr>
      <w:pStyle w:val="Footer"/>
      <w:rPr>
        <w:sz w:val="20"/>
        <w:lang w:val="lv-LV"/>
      </w:rPr>
    </w:pPr>
  </w:p>
  <w:p w:rsidR="002E3FF9" w:rsidRPr="00E53C2B" w:rsidP="00E53C2B" w14:paraId="61D547F7" w14:textId="77777777">
    <w:pPr>
      <w:pStyle w:val="Footer"/>
      <w:rPr>
        <w:sz w:val="20"/>
      </w:rPr>
    </w:pPr>
    <w:r w:rsidRPr="00022614">
      <w:rPr>
        <w:sz w:val="20"/>
      </w:rPr>
      <w:t>F1</w:t>
    </w:r>
    <w:r>
      <w:rPr>
        <w:sz w:val="20"/>
      </w:rPr>
      <w:t>13</w:t>
    </w:r>
    <w:r w:rsidRPr="00022614">
      <w:rPr>
        <w:sz w:val="20"/>
      </w:rPr>
      <w:t>-</w:t>
    </w:r>
    <w:r>
      <w:rPr>
        <w:sz w:val="20"/>
      </w:rPr>
      <w:t xml:space="preserve">v4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FF9" w:rsidP="00B22CEB" w14:paraId="2E893757" w14:textId="77777777">
    <w:pPr>
      <w:pStyle w:val="Elektronikaisparaksts"/>
      <w:rPr>
        <w:sz w:val="19"/>
        <w:szCs w:val="19"/>
      </w:rPr>
    </w:pPr>
    <w:r>
      <w:rPr>
        <w:sz w:val="19"/>
        <w:szCs w:val="19"/>
      </w:rPr>
      <w:t>DOKUMENTS PARAKSTĪTS AR DROŠU ELEKTRONISKO PARAKSTU, KAS SATUR LAIKA ZĪMOGU</w:t>
    </w:r>
  </w:p>
  <w:p w:rsidR="002E3FF9" w14:paraId="611CC8F0" w14:textId="77777777">
    <w:pPr>
      <w:pStyle w:val="Footer"/>
      <w:rPr>
        <w:sz w:val="20"/>
        <w:lang w:val="lv-LV"/>
      </w:rPr>
    </w:pPr>
  </w:p>
  <w:p w:rsidR="002E3FF9" w:rsidRPr="00022614" w14:paraId="28559234" w14:textId="77777777">
    <w:pPr>
      <w:pStyle w:val="Footer"/>
      <w:rPr>
        <w:sz w:val="20"/>
      </w:rPr>
    </w:pPr>
    <w:r w:rsidRPr="00022614">
      <w:rPr>
        <w:sz w:val="20"/>
      </w:rPr>
      <w:t>F1</w:t>
    </w:r>
    <w:r>
      <w:rPr>
        <w:sz w:val="20"/>
      </w:rPr>
      <w:t>13</w:t>
    </w:r>
    <w:r w:rsidRPr="00022614">
      <w:rPr>
        <w:sz w:val="20"/>
      </w:rPr>
      <w:t>-</w:t>
    </w:r>
    <w:r>
      <w:rPr>
        <w:sz w:val="20"/>
      </w:rPr>
      <w:t xml:space="preserve">v4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FF9" w14:paraId="767E78F1"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3FF9" w14:paraId="6CF2B4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FF9" w14:paraId="2FA32C53"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rsidR="002E3FF9" w14:paraId="21E8367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248" w:type="dxa"/>
      <w:tblInd w:w="108" w:type="dxa"/>
      <w:tblLayout w:type="fixed"/>
      <w:tblLook w:val="04A0"/>
    </w:tblPr>
    <w:tblGrid>
      <w:gridCol w:w="6555"/>
      <w:gridCol w:w="2693"/>
    </w:tblGrid>
    <w:tr w14:paraId="0D5B03E8" w14:textId="77777777" w:rsidTr="0035491C">
      <w:tblPrEx>
        <w:tblW w:w="9248" w:type="dxa"/>
        <w:tblInd w:w="108" w:type="dxa"/>
        <w:tblLayout w:type="fixed"/>
        <w:tblLook w:val="04A0"/>
      </w:tblPrEx>
      <w:tc>
        <w:tcPr>
          <w:tcW w:w="6555" w:type="dxa"/>
          <w:vAlign w:val="center"/>
        </w:tcPr>
        <w:p w:rsidR="002E3FF9" w:rsidRPr="00C752CC" w:rsidP="00710429" w14:paraId="26FE2063" w14:textId="77777777">
          <w:pPr>
            <w:pStyle w:val="Heading2"/>
            <w:rPr>
              <w:b w:val="0"/>
              <w:bCs/>
              <w:sz w:val="24"/>
              <w:lang w:val="lv-LV"/>
            </w:rPr>
          </w:pPr>
        </w:p>
      </w:tc>
      <w:tc>
        <w:tcPr>
          <w:tcW w:w="2693" w:type="dxa"/>
          <w:vAlign w:val="center"/>
        </w:tcPr>
        <w:p w:rsidR="002E3FF9" w:rsidRPr="00C752CC" w:rsidP="00C752CC" w14:paraId="7E2D3E31" w14:textId="77777777">
          <w:pPr>
            <w:pStyle w:val="Heading2"/>
            <w:jc w:val="left"/>
            <w:rPr>
              <w:b w:val="0"/>
              <w:bCs/>
              <w:sz w:val="24"/>
              <w:lang w:val="lv-LV"/>
            </w:rPr>
          </w:pPr>
          <w:r w:rsidRPr="00C752CC">
            <w:rPr>
              <w:b w:val="0"/>
              <w:bCs/>
              <w:sz w:val="24"/>
              <w:lang w:val="lv-LV"/>
            </w:rPr>
            <w:t>Pielikums</w:t>
          </w:r>
        </w:p>
        <w:p w:rsidR="002E3FF9" w:rsidRPr="00C752CC" w:rsidP="0035491C" w14:paraId="28B7E1E7" w14:textId="77777777">
          <w:pPr>
            <w:ind w:left="-222" w:firstLine="222"/>
            <w:rPr>
              <w:sz w:val="24"/>
              <w:lang w:val="lv-LV"/>
            </w:rPr>
          </w:pPr>
          <w:r w:rsidRPr="00C752CC">
            <w:rPr>
              <w:sz w:val="24"/>
              <w:lang w:val="lv-LV"/>
            </w:rPr>
            <w:t>Veselības inspekcijas</w:t>
          </w:r>
        </w:p>
        <w:p w:rsidR="002E3FF9" w:rsidRPr="0035491C" w:rsidP="00C752CC" w14:paraId="31621763" w14:textId="6B7549B7">
          <w:pPr>
            <w:rPr>
              <w:sz w:val="24"/>
              <w:u w:val="single"/>
              <w:lang w:val="lv-LV"/>
            </w:rPr>
          </w:pPr>
          <w:r w:rsidRPr="00327535">
            <w:rPr>
              <w:bCs/>
              <w:noProof/>
              <w:sz w:val="22"/>
              <w:szCs w:val="22"/>
              <w:u w:val="single"/>
              <w:lang w:val="lv-LV"/>
            </w:rPr>
            <w:t>02.02.2023</w:t>
          </w:r>
        </w:p>
        <w:p w:rsidR="002E3FF9" w:rsidP="00C752CC" w14:paraId="1B27FAD9" w14:textId="77777777">
          <w:pPr>
            <w:rPr>
              <w:sz w:val="24"/>
              <w:lang w:val="lv-LV"/>
            </w:rPr>
          </w:pPr>
          <w:r>
            <w:rPr>
              <w:sz w:val="24"/>
              <w:lang w:val="lv-LV"/>
            </w:rPr>
            <w:t>atzinumam</w:t>
          </w:r>
        </w:p>
        <w:p w:rsidR="002E3FF9" w:rsidRPr="00C752CC" w:rsidP="00C752CC" w14:paraId="67CF0E0D" w14:textId="3F029884">
          <w:pPr>
            <w:rPr>
              <w:sz w:val="24"/>
              <w:lang w:val="lv-LV"/>
            </w:rPr>
          </w:pPr>
          <w:r>
            <w:rPr>
              <w:sz w:val="24"/>
              <w:lang w:val="lv-LV"/>
            </w:rPr>
            <w:t>Nr</w:t>
          </w:r>
          <w:r w:rsidRPr="0035491C">
            <w:rPr>
              <w:sz w:val="22"/>
              <w:szCs w:val="22"/>
              <w:u w:val="single"/>
              <w:lang w:val="lv-LV"/>
            </w:rPr>
            <w:t>.</w:t>
          </w:r>
          <w:r w:rsidRPr="00327535" w:rsidR="0035491C">
            <w:rPr>
              <w:bCs/>
              <w:noProof/>
              <w:sz w:val="22"/>
              <w:szCs w:val="22"/>
              <w:u w:val="single"/>
              <w:lang w:val="lv-LV"/>
            </w:rPr>
            <w:t>2.4.6.-14/29</w:t>
          </w:r>
        </w:p>
      </w:tc>
    </w:tr>
  </w:tbl>
  <w:p w:rsidR="002E3FF9" w:rsidRPr="00783D52" w:rsidP="00633DAF" w14:paraId="77B1A66E" w14:textId="77777777">
    <w:pPr>
      <w:pStyle w:val="Header"/>
      <w:jc w:val="center"/>
      <w:rPr>
        <w:sz w:val="20"/>
      </w:rPr>
    </w:pPr>
    <w:r>
      <w:rPr>
        <w:noProof/>
        <w:sz w:val="20"/>
        <w:lang w:val="en-US"/>
      </w:rPr>
      <w:drawing>
        <wp:inline distT="0" distB="0" distL="0" distR="0">
          <wp:extent cx="877570" cy="86296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srcRect l="43640" r="43327" b="29749"/>
                  <a:stretch>
                    <a:fillRect/>
                  </a:stretch>
                </pic:blipFill>
                <pic:spPr bwMode="auto">
                  <a:xfrm>
                    <a:off x="0" y="0"/>
                    <a:ext cx="877570" cy="862965"/>
                  </a:xfrm>
                  <a:prstGeom prst="rect">
                    <a:avLst/>
                  </a:prstGeom>
                  <a:noFill/>
                  <a:ln w="9525">
                    <a:noFill/>
                    <a:miter lim="800000"/>
                    <a:headEnd/>
                    <a:tailEnd/>
                  </a:ln>
                </pic:spPr>
              </pic:pic>
            </a:graphicData>
          </a:graphic>
        </wp:inline>
      </w:drawing>
    </w:r>
  </w:p>
  <w:p w:rsidR="002E3FF9" w:rsidRPr="00783D52" w:rsidP="00633DAF" w14:paraId="754AD147" w14:textId="77777777">
    <w:pPr>
      <w:pStyle w:val="Header"/>
      <w:pBdr>
        <w:bottom w:val="single" w:sz="4" w:space="1" w:color="auto"/>
      </w:pBdr>
      <w:jc w:val="center"/>
      <w:rPr>
        <w:sz w:val="20"/>
      </w:rPr>
    </w:pPr>
    <w:r>
      <w:rPr>
        <w:noProof/>
        <w:sz w:val="20"/>
        <w:lang w:val="en-US"/>
      </w:rPr>
      <w:drawing>
        <wp:inline distT="0" distB="0" distL="0" distR="0">
          <wp:extent cx="2662555" cy="321945"/>
          <wp:effectExtent l="19050" t="0" r="444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srcRect l="38916" t="79053" r="39270" b="6572"/>
                  <a:stretch>
                    <a:fillRect/>
                  </a:stretch>
                </pic:blipFill>
                <pic:spPr bwMode="auto">
                  <a:xfrm>
                    <a:off x="0" y="0"/>
                    <a:ext cx="2662555" cy="321945"/>
                  </a:xfrm>
                  <a:prstGeom prst="rect">
                    <a:avLst/>
                  </a:prstGeom>
                  <a:noFill/>
                  <a:ln w="9525">
                    <a:noFill/>
                    <a:miter lim="800000"/>
                    <a:headEnd/>
                    <a:tailEnd/>
                  </a:ln>
                </pic:spPr>
              </pic:pic>
            </a:graphicData>
          </a:graphic>
        </wp:inline>
      </w:drawing>
    </w:r>
  </w:p>
  <w:p w:rsidR="000F173F" w:rsidP="000F173F" w14:paraId="16EA4F53" w14:textId="77777777">
    <w:pPr>
      <w:jc w:val="center"/>
      <w:rPr>
        <w:sz w:val="20"/>
        <w:szCs w:val="20"/>
        <w:lang w:val="lv-LV"/>
      </w:rPr>
    </w:pPr>
    <w:r>
      <w:rPr>
        <w:sz w:val="20"/>
        <w:szCs w:val="20"/>
        <w:lang w:val="lv-LV"/>
      </w:rPr>
      <w:t>Klijānu iela 7, Rīga, LV-1012, faktiskā adrese: Pilsētas laukums 4, Kuldīga, Kuldīgas nov., LV-3301</w:t>
    </w:r>
  </w:p>
  <w:p w:rsidR="000F173F" w:rsidP="000F173F" w14:paraId="35F1D282" w14:textId="77777777">
    <w:pPr>
      <w:jc w:val="center"/>
      <w:rPr>
        <w:sz w:val="20"/>
        <w:szCs w:val="20"/>
        <w:lang w:val="lv-LV"/>
      </w:rPr>
    </w:pPr>
    <w:r>
      <w:rPr>
        <w:sz w:val="20"/>
        <w:szCs w:val="20"/>
        <w:lang w:val="lv-LV"/>
      </w:rPr>
      <w:t>tālrunis/fakss: 63323799, e-pasts: kurzeme@vi.gov.lv, www.vi.gov.lv</w:t>
    </w:r>
  </w:p>
  <w:p w:rsidR="002E3FF9" w:rsidRPr="00633DAF" w:rsidP="00633DAF" w14:paraId="384B5548" w14:textId="77777777">
    <w:pPr>
      <w:jc w:val="center"/>
      <w:rPr>
        <w:bCs/>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3C3046B0"/>
    <w:multiLevelType w:val="hybridMultilevel"/>
    <w:tmpl w:val="1FD0F28A"/>
    <w:lvl w:ilvl="0">
      <w:start w:val="8"/>
      <w:numFmt w:val="decimal"/>
      <w:lvlText w:val="%1."/>
      <w:lvlJc w:val="left"/>
      <w:pPr>
        <w:ind w:left="214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64D21F5F"/>
    <w:multiLevelType w:val="hybridMultilevel"/>
    <w:tmpl w:val="105E3328"/>
    <w:lvl w:ilvl="0">
      <w:start w:val="1"/>
      <w:numFmt w:val="decimal"/>
      <w:lvlText w:val="%1."/>
      <w:lvlJc w:val="left"/>
      <w:pPr>
        <w:ind w:left="2149" w:hanging="360"/>
      </w:pPr>
      <w:rPr>
        <w:b/>
      </w:r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7">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670B6776"/>
    <w:multiLevelType w:val="hybridMultilevel"/>
    <w:tmpl w:val="5E6E3B9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10">
    <w:nsid w:val="73D80787"/>
    <w:multiLevelType w:val="singleLevel"/>
    <w:tmpl w:val="A9442346"/>
    <w:lvl w:ilvl="0">
      <w:start w:val="0"/>
      <w:numFmt w:val="bullet"/>
      <w:lvlText w:val="-"/>
      <w:lvlJc w:val="left"/>
      <w:pPr>
        <w:tabs>
          <w:tab w:val="num" w:pos="1800"/>
        </w:tabs>
        <w:ind w:left="1800" w:hanging="360"/>
      </w:pPr>
      <w:rPr>
        <w:rFonts w:hint="default"/>
      </w:rPr>
    </w:lvl>
  </w:abstractNum>
  <w:abstractNum w:abstractNumId="11">
    <w:nsid w:val="77C878E5"/>
    <w:multiLevelType w:val="hybridMultilevel"/>
    <w:tmpl w:val="DCB8FB3E"/>
    <w:lvl w:ilvl="0">
      <w:start w:val="1"/>
      <w:numFmt w:val="decimal"/>
      <w:lvlText w:val="%1."/>
      <w:lvlJc w:val="left"/>
      <w:pPr>
        <w:ind w:left="36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AB2520B"/>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num w:numId="1">
    <w:abstractNumId w:val="5"/>
  </w:num>
  <w:num w:numId="2">
    <w:abstractNumId w:val="1"/>
  </w:num>
  <w:num w:numId="3">
    <w:abstractNumId w:val="0"/>
  </w:num>
  <w:num w:numId="4">
    <w:abstractNumId w:val="3"/>
  </w:num>
  <w:num w:numId="5">
    <w:abstractNumId w:val="9"/>
  </w:num>
  <w:num w:numId="6">
    <w:abstractNumId w:val="10"/>
  </w:num>
  <w:num w:numId="7">
    <w:abstractNumId w:val="7"/>
  </w:num>
  <w:num w:numId="8">
    <w:abstractNumId w:val="2"/>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3731"/>
    <w:rsid w:val="000138F8"/>
    <w:rsid w:val="00022614"/>
    <w:rsid w:val="00035911"/>
    <w:rsid w:val="00035D24"/>
    <w:rsid w:val="00042421"/>
    <w:rsid w:val="00043DA9"/>
    <w:rsid w:val="00044E16"/>
    <w:rsid w:val="00064EB8"/>
    <w:rsid w:val="00075D58"/>
    <w:rsid w:val="00082050"/>
    <w:rsid w:val="00083D68"/>
    <w:rsid w:val="000964F0"/>
    <w:rsid w:val="0009799A"/>
    <w:rsid w:val="000A19D0"/>
    <w:rsid w:val="000A4BD0"/>
    <w:rsid w:val="000C05D2"/>
    <w:rsid w:val="000D509E"/>
    <w:rsid w:val="000F173F"/>
    <w:rsid w:val="00104812"/>
    <w:rsid w:val="00106D19"/>
    <w:rsid w:val="00114A2B"/>
    <w:rsid w:val="00115CB8"/>
    <w:rsid w:val="00116D01"/>
    <w:rsid w:val="00120046"/>
    <w:rsid w:val="00151696"/>
    <w:rsid w:val="0015755C"/>
    <w:rsid w:val="00161456"/>
    <w:rsid w:val="00170351"/>
    <w:rsid w:val="0017534B"/>
    <w:rsid w:val="00175C70"/>
    <w:rsid w:val="001827B2"/>
    <w:rsid w:val="00182E1B"/>
    <w:rsid w:val="001849BB"/>
    <w:rsid w:val="00185E48"/>
    <w:rsid w:val="00196AAD"/>
    <w:rsid w:val="001A01E9"/>
    <w:rsid w:val="001A06F3"/>
    <w:rsid w:val="001A0B9C"/>
    <w:rsid w:val="001A6657"/>
    <w:rsid w:val="001B2A25"/>
    <w:rsid w:val="001B33C1"/>
    <w:rsid w:val="001B5085"/>
    <w:rsid w:val="001E395E"/>
    <w:rsid w:val="001E4D39"/>
    <w:rsid w:val="001F5AE3"/>
    <w:rsid w:val="002041B3"/>
    <w:rsid w:val="00211C26"/>
    <w:rsid w:val="00216FA9"/>
    <w:rsid w:val="002213CB"/>
    <w:rsid w:val="00240007"/>
    <w:rsid w:val="00246554"/>
    <w:rsid w:val="0025403B"/>
    <w:rsid w:val="00257113"/>
    <w:rsid w:val="00262D25"/>
    <w:rsid w:val="002747F1"/>
    <w:rsid w:val="00280160"/>
    <w:rsid w:val="00285D97"/>
    <w:rsid w:val="0028640B"/>
    <w:rsid w:val="00293118"/>
    <w:rsid w:val="0029369A"/>
    <w:rsid w:val="002962A8"/>
    <w:rsid w:val="002A080B"/>
    <w:rsid w:val="002A349B"/>
    <w:rsid w:val="002A39F3"/>
    <w:rsid w:val="002C774F"/>
    <w:rsid w:val="002D2040"/>
    <w:rsid w:val="002D4858"/>
    <w:rsid w:val="002D5ACD"/>
    <w:rsid w:val="002E10C2"/>
    <w:rsid w:val="002E3FF9"/>
    <w:rsid w:val="002F1A3D"/>
    <w:rsid w:val="002F31D0"/>
    <w:rsid w:val="002F4108"/>
    <w:rsid w:val="002F432F"/>
    <w:rsid w:val="00300FBD"/>
    <w:rsid w:val="00302118"/>
    <w:rsid w:val="00304183"/>
    <w:rsid w:val="003059B5"/>
    <w:rsid w:val="00327535"/>
    <w:rsid w:val="00327CF0"/>
    <w:rsid w:val="0033268D"/>
    <w:rsid w:val="003341DA"/>
    <w:rsid w:val="00335C85"/>
    <w:rsid w:val="0033695B"/>
    <w:rsid w:val="00347FF9"/>
    <w:rsid w:val="00351B81"/>
    <w:rsid w:val="0035206D"/>
    <w:rsid w:val="0035491C"/>
    <w:rsid w:val="00356E9A"/>
    <w:rsid w:val="00392428"/>
    <w:rsid w:val="0039440A"/>
    <w:rsid w:val="003A01C4"/>
    <w:rsid w:val="003A098B"/>
    <w:rsid w:val="003A5FA9"/>
    <w:rsid w:val="003B10E1"/>
    <w:rsid w:val="003B63BF"/>
    <w:rsid w:val="003C0629"/>
    <w:rsid w:val="003C3B7A"/>
    <w:rsid w:val="003E47EF"/>
    <w:rsid w:val="003E6927"/>
    <w:rsid w:val="003F0398"/>
    <w:rsid w:val="003F1703"/>
    <w:rsid w:val="003F33B7"/>
    <w:rsid w:val="003F4415"/>
    <w:rsid w:val="003F4FB2"/>
    <w:rsid w:val="00402D47"/>
    <w:rsid w:val="00445023"/>
    <w:rsid w:val="0046092E"/>
    <w:rsid w:val="004610E8"/>
    <w:rsid w:val="00465EA4"/>
    <w:rsid w:val="00472C6E"/>
    <w:rsid w:val="0048155F"/>
    <w:rsid w:val="004912DE"/>
    <w:rsid w:val="00494EA2"/>
    <w:rsid w:val="004A3E01"/>
    <w:rsid w:val="004B1FAC"/>
    <w:rsid w:val="004B7410"/>
    <w:rsid w:val="004C4FF2"/>
    <w:rsid w:val="004C7E76"/>
    <w:rsid w:val="004D76F7"/>
    <w:rsid w:val="004E3A26"/>
    <w:rsid w:val="005049C7"/>
    <w:rsid w:val="00530DC7"/>
    <w:rsid w:val="005514D8"/>
    <w:rsid w:val="00552816"/>
    <w:rsid w:val="0055368A"/>
    <w:rsid w:val="00560950"/>
    <w:rsid w:val="00562B75"/>
    <w:rsid w:val="0056573B"/>
    <w:rsid w:val="00567F04"/>
    <w:rsid w:val="005827EC"/>
    <w:rsid w:val="00585B96"/>
    <w:rsid w:val="005906DD"/>
    <w:rsid w:val="00594DBA"/>
    <w:rsid w:val="005A4699"/>
    <w:rsid w:val="005D099B"/>
    <w:rsid w:val="00603BC3"/>
    <w:rsid w:val="00605D92"/>
    <w:rsid w:val="006205D2"/>
    <w:rsid w:val="00624DF5"/>
    <w:rsid w:val="00627CC4"/>
    <w:rsid w:val="00633DAF"/>
    <w:rsid w:val="006343AA"/>
    <w:rsid w:val="00637195"/>
    <w:rsid w:val="00652EBB"/>
    <w:rsid w:val="00660254"/>
    <w:rsid w:val="00661E61"/>
    <w:rsid w:val="0068137B"/>
    <w:rsid w:val="006834AF"/>
    <w:rsid w:val="006954E8"/>
    <w:rsid w:val="006A00EB"/>
    <w:rsid w:val="006B6E15"/>
    <w:rsid w:val="006C066D"/>
    <w:rsid w:val="006D43A1"/>
    <w:rsid w:val="006E06C3"/>
    <w:rsid w:val="006E3012"/>
    <w:rsid w:val="006F7A48"/>
    <w:rsid w:val="00703EF0"/>
    <w:rsid w:val="007101E3"/>
    <w:rsid w:val="00710429"/>
    <w:rsid w:val="00712832"/>
    <w:rsid w:val="00715894"/>
    <w:rsid w:val="007162E0"/>
    <w:rsid w:val="00736B8D"/>
    <w:rsid w:val="007472DF"/>
    <w:rsid w:val="00750DB1"/>
    <w:rsid w:val="00761EB0"/>
    <w:rsid w:val="007643F3"/>
    <w:rsid w:val="00777591"/>
    <w:rsid w:val="00783D52"/>
    <w:rsid w:val="0078490C"/>
    <w:rsid w:val="007952D0"/>
    <w:rsid w:val="0079632A"/>
    <w:rsid w:val="007A5202"/>
    <w:rsid w:val="007B147E"/>
    <w:rsid w:val="007C262C"/>
    <w:rsid w:val="007C4289"/>
    <w:rsid w:val="007C63E4"/>
    <w:rsid w:val="007F2704"/>
    <w:rsid w:val="00810FA9"/>
    <w:rsid w:val="008179CE"/>
    <w:rsid w:val="00822BBD"/>
    <w:rsid w:val="008355A6"/>
    <w:rsid w:val="00840480"/>
    <w:rsid w:val="00842E5D"/>
    <w:rsid w:val="008525E4"/>
    <w:rsid w:val="00854EA2"/>
    <w:rsid w:val="00872DDD"/>
    <w:rsid w:val="0089710B"/>
    <w:rsid w:val="008A1242"/>
    <w:rsid w:val="008A3DA7"/>
    <w:rsid w:val="008A6AAF"/>
    <w:rsid w:val="008C06D3"/>
    <w:rsid w:val="008C37E6"/>
    <w:rsid w:val="008D0063"/>
    <w:rsid w:val="008D1487"/>
    <w:rsid w:val="008E0C54"/>
    <w:rsid w:val="008E3B42"/>
    <w:rsid w:val="008E62F0"/>
    <w:rsid w:val="00900669"/>
    <w:rsid w:val="00911A26"/>
    <w:rsid w:val="009157FC"/>
    <w:rsid w:val="00920B03"/>
    <w:rsid w:val="0092705E"/>
    <w:rsid w:val="009313A7"/>
    <w:rsid w:val="009428A9"/>
    <w:rsid w:val="009502DD"/>
    <w:rsid w:val="009560BB"/>
    <w:rsid w:val="009561DA"/>
    <w:rsid w:val="00970D38"/>
    <w:rsid w:val="009727AE"/>
    <w:rsid w:val="00974617"/>
    <w:rsid w:val="00977146"/>
    <w:rsid w:val="00983C0F"/>
    <w:rsid w:val="00987D1B"/>
    <w:rsid w:val="00992D3D"/>
    <w:rsid w:val="009B4FCF"/>
    <w:rsid w:val="009B58B6"/>
    <w:rsid w:val="009C7C74"/>
    <w:rsid w:val="009D2BEB"/>
    <w:rsid w:val="009E5EB3"/>
    <w:rsid w:val="009E625D"/>
    <w:rsid w:val="009E7A21"/>
    <w:rsid w:val="009F5F1F"/>
    <w:rsid w:val="00A0044F"/>
    <w:rsid w:val="00A019C9"/>
    <w:rsid w:val="00A02B48"/>
    <w:rsid w:val="00A10828"/>
    <w:rsid w:val="00A1539A"/>
    <w:rsid w:val="00A26FE5"/>
    <w:rsid w:val="00A31F56"/>
    <w:rsid w:val="00A47DD5"/>
    <w:rsid w:val="00A50189"/>
    <w:rsid w:val="00A51A91"/>
    <w:rsid w:val="00A54A76"/>
    <w:rsid w:val="00A61251"/>
    <w:rsid w:val="00A7176E"/>
    <w:rsid w:val="00A717FE"/>
    <w:rsid w:val="00A71A45"/>
    <w:rsid w:val="00A731DE"/>
    <w:rsid w:val="00A7576E"/>
    <w:rsid w:val="00A8594B"/>
    <w:rsid w:val="00A93E38"/>
    <w:rsid w:val="00A945E8"/>
    <w:rsid w:val="00AB48C7"/>
    <w:rsid w:val="00AB4FB4"/>
    <w:rsid w:val="00AB5F35"/>
    <w:rsid w:val="00AD4E4E"/>
    <w:rsid w:val="00AE06D7"/>
    <w:rsid w:val="00AF6968"/>
    <w:rsid w:val="00B113E1"/>
    <w:rsid w:val="00B22CEB"/>
    <w:rsid w:val="00B43275"/>
    <w:rsid w:val="00B73FE1"/>
    <w:rsid w:val="00B75339"/>
    <w:rsid w:val="00B82621"/>
    <w:rsid w:val="00B8747E"/>
    <w:rsid w:val="00B9671F"/>
    <w:rsid w:val="00B97258"/>
    <w:rsid w:val="00BA0535"/>
    <w:rsid w:val="00BA6305"/>
    <w:rsid w:val="00BA769E"/>
    <w:rsid w:val="00BB3CD2"/>
    <w:rsid w:val="00BB3F2D"/>
    <w:rsid w:val="00BC31EE"/>
    <w:rsid w:val="00BC535B"/>
    <w:rsid w:val="00BC67F6"/>
    <w:rsid w:val="00BC7ED9"/>
    <w:rsid w:val="00BD5879"/>
    <w:rsid w:val="00BE001C"/>
    <w:rsid w:val="00BE02B1"/>
    <w:rsid w:val="00BE11D7"/>
    <w:rsid w:val="00BE167E"/>
    <w:rsid w:val="00BE5727"/>
    <w:rsid w:val="00BF195D"/>
    <w:rsid w:val="00BF20F8"/>
    <w:rsid w:val="00C108EE"/>
    <w:rsid w:val="00C17178"/>
    <w:rsid w:val="00C26E07"/>
    <w:rsid w:val="00C274B1"/>
    <w:rsid w:val="00C37A2B"/>
    <w:rsid w:val="00C42025"/>
    <w:rsid w:val="00C54F50"/>
    <w:rsid w:val="00C55AB8"/>
    <w:rsid w:val="00C64C50"/>
    <w:rsid w:val="00C64DEC"/>
    <w:rsid w:val="00C7353D"/>
    <w:rsid w:val="00C752CC"/>
    <w:rsid w:val="00C82CA2"/>
    <w:rsid w:val="00C94A03"/>
    <w:rsid w:val="00C96C06"/>
    <w:rsid w:val="00CA2482"/>
    <w:rsid w:val="00CA6198"/>
    <w:rsid w:val="00CA75C7"/>
    <w:rsid w:val="00CA7CFD"/>
    <w:rsid w:val="00CD44F3"/>
    <w:rsid w:val="00CF27A6"/>
    <w:rsid w:val="00CF7837"/>
    <w:rsid w:val="00D00A94"/>
    <w:rsid w:val="00D03C1D"/>
    <w:rsid w:val="00D1528A"/>
    <w:rsid w:val="00D157DB"/>
    <w:rsid w:val="00D20B94"/>
    <w:rsid w:val="00D22AA0"/>
    <w:rsid w:val="00D25B44"/>
    <w:rsid w:val="00D3465C"/>
    <w:rsid w:val="00D41D86"/>
    <w:rsid w:val="00D437BF"/>
    <w:rsid w:val="00D56169"/>
    <w:rsid w:val="00D65B8D"/>
    <w:rsid w:val="00D7017A"/>
    <w:rsid w:val="00D71A5E"/>
    <w:rsid w:val="00D72ED9"/>
    <w:rsid w:val="00D84ADB"/>
    <w:rsid w:val="00D84C4B"/>
    <w:rsid w:val="00DA043F"/>
    <w:rsid w:val="00DB3010"/>
    <w:rsid w:val="00DB5C92"/>
    <w:rsid w:val="00DB6B34"/>
    <w:rsid w:val="00DB74BC"/>
    <w:rsid w:val="00DC66DA"/>
    <w:rsid w:val="00DD7C9A"/>
    <w:rsid w:val="00DF208A"/>
    <w:rsid w:val="00DF7584"/>
    <w:rsid w:val="00E17CE0"/>
    <w:rsid w:val="00E50C24"/>
    <w:rsid w:val="00E53C2B"/>
    <w:rsid w:val="00E62112"/>
    <w:rsid w:val="00E66AC6"/>
    <w:rsid w:val="00E76432"/>
    <w:rsid w:val="00E82EDD"/>
    <w:rsid w:val="00E90474"/>
    <w:rsid w:val="00EA22ED"/>
    <w:rsid w:val="00EB5F72"/>
    <w:rsid w:val="00EC21B7"/>
    <w:rsid w:val="00EC5CD7"/>
    <w:rsid w:val="00EE70C4"/>
    <w:rsid w:val="00EF09E1"/>
    <w:rsid w:val="00F11610"/>
    <w:rsid w:val="00F13A76"/>
    <w:rsid w:val="00F14327"/>
    <w:rsid w:val="00F30519"/>
    <w:rsid w:val="00F43670"/>
    <w:rsid w:val="00F61CB9"/>
    <w:rsid w:val="00F70D34"/>
    <w:rsid w:val="00F92539"/>
    <w:rsid w:val="00F96A56"/>
    <w:rsid w:val="00FB1B4B"/>
    <w:rsid w:val="00FB20C5"/>
    <w:rsid w:val="00FB38EE"/>
    <w:rsid w:val="00FB48CC"/>
    <w:rsid w:val="00FD0729"/>
    <w:rsid w:val="00FD26CB"/>
    <w:rsid w:val="00FD4D3A"/>
    <w:rsid w:val="00FD58A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6F5F292"/>
  <w15:docId w15:val="{1436103B-5524-4392-949B-D3DFDBC5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403B"/>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25403B"/>
    <w:pPr>
      <w:keepNext/>
      <w:jc w:val="center"/>
      <w:outlineLvl w:val="0"/>
    </w:pPr>
    <w:rPr>
      <w:b/>
      <w:sz w:val="52"/>
    </w:rPr>
  </w:style>
  <w:style w:type="paragraph" w:styleId="Heading2">
    <w:name w:val="heading 2"/>
    <w:basedOn w:val="Normal"/>
    <w:next w:val="Normal"/>
    <w:qFormat/>
    <w:rsid w:val="0025403B"/>
    <w:pPr>
      <w:keepNext/>
      <w:jc w:val="center"/>
      <w:outlineLvl w:val="1"/>
    </w:pPr>
    <w:rPr>
      <w:b/>
      <w:sz w:val="44"/>
    </w:rPr>
  </w:style>
  <w:style w:type="paragraph" w:styleId="Heading3">
    <w:name w:val="heading 3"/>
    <w:basedOn w:val="Normal"/>
    <w:next w:val="Normal"/>
    <w:qFormat/>
    <w:rsid w:val="0025403B"/>
    <w:pPr>
      <w:keepNext/>
      <w:outlineLvl w:val="2"/>
    </w:pPr>
    <w:rPr>
      <w:lang w:val="lv-LV"/>
    </w:rPr>
  </w:style>
  <w:style w:type="paragraph" w:styleId="Heading4">
    <w:name w:val="heading 4"/>
    <w:basedOn w:val="Normal"/>
    <w:next w:val="Normal"/>
    <w:qFormat/>
    <w:rsid w:val="0025403B"/>
    <w:pPr>
      <w:keepNext/>
      <w:outlineLvl w:val="3"/>
    </w:pPr>
    <w:rPr>
      <w:b/>
      <w:bCs/>
      <w:lang w:val="lv-LV"/>
    </w:rPr>
  </w:style>
  <w:style w:type="paragraph" w:styleId="Heading5">
    <w:name w:val="heading 5"/>
    <w:basedOn w:val="Normal"/>
    <w:next w:val="Normal"/>
    <w:uiPriority w:val="99"/>
    <w:qFormat/>
    <w:rsid w:val="0025403B"/>
    <w:pPr>
      <w:keepNext/>
      <w:jc w:val="center"/>
      <w:outlineLvl w:val="4"/>
    </w:pPr>
    <w:rPr>
      <w:sz w:val="24"/>
      <w:lang w:val="lv-LV"/>
    </w:rPr>
  </w:style>
  <w:style w:type="paragraph" w:styleId="Heading6">
    <w:name w:val="heading 6"/>
    <w:basedOn w:val="Normal"/>
    <w:next w:val="Normal"/>
    <w:qFormat/>
    <w:rsid w:val="0025403B"/>
    <w:pPr>
      <w:keepNext/>
      <w:jc w:val="center"/>
      <w:outlineLvl w:val="5"/>
    </w:pPr>
    <w:rPr>
      <w:b/>
      <w:bCs/>
      <w:sz w:val="32"/>
      <w:lang w:val="lv-LV"/>
    </w:rPr>
  </w:style>
  <w:style w:type="paragraph" w:styleId="Heading7">
    <w:name w:val="heading 7"/>
    <w:basedOn w:val="Normal"/>
    <w:next w:val="Normal"/>
    <w:qFormat/>
    <w:rsid w:val="0025403B"/>
    <w:pPr>
      <w:keepNext/>
      <w:jc w:val="right"/>
      <w:outlineLvl w:val="6"/>
    </w:pPr>
    <w:rPr>
      <w:lang w:val="lv-LV"/>
    </w:rPr>
  </w:style>
  <w:style w:type="paragraph" w:styleId="Heading8">
    <w:name w:val="heading 8"/>
    <w:basedOn w:val="Normal"/>
    <w:next w:val="Normal"/>
    <w:qFormat/>
    <w:rsid w:val="0025403B"/>
    <w:pPr>
      <w:keepNext/>
      <w:outlineLvl w:val="7"/>
    </w:pPr>
    <w:rPr>
      <w:color w:val="FF0000"/>
      <w:lang w:val="lv-LV"/>
    </w:rPr>
  </w:style>
  <w:style w:type="paragraph" w:styleId="Heading9">
    <w:name w:val="heading 9"/>
    <w:basedOn w:val="Normal"/>
    <w:next w:val="Normal"/>
    <w:qFormat/>
    <w:rsid w:val="0025403B"/>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403B"/>
    <w:pPr>
      <w:tabs>
        <w:tab w:val="center" w:pos="4153"/>
        <w:tab w:val="right" w:pos="8306"/>
      </w:tabs>
    </w:pPr>
  </w:style>
  <w:style w:type="character" w:styleId="PageNumber">
    <w:name w:val="page number"/>
    <w:basedOn w:val="DefaultParagraphFont"/>
    <w:rsid w:val="0025403B"/>
  </w:style>
  <w:style w:type="paragraph" w:styleId="BodyText">
    <w:name w:val="Body Text"/>
    <w:basedOn w:val="Normal"/>
    <w:uiPriority w:val="99"/>
    <w:rsid w:val="0025403B"/>
    <w:rPr>
      <w:lang w:val="lv-LV"/>
    </w:rPr>
  </w:style>
  <w:style w:type="paragraph" w:styleId="BodyTextIndent">
    <w:name w:val="Body Text Indent"/>
    <w:basedOn w:val="Normal"/>
    <w:rsid w:val="0025403B"/>
    <w:pPr>
      <w:spacing w:before="480" w:line="420" w:lineRule="auto"/>
      <w:ind w:firstLine="680"/>
      <w:jc w:val="both"/>
    </w:pPr>
    <w:rPr>
      <w:lang w:val="lv-LV"/>
    </w:rPr>
  </w:style>
  <w:style w:type="paragraph" w:customStyle="1" w:styleId="FR2">
    <w:name w:val="FR2"/>
    <w:rsid w:val="0025403B"/>
    <w:pPr>
      <w:widowControl w:val="0"/>
      <w:spacing w:before="20"/>
    </w:pPr>
    <w:rPr>
      <w:rFonts w:ascii="Arial" w:hAnsi="Arial"/>
      <w:snapToGrid w:val="0"/>
      <w:sz w:val="24"/>
      <w:szCs w:val="24"/>
      <w:lang w:val="en-GB"/>
    </w:rPr>
  </w:style>
  <w:style w:type="paragraph" w:styleId="Footer">
    <w:name w:val="footer"/>
    <w:basedOn w:val="Normal"/>
    <w:link w:val="FooterChar"/>
    <w:rsid w:val="0025403B"/>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styleId="CommentReference">
    <w:name w:val="annotation reference"/>
    <w:basedOn w:val="DefaultParagraphFont"/>
    <w:rsid w:val="00C752CC"/>
    <w:rPr>
      <w:sz w:val="16"/>
      <w:szCs w:val="16"/>
    </w:rPr>
  </w:style>
  <w:style w:type="paragraph" w:styleId="CommentText">
    <w:name w:val="annotation text"/>
    <w:basedOn w:val="Normal"/>
    <w:link w:val="CommentTextChar"/>
    <w:rsid w:val="00C752CC"/>
    <w:rPr>
      <w:sz w:val="20"/>
    </w:rPr>
  </w:style>
  <w:style w:type="character" w:customStyle="1" w:styleId="CommentTextChar">
    <w:name w:val="Comment Text Char"/>
    <w:basedOn w:val="DefaultParagraphFont"/>
    <w:link w:val="CommentText"/>
    <w:rsid w:val="00C752CC"/>
    <w:rPr>
      <w:lang w:val="en-GB" w:eastAsia="en-US"/>
    </w:rPr>
  </w:style>
  <w:style w:type="paragraph" w:styleId="CommentSubject">
    <w:name w:val="annotation subject"/>
    <w:basedOn w:val="CommentText"/>
    <w:next w:val="CommentText"/>
    <w:link w:val="CommentSubjectChar"/>
    <w:rsid w:val="00C752CC"/>
    <w:rPr>
      <w:b/>
      <w:bCs/>
    </w:rPr>
  </w:style>
  <w:style w:type="character" w:customStyle="1" w:styleId="CommentSubjectChar">
    <w:name w:val="Comment Subject Char"/>
    <w:basedOn w:val="CommentTextChar"/>
    <w:link w:val="CommentSubject"/>
    <w:rsid w:val="00C752CC"/>
    <w:rPr>
      <w:b/>
      <w:bCs/>
      <w:lang w:val="en-GB" w:eastAsia="en-US"/>
    </w:rPr>
  </w:style>
  <w:style w:type="paragraph" w:styleId="Revision">
    <w:name w:val="Revision"/>
    <w:hidden/>
    <w:uiPriority w:val="99"/>
    <w:semiHidden/>
    <w:rsid w:val="00842E5D"/>
    <w:rPr>
      <w:sz w:val="28"/>
      <w:szCs w:val="24"/>
      <w:lang w:val="en-GB"/>
    </w:rPr>
  </w:style>
  <w:style w:type="character" w:customStyle="1" w:styleId="HeaderChar">
    <w:name w:val="Header Char"/>
    <w:basedOn w:val="DefaultParagraphFont"/>
    <w:link w:val="Header"/>
    <w:uiPriority w:val="99"/>
    <w:rsid w:val="00633DAF"/>
    <w:rPr>
      <w:sz w:val="28"/>
      <w:lang w:val="en-GB" w:eastAsia="en-US"/>
    </w:rPr>
  </w:style>
  <w:style w:type="paragraph" w:customStyle="1" w:styleId="Elektronikaisparaksts">
    <w:name w:val="Elektronikais paraksts"/>
    <w:autoRedefine/>
    <w:rsid w:val="00B22CEB"/>
    <w:pPr>
      <w:jc w:val="center"/>
    </w:pPr>
    <w:rPr>
      <w:b/>
      <w:sz w:val="24"/>
      <w:szCs w:val="24"/>
      <w:lang w:val="lv-LV"/>
    </w:rPr>
  </w:style>
  <w:style w:type="paragraph" w:styleId="ListParagraph">
    <w:name w:val="List Paragraph"/>
    <w:basedOn w:val="Normal"/>
    <w:uiPriority w:val="34"/>
    <w:qFormat/>
    <w:rsid w:val="00D437BF"/>
    <w:pPr>
      <w:overflowPunct/>
      <w:autoSpaceDE/>
      <w:autoSpaceDN/>
      <w:adjustRightInd/>
      <w:ind w:left="720"/>
      <w:textAlignment w:val="auto"/>
    </w:pPr>
    <w:rPr>
      <w:rFonts w:ascii="Calibri" w:eastAsia="Calibri" w:hAnsi="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8E39F-B2BC-4EEC-8E71-47C2AB88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3530</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Inesa Kaseviča</cp:lastModifiedBy>
  <cp:revision>3</cp:revision>
  <cp:lastPrinted>2017-09-20T12:25:00Z</cp:lastPrinted>
  <dcterms:created xsi:type="dcterms:W3CDTF">2023-01-30T14:07:00Z</dcterms:created>
  <dcterms:modified xsi:type="dcterms:W3CDTF">2023-02-02T06:54:00Z</dcterms:modified>
</cp:coreProperties>
</file>