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F39A80C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977AD21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3A08C76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1F0C520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4CC744A0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113958A5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5ACE71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00A7A3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Madona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D00A79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D2A2A7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A/S “Latvijas valsts meži”</w:t>
            </w:r>
          </w:p>
        </w:tc>
      </w:tr>
      <w:tr w14:paraId="5234ED36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52908C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42D4C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8EA5E6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54CE4F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537D0F4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05.07.2023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FBEF3E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B9F9CB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A7281F">
              <w:rPr>
                <w:rFonts w:ascii="Times New Roman" w:hAnsi="Times New Roman"/>
                <w:color w:val="000000"/>
                <w:sz w:val="24"/>
                <w:szCs w:val="24"/>
              </w:rPr>
              <w:t>40003466281</w:t>
            </w:r>
          </w:p>
        </w:tc>
      </w:tr>
      <w:tr w14:paraId="0B78367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1F7A2B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429B33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5ECD77C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AC7EF8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DCDC5F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A30C66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C37912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Vaiņodes iela 1, Rīga, LV-1004</w:t>
            </w:r>
          </w:p>
        </w:tc>
      </w:tr>
      <w:tr w14:paraId="467FD84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33C61D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E82222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16478E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1987D1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203099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/171</w:t>
      </w:r>
    </w:p>
    <w:p w:rsidR="00C959F6" w:rsidP="00070E23" w14:paraId="099478F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1FF2818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B14EC8B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55F65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7BBCF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7281F">
              <w:rPr>
                <w:rFonts w:ascii="Times New Roman" w:hAnsi="Times New Roman" w:cs="Times New Roman"/>
                <w:sz w:val="24"/>
              </w:rPr>
              <w:t xml:space="preserve">A/S “Latvijas valsts meži” Kalsnavas </w:t>
            </w:r>
            <w:r w:rsidR="00A7281F">
              <w:rPr>
                <w:rFonts w:ascii="Times New Roman" w:hAnsi="Times New Roman" w:cs="Times New Roman"/>
                <w:sz w:val="24"/>
              </w:rPr>
              <w:t>arborētuma</w:t>
            </w:r>
            <w:r w:rsidR="00A7281F">
              <w:rPr>
                <w:rFonts w:ascii="Times New Roman" w:hAnsi="Times New Roman" w:cs="Times New Roman"/>
                <w:sz w:val="24"/>
              </w:rPr>
              <w:t xml:space="preserve"> kases ēka.</w:t>
            </w:r>
          </w:p>
        </w:tc>
      </w:tr>
      <w:tr w14:paraId="30A72BB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CC3786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1EF9EA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E8A8867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844CF4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2D132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7281F">
              <w:rPr>
                <w:rFonts w:ascii="Times New Roman" w:hAnsi="Times New Roman" w:cs="Times New Roman"/>
                <w:sz w:val="24"/>
              </w:rPr>
              <w:t>“Ogu Īves”, Kalsnavas pagasts, Madonas novads, LV-4860.</w:t>
            </w:r>
          </w:p>
        </w:tc>
      </w:tr>
      <w:tr w14:paraId="77D7A36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339FAA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0F602E2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FB1244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6A55F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15AB3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7281F">
              <w:rPr>
                <w:rFonts w:ascii="Times New Roman" w:hAnsi="Times New Roman" w:cs="Times New Roman"/>
                <w:sz w:val="24"/>
              </w:rPr>
              <w:t>A/S “Latvijas valsts meži”,</w:t>
            </w:r>
          </w:p>
        </w:tc>
      </w:tr>
      <w:tr w14:paraId="4F52C22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9CA93D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B9647F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93036F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4EFA86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91BC3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>
              <w:t xml:space="preserve"> </w:t>
            </w:r>
            <w:r w:rsidRPr="00A7281F">
              <w:rPr>
                <w:rFonts w:ascii="Times New Roman" w:hAnsi="Times New Roman" w:cs="Times New Roman"/>
                <w:sz w:val="24"/>
                <w:szCs w:val="24"/>
              </w:rPr>
              <w:t>40003466281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Vaiņodes iela 1, Rīga, LV-1004.</w:t>
            </w:r>
          </w:p>
        </w:tc>
      </w:tr>
      <w:tr w14:paraId="658F039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79B8B83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3E8092D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0DF78A4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A8AD4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B0F1D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7281F">
              <w:rPr>
                <w:rFonts w:ascii="Times New Roman" w:hAnsi="Times New Roman" w:cs="Times New Roman"/>
                <w:sz w:val="24"/>
              </w:rPr>
              <w:t xml:space="preserve">nometnes vadītāja </w:t>
            </w:r>
            <w:r w:rsidR="00A7281F">
              <w:rPr>
                <w:rFonts w:ascii="Times New Roman" w:hAnsi="Times New Roman" w:cs="Times New Roman"/>
                <w:sz w:val="24"/>
              </w:rPr>
              <w:t>Teiļa</w:t>
            </w:r>
            <w:r w:rsidR="00A7281F">
              <w:rPr>
                <w:rFonts w:ascii="Times New Roman" w:hAnsi="Times New Roman" w:cs="Times New Roman"/>
                <w:sz w:val="24"/>
              </w:rPr>
              <w:t xml:space="preserve"> Gata (apliecības Nr.058-00018)</w:t>
            </w:r>
          </w:p>
        </w:tc>
      </w:tr>
      <w:tr w14:paraId="00C3409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7281F" w14:paraId="6C80BE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7281F" w:rsidRPr="00E227D8" w:rsidP="00E60393" w14:paraId="220DA6C3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iesniegums. Valsts ugunsdzēsības un glābšanas dienesta Vidzemes reģiona pārvaldē</w:t>
            </w:r>
          </w:p>
        </w:tc>
      </w:tr>
      <w:tr w14:paraId="515A03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7281F" w14:paraId="5D927C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7281F" w:rsidP="00E60393" w14:paraId="57B4E24A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reģistrēts 2023.gada 27.jūnijā ar Nr.22/10-1.4/501.</w:t>
            </w:r>
          </w:p>
        </w:tc>
      </w:tr>
      <w:tr w14:paraId="11C5862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54BF90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E9DAB6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2D2D5C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1B86A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AC92D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Kalsnavas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arborētuma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kases ēkas 2.stāva</w:t>
            </w:r>
          </w:p>
        </w:tc>
      </w:tr>
      <w:tr w14:paraId="52B7BE3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146A" w14:paraId="3D60A6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146A" w:rsidRPr="00E227D8" w14:paraId="3FEF19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konferenču zāle aprīkota ar automātisko ugunsgrēka atklāšanas un trauksmes </w:t>
            </w:r>
          </w:p>
        </w:tc>
      </w:tr>
      <w:tr w14:paraId="1BB9619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146A" w14:paraId="6E08ED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146A" w14:paraId="678606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signalizācijas sistēmu un nodrošināta ar ugunsdzēsības aparātiem. Evakuācijas ceļi </w:t>
            </w:r>
          </w:p>
        </w:tc>
      </w:tr>
      <w:tr w14:paraId="0D48002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146A" w14:paraId="31E10D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146A" w14:paraId="21CB3F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brīvi un izejas durvis ir viegli atveramas no telpu iekšpuses.</w:t>
            </w:r>
          </w:p>
        </w:tc>
      </w:tr>
      <w:tr w14:paraId="073DAE7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E3AC53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FABA74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A0B20E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45A79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DF5CE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514B07D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7FA322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46211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670B1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67949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5146A" w14:paraId="3605B7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1CB6DE9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020DF4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823491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E2AF10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E859F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57485D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Ministru kabineta 2009.gada 1.septembra noteikumu </w:t>
            </w:r>
          </w:p>
        </w:tc>
      </w:tr>
      <w:tr w14:paraId="1242A2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5146A" w14:paraId="206D21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5146A" w:rsidRPr="00E227D8" w:rsidP="00060BB1" w14:paraId="15B3153E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Nr.981 “Bērnu nometņu organizēšanas un darbības kārtība” 8.5.apakšpunkta prasībām.</w:t>
            </w:r>
          </w:p>
        </w:tc>
      </w:tr>
      <w:tr w14:paraId="4E9EDEB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14D8F8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786EF8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6BC2956C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D2C4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3C79C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5665EAB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2EB3D5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359CAB5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EE96A1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7B97830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7E8B078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75F72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51398" w14:paraId="36AD7B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LV-4202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539283A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0973E2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CC917C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A24FB0A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E5146A" w14:paraId="29A21DE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B624D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54BFF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F8F2C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E5146A" w14:paraId="52BA8FA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Stūris</w:t>
            </w:r>
          </w:p>
        </w:tc>
      </w:tr>
      <w:tr w14:paraId="32BBD1B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57BF89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A0B99D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A18D3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570D0C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4072FA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6A692E3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01F2B4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B02EA4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6CB41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EA3FE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463FD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798C364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59E2A0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63DC25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A5630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A8C890E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C729AA1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3A2E356" w14:textId="77777777">
      <w:pPr>
        <w:rPr>
          <w:rFonts w:ascii="Times New Roman" w:hAnsi="Times New Roman" w:cs="Times New Roman"/>
          <w:sz w:val="24"/>
          <w:szCs w:val="24"/>
        </w:rPr>
      </w:pPr>
    </w:p>
    <w:p w:rsidR="00E5146A" w:rsidP="007D2C05" w14:paraId="7AF833B4" w14:textId="77777777">
      <w:pPr>
        <w:rPr>
          <w:rFonts w:ascii="Times New Roman" w:hAnsi="Times New Roman" w:cs="Times New Roman"/>
          <w:sz w:val="24"/>
          <w:szCs w:val="24"/>
        </w:rPr>
      </w:pPr>
    </w:p>
    <w:p w:rsidR="00E5146A" w:rsidP="007D2C05" w14:paraId="1EE47BF3" w14:textId="77777777">
      <w:pPr>
        <w:rPr>
          <w:rFonts w:ascii="Times New Roman" w:hAnsi="Times New Roman" w:cs="Times New Roman"/>
          <w:sz w:val="24"/>
          <w:szCs w:val="24"/>
        </w:rPr>
      </w:pPr>
    </w:p>
    <w:p w:rsidR="00E5146A" w:rsidP="007D2C05" w14:paraId="3E73E0FC" w14:textId="77777777">
      <w:pPr>
        <w:rPr>
          <w:rFonts w:ascii="Times New Roman" w:hAnsi="Times New Roman" w:cs="Times New Roman"/>
          <w:sz w:val="24"/>
          <w:szCs w:val="24"/>
        </w:rPr>
      </w:pPr>
    </w:p>
    <w:p w:rsidR="00E5146A" w:rsidP="007D2C05" w14:paraId="7E8AF6DD" w14:textId="77777777">
      <w:pPr>
        <w:rPr>
          <w:rFonts w:ascii="Times New Roman" w:hAnsi="Times New Roman" w:cs="Times New Roman"/>
          <w:sz w:val="24"/>
          <w:szCs w:val="24"/>
        </w:rPr>
      </w:pPr>
    </w:p>
    <w:p w:rsidR="00E5146A" w:rsidP="007D2C05" w14:paraId="342D7BE4" w14:textId="77777777">
      <w:pPr>
        <w:rPr>
          <w:rFonts w:ascii="Times New Roman" w:hAnsi="Times New Roman" w:cs="Times New Roman"/>
          <w:sz w:val="24"/>
          <w:szCs w:val="24"/>
        </w:rPr>
      </w:pPr>
    </w:p>
    <w:p w:rsidR="00E5146A" w:rsidP="007D2C05" w14:paraId="4FF69A31" w14:textId="77777777">
      <w:pPr>
        <w:rPr>
          <w:rFonts w:ascii="Times New Roman" w:hAnsi="Times New Roman" w:cs="Times New Roman"/>
          <w:sz w:val="24"/>
          <w:szCs w:val="24"/>
        </w:rPr>
      </w:pPr>
    </w:p>
    <w:p w:rsidR="00E5146A" w:rsidP="007D2C05" w14:paraId="428624C4" w14:textId="77777777">
      <w:pPr>
        <w:rPr>
          <w:rFonts w:ascii="Times New Roman" w:hAnsi="Times New Roman" w:cs="Times New Roman"/>
          <w:sz w:val="24"/>
          <w:szCs w:val="24"/>
        </w:rPr>
      </w:pPr>
    </w:p>
    <w:p w:rsidR="00E5146A" w:rsidP="007D2C05" w14:paraId="2F3D3A50" w14:textId="77777777">
      <w:pPr>
        <w:rPr>
          <w:rFonts w:ascii="Times New Roman" w:hAnsi="Times New Roman" w:cs="Times New Roman"/>
          <w:sz w:val="24"/>
          <w:szCs w:val="24"/>
        </w:rPr>
      </w:pPr>
    </w:p>
    <w:p w:rsidR="00E5146A" w:rsidP="007D2C05" w14:paraId="5AF2D100" w14:textId="77777777">
      <w:pPr>
        <w:rPr>
          <w:rFonts w:ascii="Times New Roman" w:hAnsi="Times New Roman" w:cs="Times New Roman"/>
          <w:sz w:val="24"/>
          <w:szCs w:val="24"/>
        </w:rPr>
      </w:pPr>
    </w:p>
    <w:p w:rsidR="00E5146A" w:rsidP="007D2C05" w14:paraId="3048C0D9" w14:textId="77777777">
      <w:pPr>
        <w:rPr>
          <w:rFonts w:ascii="Times New Roman" w:hAnsi="Times New Roman" w:cs="Times New Roman"/>
          <w:sz w:val="24"/>
          <w:szCs w:val="24"/>
        </w:rPr>
      </w:pPr>
    </w:p>
    <w:p w:rsidR="00E5146A" w:rsidP="007D2C05" w14:paraId="721B021F" w14:textId="77777777">
      <w:pPr>
        <w:rPr>
          <w:rFonts w:ascii="Times New Roman" w:hAnsi="Times New Roman" w:cs="Times New Roman"/>
          <w:sz w:val="24"/>
          <w:szCs w:val="24"/>
        </w:rPr>
      </w:pPr>
    </w:p>
    <w:p w:rsidR="00E5146A" w:rsidP="007D2C05" w14:paraId="112D4F6F" w14:textId="77777777">
      <w:pPr>
        <w:rPr>
          <w:rFonts w:ascii="Times New Roman" w:hAnsi="Times New Roman" w:cs="Times New Roman"/>
          <w:sz w:val="24"/>
          <w:szCs w:val="24"/>
        </w:rPr>
      </w:pPr>
    </w:p>
    <w:p w:rsidR="00E5146A" w:rsidP="007D2C05" w14:paraId="124D05A8" w14:textId="77777777">
      <w:pPr>
        <w:rPr>
          <w:rFonts w:ascii="Times New Roman" w:hAnsi="Times New Roman" w:cs="Times New Roman"/>
          <w:sz w:val="24"/>
          <w:szCs w:val="24"/>
        </w:rPr>
      </w:pPr>
    </w:p>
    <w:p w:rsidR="00E5146A" w:rsidP="007D2C05" w14:paraId="2FDEB794" w14:textId="77777777">
      <w:pPr>
        <w:rPr>
          <w:rFonts w:ascii="Times New Roman" w:hAnsi="Times New Roman" w:cs="Times New Roman"/>
          <w:sz w:val="24"/>
          <w:szCs w:val="24"/>
        </w:rPr>
      </w:pPr>
    </w:p>
    <w:p w:rsidR="00E5146A" w:rsidP="007D2C05" w14:paraId="0E356F6D" w14:textId="77777777">
      <w:pPr>
        <w:rPr>
          <w:rFonts w:ascii="Times New Roman" w:hAnsi="Times New Roman" w:cs="Times New Roman"/>
          <w:sz w:val="24"/>
          <w:szCs w:val="24"/>
        </w:rPr>
      </w:pPr>
    </w:p>
    <w:p w:rsidR="00E5146A" w:rsidP="007D2C05" w14:paraId="33006717" w14:textId="77777777">
      <w:pPr>
        <w:rPr>
          <w:rFonts w:ascii="Times New Roman" w:hAnsi="Times New Roman" w:cs="Times New Roman"/>
          <w:sz w:val="24"/>
          <w:szCs w:val="24"/>
        </w:rPr>
      </w:pPr>
    </w:p>
    <w:p w:rsidR="00E5146A" w:rsidP="007D2C05" w14:paraId="317FA391" w14:textId="77777777">
      <w:pPr>
        <w:rPr>
          <w:rFonts w:ascii="Times New Roman" w:hAnsi="Times New Roman" w:cs="Times New Roman"/>
          <w:sz w:val="24"/>
          <w:szCs w:val="24"/>
        </w:rPr>
      </w:pPr>
    </w:p>
    <w:p w:rsidR="00E5146A" w:rsidP="007D2C05" w14:paraId="08B2ACB9" w14:textId="77777777">
      <w:pPr>
        <w:rPr>
          <w:rFonts w:ascii="Times New Roman" w:hAnsi="Times New Roman" w:cs="Times New Roman"/>
          <w:sz w:val="24"/>
          <w:szCs w:val="24"/>
        </w:rPr>
      </w:pPr>
    </w:p>
    <w:p w:rsidR="00E5146A" w:rsidP="007D2C05" w14:paraId="4998EDC7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62AE8" w:rsidRPr="00762AE8" w:rsidP="00762AE8" w14:paraId="0AE6CA75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2F191D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1874CCC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533A09D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9D62D8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041449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C931BE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41760388"/>
      <w:docPartObj>
        <w:docPartGallery w:val="Page Numbers (Top of Page)"/>
        <w:docPartUnique/>
      </w:docPartObj>
    </w:sdtPr>
    <w:sdtContent>
      <w:p w:rsidR="00E227D8" w:rsidRPr="00762AE8" w14:paraId="3C60376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2395F6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B090AF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3F552E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922C9D"/>
    <w:rsid w:val="00964438"/>
    <w:rsid w:val="0097786E"/>
    <w:rsid w:val="009E4DAD"/>
    <w:rsid w:val="00A025C5"/>
    <w:rsid w:val="00A24FDC"/>
    <w:rsid w:val="00A47DBC"/>
    <w:rsid w:val="00A7281F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946FD"/>
    <w:rsid w:val="00C959F6"/>
    <w:rsid w:val="00CB3357"/>
    <w:rsid w:val="00D639C2"/>
    <w:rsid w:val="00D96668"/>
    <w:rsid w:val="00DB3B2E"/>
    <w:rsid w:val="00E0387C"/>
    <w:rsid w:val="00E227D8"/>
    <w:rsid w:val="00E5146A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FBB613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Dairis Stūris</cp:lastModifiedBy>
  <cp:revision>8</cp:revision>
  <dcterms:created xsi:type="dcterms:W3CDTF">2022-12-19T09:19:00Z</dcterms:created>
  <dcterms:modified xsi:type="dcterms:W3CDTF">2023-07-05T07:26:00Z</dcterms:modified>
</cp:coreProperties>
</file>