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71F13335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7D20E4A9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1B1CCAC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5539A" w:rsidRPr="002A02AD" w:rsidP="00B5539A" w14:paraId="4D46765C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KURZEMES REĢIONA </w:t>
            </w:r>
            <w:r w:rsidRPr="0047126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B5539A" w14:paraId="233775E0" w14:textId="77777777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Pr="00682895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682895" w:rsidR="00B5539A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:rsidR="00E227D8" w:rsidRPr="00E227D8" w:rsidP="00E227D8" w14:paraId="3D05A219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/>
      </w:tblPr>
      <w:tblGrid>
        <w:gridCol w:w="3135"/>
        <w:gridCol w:w="1400"/>
        <w:gridCol w:w="4722"/>
      </w:tblGrid>
      <w:tr w14:paraId="2CC20050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1C287B1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Kuldīga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5806EB4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1C7E1A41" w14:textId="3D8174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A44">
              <w:rPr>
                <w:rFonts w:ascii="Times New Roman" w:hAnsi="Times New Roman"/>
                <w:sz w:val="24"/>
                <w:szCs w:val="24"/>
              </w:rPr>
              <w:t>Sabiedrība ar ierobežotu atbildību "Baltijas 1.valodu skola"</w:t>
            </w:r>
          </w:p>
        </w:tc>
      </w:tr>
      <w:tr w14:paraId="5C650F88" w14:textId="77777777" w:rsidTr="00F408A7">
        <w:tblPrEx>
          <w:tblW w:w="925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C522E2" w14:paraId="2992C898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F26264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7597D22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15A911FC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2C11C2A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17.05.2023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064556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642C619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Reģistrācijas Nr.40203018026</w:t>
            </w:r>
          </w:p>
        </w:tc>
      </w:tr>
      <w:tr w14:paraId="6350A4A8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1223BD8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0299FE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57E7666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79884CAF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A24FDC" w14:paraId="27C9B97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0DBF9E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F80BC3" w14:paraId="120F8C5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Ventas iela 7-5, Raņķi, Raņķu pagasts, Kuldīgas novads, LV-3323</w:t>
            </w:r>
          </w:p>
        </w:tc>
      </w:tr>
      <w:tr w14:paraId="7B6EE127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A24FDC" w14:paraId="7CF2C1C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801F78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4E82652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67C09585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6234EF00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/42</w:t>
      </w:r>
    </w:p>
    <w:p w:rsidR="00C959F6" w:rsidP="00070E23" w14:paraId="23C1AB1E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57CE68C0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9077"/>
      </w:tblGrid>
      <w:tr w14:paraId="53E991BD" w14:textId="77777777" w:rsidTr="00F408A7">
        <w:tblPrEx>
          <w:tblW w:w="949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49579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F80BC3" w14:paraId="15575F2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0BC3" w:rsidR="00F80BC3">
              <w:rPr>
                <w:rFonts w:ascii="Times New Roman" w:hAnsi="Times New Roman" w:cs="Times New Roman"/>
                <w:sz w:val="24"/>
              </w:rPr>
              <w:t>Bērnu diennakts nometnei  “</w:t>
            </w:r>
            <w:r w:rsidR="00F80BC3">
              <w:rPr>
                <w:rFonts w:ascii="Times New Roman" w:hAnsi="Times New Roman" w:cs="Times New Roman"/>
                <w:sz w:val="24"/>
              </w:rPr>
              <w:t>CEĻOTĀJS LAIKĀ</w:t>
            </w:r>
            <w:r w:rsidRPr="00F80BC3" w:rsidR="00F80BC3">
              <w:rPr>
                <w:rFonts w:ascii="Times New Roman" w:hAnsi="Times New Roman" w:cs="Times New Roman"/>
                <w:sz w:val="24"/>
              </w:rPr>
              <w:t>”</w:t>
            </w:r>
            <w:r w:rsidR="00F80BC3">
              <w:rPr>
                <w:rFonts w:ascii="Times New Roman" w:hAnsi="Times New Roman" w:cs="Times New Roman"/>
                <w:sz w:val="24"/>
              </w:rPr>
              <w:t>/ “TIME TREVELLER”</w:t>
            </w:r>
            <w:r w:rsidRPr="00F80BC3" w:rsidR="00F80BC3">
              <w:rPr>
                <w:rFonts w:ascii="Times New Roman" w:hAnsi="Times New Roman" w:cs="Times New Roman"/>
                <w:sz w:val="24"/>
              </w:rPr>
              <w:t xml:space="preserve"> paredzētās telpas viesu namā “Ventas Rumba”, Kuldīgā.</w:t>
            </w:r>
          </w:p>
        </w:tc>
      </w:tr>
      <w:tr w14:paraId="29412AD0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288D93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170155B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292E44E1" w14:textId="77777777" w:rsidTr="00F408A7">
        <w:tblPrEx>
          <w:tblW w:w="9498" w:type="dxa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4143A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E60393" w14:paraId="570D02B9" w14:textId="340A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0BC3" w:rsidR="00F80BC3">
              <w:rPr>
                <w:rFonts w:ascii="Times New Roman" w:hAnsi="Times New Roman" w:cs="Times New Roman"/>
                <w:sz w:val="24"/>
              </w:rPr>
              <w:t>“Rumbas”, Kuldīga, Kuldīgas novads, LV-3301</w:t>
            </w:r>
            <w:r w:rsidR="00F0059E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F0059E" w:rsidR="00F0059E">
              <w:rPr>
                <w:rFonts w:ascii="Times New Roman" w:hAnsi="Times New Roman" w:cs="Times New Roman"/>
                <w:sz w:val="24"/>
              </w:rPr>
              <w:t xml:space="preserve">kadastra Nr. 62010210028003 </w:t>
            </w:r>
            <w:r w:rsidRPr="00F80BC3" w:rsidR="00F80BC3">
              <w:rPr>
                <w:rFonts w:ascii="Times New Roman" w:hAnsi="Times New Roman" w:cs="Times New Roman"/>
                <w:sz w:val="24"/>
              </w:rPr>
              <w:t>(turpmāk – Objekts).</w:t>
            </w:r>
          </w:p>
        </w:tc>
      </w:tr>
      <w:tr w14:paraId="79ABF6BB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070E23" w:rsidRPr="00070E23" w14:paraId="6F15452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:rsidR="00070E23" w:rsidRPr="00070E23" w14:paraId="1E09D13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F5E3D52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52556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146B9C7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0BC3" w:rsidR="00F80BC3">
              <w:rPr>
                <w:rFonts w:ascii="Times New Roman" w:hAnsi="Times New Roman" w:cs="Times New Roman"/>
                <w:sz w:val="24"/>
              </w:rPr>
              <w:t>Guntis Freimanis</w:t>
            </w:r>
          </w:p>
        </w:tc>
      </w:tr>
      <w:tr w14:paraId="54AB9253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5D63668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4962217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15D5670E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E227D8" w:rsidRPr="00E227D8" w14:paraId="551952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478A0B0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“Rumbas”, Kuldīga, Kuldīgas novads, LV-3301</w:t>
            </w:r>
          </w:p>
        </w:tc>
      </w:tr>
      <w:tr w14:paraId="4DBD10A6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E227D8" w:rsidRPr="00070E23" w14:paraId="36DF4C5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2F7F9D2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41568A67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934999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F80BC3" w14:paraId="21F4A479" w14:textId="76E32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80BC3">
              <w:rPr>
                <w:rFonts w:ascii="Times New Roman" w:hAnsi="Times New Roman" w:cs="Times New Roman"/>
                <w:sz w:val="24"/>
              </w:rPr>
              <w:t xml:space="preserve">Modra </w:t>
            </w:r>
            <w:r w:rsidR="00F80BC3">
              <w:rPr>
                <w:rFonts w:ascii="Times New Roman" w:hAnsi="Times New Roman" w:cs="Times New Roman"/>
                <w:sz w:val="24"/>
              </w:rPr>
              <w:t>Dzelstiņa</w:t>
            </w:r>
            <w:r w:rsidRPr="00F80BC3" w:rsidR="00F80BC3">
              <w:rPr>
                <w:rFonts w:ascii="Times New Roman" w:hAnsi="Times New Roman" w:cs="Times New Roman"/>
                <w:sz w:val="24"/>
              </w:rPr>
              <w:t xml:space="preserve"> iesniegums, kas Valsts ugunsdzēsības un glābšanas dienesta Kurzemes reģiona pārvaldē (turpmāk – VUGD KRP) reģistrēts 2023. gada 1</w:t>
            </w:r>
            <w:r w:rsidR="006E1A44">
              <w:rPr>
                <w:rFonts w:ascii="Times New Roman" w:hAnsi="Times New Roman" w:cs="Times New Roman"/>
                <w:sz w:val="24"/>
              </w:rPr>
              <w:t>2.maijā ar Nr. 22/12-1.4/288</w:t>
            </w:r>
            <w:r w:rsidRPr="00F80BC3" w:rsidR="00F80BC3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64E2DBFC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3008601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4C5B47E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942C833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E1E35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17FE13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BC3" w:rsidR="00F80BC3">
              <w:rPr>
                <w:rFonts w:ascii="Times New Roman" w:hAnsi="Times New Roman" w:cs="Times New Roman"/>
                <w:sz w:val="24"/>
                <w:szCs w:val="24"/>
              </w:rPr>
              <w:t>Objekts ir aprīkots ar automātisko ugunsgrēka atklāšanas un trauksmes signalizācijas sistēmu un nodrošināts ar ugunsdzēsības aparātiem.</w:t>
            </w:r>
          </w:p>
        </w:tc>
      </w:tr>
      <w:tr w14:paraId="5E4EC976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2070A6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4327860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F0A9160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F938F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14:paraId="2B00A6C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BC3" w:rsidRPr="00F80BC3" w:rsidP="00F80BC3" w14:paraId="530C05ED" w14:textId="7F400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BC3">
              <w:rPr>
                <w:rFonts w:ascii="Times New Roman" w:hAnsi="Times New Roman" w:cs="Times New Roman"/>
                <w:sz w:val="24"/>
                <w:szCs w:val="24"/>
              </w:rPr>
              <w:t xml:space="preserve">6.1. Objekta atbildīgā persona nav nodrošinājusi automātiskās ugunsgrēka atklāšanas un trauksmes signalizācijas sistēma </w:t>
            </w:r>
            <w:bookmarkStart w:id="0" w:name="_GoBack"/>
            <w:bookmarkEnd w:id="0"/>
            <w:r w:rsidRPr="00F80BC3">
              <w:rPr>
                <w:rFonts w:ascii="Times New Roman" w:hAnsi="Times New Roman" w:cs="Times New Roman"/>
                <w:sz w:val="24"/>
                <w:szCs w:val="24"/>
              </w:rPr>
              <w:t>tehnisko apkopi un tehniskās apkopes kontroli, pēdējā apkope veikta 02.05.2022., kā rezultātā ir pārkāpts Ministru kabineta 2016.gada 19. aprīļa noteikumu Nr.238 “Ugunsdrošības noteikumi” (turpmāk - Ugunsdrošības noteikumu) 129.punkts.</w:t>
            </w:r>
          </w:p>
          <w:p w:rsidR="00F80BC3" w:rsidRPr="00F80BC3" w:rsidP="00F80BC3" w14:paraId="0F4C2DD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BC3">
              <w:rPr>
                <w:rFonts w:ascii="Times New Roman" w:hAnsi="Times New Roman" w:cs="Times New Roman"/>
                <w:sz w:val="24"/>
                <w:szCs w:val="24"/>
              </w:rPr>
              <w:t>6.2. Objektā Ugunsaizsardzības sistēmas iedarbošanās gadījumu un bojājumu uzskaites žurnāls neatbilst Ugunsdrošības noteikumu 9.pielikumam, kā rezultātā ir pārkāpts Ugunsdrošības noteikumu 131.punkts.</w:t>
            </w:r>
          </w:p>
          <w:p w:rsidR="00F80BC3" w:rsidRPr="00F80BC3" w:rsidP="00F80BC3" w14:paraId="788660C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BC3">
              <w:rPr>
                <w:rFonts w:ascii="Times New Roman" w:hAnsi="Times New Roman" w:cs="Times New Roman"/>
                <w:sz w:val="24"/>
                <w:szCs w:val="24"/>
              </w:rPr>
              <w:t xml:space="preserve">6.3. Objektā nav izvietoti 2.stāva evakuācijas plāni, kā rezultātā ir pārkāpts Ugunsdrošības noteikumu 234.punkts. </w:t>
            </w:r>
          </w:p>
          <w:p w:rsidR="00F80BC3" w:rsidRPr="00F80BC3" w:rsidP="00F80BC3" w14:paraId="563C62F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BC3">
              <w:rPr>
                <w:rFonts w:ascii="Times New Roman" w:hAnsi="Times New Roman" w:cs="Times New Roman"/>
                <w:sz w:val="24"/>
                <w:szCs w:val="24"/>
              </w:rPr>
              <w:t>6.4. Objekta numuriņos, kuros nakšņo cilvēki, nav izvietoti evakuācijas plāni, bet tieši objekta 2.stāva 5. istabā, 1.stāva 3., 4. istabā, kā rezultātā ir pārkāpts Ugunsdrošības noteikumu 235.punkts.</w:t>
            </w:r>
          </w:p>
          <w:p w:rsidR="00F80BC3" w:rsidRPr="00F80BC3" w:rsidP="00F80BC3" w14:paraId="65ACF36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BC3">
              <w:rPr>
                <w:rFonts w:ascii="Times New Roman" w:hAnsi="Times New Roman" w:cs="Times New Roman"/>
                <w:sz w:val="24"/>
                <w:szCs w:val="24"/>
              </w:rPr>
              <w:t xml:space="preserve">6.5. Objektā 1.stāvā evakuācijas izeja nav apzīmēta ar Ugunsdrošības noteikumu 1.pielikuma 5.1. zīmi, kā rezultātā ir pārkāpts Ugunsdrošības noteikumu 244.punkts. </w:t>
            </w:r>
          </w:p>
          <w:p w:rsidR="00F80BC3" w:rsidRPr="00E227D8" w:rsidP="00F80BC3" w14:paraId="370251D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BC3">
              <w:rPr>
                <w:rFonts w:ascii="Times New Roman" w:hAnsi="Times New Roman" w:cs="Times New Roman"/>
                <w:sz w:val="24"/>
                <w:szCs w:val="24"/>
              </w:rPr>
              <w:t>6.6. Objektā 2.stāvā pie 9.istabas un no 2.stāva uz 1.stāvu evakuācijas ceļš nav apzīmēts ar  Ugunsdrošības noteikumu 1.pielikuma zīmēm, kā rezultātā ir pārkāpts Ugunsdrošības noteikumu 244.punkts.</w:t>
            </w:r>
          </w:p>
        </w:tc>
      </w:tr>
      <w:tr w14:paraId="5959D835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0377FBC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2D02A3F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CA8B3E1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6C845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2C0D7E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80BC3" w:rsidR="00F80BC3">
              <w:rPr>
                <w:rFonts w:ascii="Times New Roman" w:hAnsi="Times New Roman" w:cs="Times New Roman"/>
                <w:b/>
                <w:sz w:val="24"/>
              </w:rPr>
              <w:t>nepieciešams novērst 6.punktā minētos pārkāpumus.</w:t>
            </w:r>
          </w:p>
        </w:tc>
      </w:tr>
      <w:tr w14:paraId="22BA7DCB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0F09705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78279CE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608D43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77899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18A9A6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0BC3" w:rsidR="00F80BC3">
              <w:rPr>
                <w:rFonts w:ascii="Times New Roman" w:hAnsi="Times New Roman" w:cs="Times New Roman"/>
                <w:sz w:val="24"/>
              </w:rPr>
              <w:t>Ministru kabineta 2009.gada 1.septembra noteikumu Nr.981 „Bērnu nometņu organizēšanas un darbības kārtība” 8.5.apakšpunkta prasībām.</w:t>
            </w:r>
          </w:p>
        </w:tc>
      </w:tr>
      <w:tr w14:paraId="58669024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76181BC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15EDA1D8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0E1619A6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1B4A9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3AD811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0BC3" w:rsidR="00F80BC3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724DF08D" w14:textId="77777777" w:rsidTr="00F408A7">
        <w:tblPrEx>
          <w:tblW w:w="9498" w:type="dxa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0E2B60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227D8" w14:paraId="146E9B71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331246E6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5F36B68D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5106269F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6ED7E8A5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471268" w14:paraId="7404951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="00F408A7">
              <w:rPr>
                <w:rFonts w:ascii="Times New Roman" w:hAnsi="Times New Roman"/>
                <w:color w:val="000000"/>
                <w:sz w:val="24"/>
                <w:szCs w:val="24"/>
              </w:rPr>
              <w:t>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Kurzemes </w:t>
            </w:r>
            <w:r w:rsidR="005C17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471268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Ganību ielā 63/67, Liepājā, LV-3401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4223A5E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6C04EDC3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0025EA9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2D89D7C6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F80BC3" w14:paraId="49A640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C3">
              <w:rPr>
                <w:rFonts w:ascii="Times New Roman" w:hAnsi="Times New Roman" w:cs="Times New Roman"/>
                <w:sz w:val="24"/>
                <w:szCs w:val="24"/>
              </w:rPr>
              <w:t>VUGD KRP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0A15D7A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6E1A44" w14:paraId="02FE3CAB" w14:textId="037DC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:rsidR="00B245E2" w:rsidRPr="007D2C05" w:rsidP="00B245E2" w14:paraId="6E6A25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F80BC3" w14:paraId="792578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I.Kirfa</w:t>
            </w:r>
          </w:p>
        </w:tc>
      </w:tr>
      <w:tr w14:paraId="059466C4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1C2789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33C8DF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3C4056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0B51E7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6035A8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29371AFC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42130EB6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674D2133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70283B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528AFF9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397C0E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29E582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14FF8D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2AE437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1032E9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3E566FBD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15097264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267619CE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1BC8C583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004DE59F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762AE8" w:rsidR="007E742A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476EACA0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66F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F74D44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29A66444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310B71E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4A2B5EB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667459303"/>
      <w:docPartObj>
        <w:docPartGallery w:val="Page Numbers (Top of Page)"/>
        <w:docPartUnique/>
      </w:docPartObj>
    </w:sdtPr>
    <w:sdtContent>
      <w:p w:rsidR="00E227D8" w:rsidRPr="00762AE8" w14:paraId="039AC53B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0059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638D0B20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52CEF68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15650A"/>
    <w:rsid w:val="00281811"/>
    <w:rsid w:val="002A02AD"/>
    <w:rsid w:val="003437F5"/>
    <w:rsid w:val="00346269"/>
    <w:rsid w:val="003B78D3"/>
    <w:rsid w:val="00426EBD"/>
    <w:rsid w:val="00441E69"/>
    <w:rsid w:val="00471268"/>
    <w:rsid w:val="00483BBB"/>
    <w:rsid w:val="004901B0"/>
    <w:rsid w:val="004B03FF"/>
    <w:rsid w:val="004B095D"/>
    <w:rsid w:val="004E6B03"/>
    <w:rsid w:val="005C1753"/>
    <w:rsid w:val="005D1C44"/>
    <w:rsid w:val="005D635A"/>
    <w:rsid w:val="00635786"/>
    <w:rsid w:val="0065049A"/>
    <w:rsid w:val="00682895"/>
    <w:rsid w:val="006E1A44"/>
    <w:rsid w:val="00736BC1"/>
    <w:rsid w:val="00762AE8"/>
    <w:rsid w:val="007665C9"/>
    <w:rsid w:val="00770752"/>
    <w:rsid w:val="00794977"/>
    <w:rsid w:val="00794DFA"/>
    <w:rsid w:val="007A187F"/>
    <w:rsid w:val="007D2C05"/>
    <w:rsid w:val="007E742A"/>
    <w:rsid w:val="00884E35"/>
    <w:rsid w:val="00964438"/>
    <w:rsid w:val="0097786E"/>
    <w:rsid w:val="00A025C5"/>
    <w:rsid w:val="00A03583"/>
    <w:rsid w:val="00A24FDC"/>
    <w:rsid w:val="00A47DBC"/>
    <w:rsid w:val="00A634D3"/>
    <w:rsid w:val="00A66FAF"/>
    <w:rsid w:val="00B00630"/>
    <w:rsid w:val="00B245E2"/>
    <w:rsid w:val="00B42A8D"/>
    <w:rsid w:val="00B44158"/>
    <w:rsid w:val="00B5539A"/>
    <w:rsid w:val="00B60EAD"/>
    <w:rsid w:val="00B97A08"/>
    <w:rsid w:val="00BB5A54"/>
    <w:rsid w:val="00C33E3A"/>
    <w:rsid w:val="00C51BBF"/>
    <w:rsid w:val="00C522E2"/>
    <w:rsid w:val="00C946FD"/>
    <w:rsid w:val="00C959F6"/>
    <w:rsid w:val="00D639C2"/>
    <w:rsid w:val="00DB3B2E"/>
    <w:rsid w:val="00E0387C"/>
    <w:rsid w:val="00E227D8"/>
    <w:rsid w:val="00E60393"/>
    <w:rsid w:val="00F0059E"/>
    <w:rsid w:val="00F3463E"/>
    <w:rsid w:val="00F408A7"/>
    <w:rsid w:val="00F80BC3"/>
    <w:rsid w:val="00FC4CB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7833B7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kurzem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2606</Words>
  <Characters>1486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Ilze Kirfa</cp:lastModifiedBy>
  <cp:revision>4</cp:revision>
  <dcterms:created xsi:type="dcterms:W3CDTF">2023-05-15T05:59:00Z</dcterms:created>
  <dcterms:modified xsi:type="dcterms:W3CDTF">2023-05-17T06:17:00Z</dcterms:modified>
</cp:coreProperties>
</file>