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2363071" w14:textId="77777777" w:rsidTr="00D3465C">
        <w:tblPrEx>
          <w:tblW w:w="9356" w:type="dxa"/>
          <w:tblInd w:w="108" w:type="dxa"/>
          <w:tblLayout w:type="fixed"/>
          <w:tblLook w:val="04A0"/>
        </w:tblPrEx>
        <w:tc>
          <w:tcPr>
            <w:tcW w:w="9356" w:type="dxa"/>
          </w:tcPr>
          <w:p w:rsidR="00BC67F6" w:rsidRPr="00106D19" w:rsidP="00106D19" w14:paraId="61E17AF0" w14:textId="77777777">
            <w:pPr>
              <w:jc w:val="center"/>
              <w:rPr>
                <w:b/>
                <w:bCs/>
                <w:caps/>
                <w:szCs w:val="28"/>
                <w:lang w:val="lv-LV"/>
              </w:rPr>
            </w:pPr>
            <w:r>
              <w:rPr>
                <w:b/>
                <w:bCs/>
                <w:caps/>
                <w:szCs w:val="28"/>
                <w:lang w:val="lv-LV"/>
              </w:rPr>
              <w:t>Objekta higiēniskais novērtējums</w:t>
            </w:r>
          </w:p>
        </w:tc>
      </w:tr>
      <w:tr w14:paraId="0AA742CD" w14:textId="77777777" w:rsidTr="00D3465C">
        <w:tblPrEx>
          <w:tblW w:w="9356" w:type="dxa"/>
          <w:tblInd w:w="108" w:type="dxa"/>
          <w:tblLayout w:type="fixed"/>
          <w:tblLook w:val="04A0"/>
        </w:tblPrEx>
        <w:tc>
          <w:tcPr>
            <w:tcW w:w="9356" w:type="dxa"/>
          </w:tcPr>
          <w:p w:rsidR="00BC67F6" w:rsidRPr="008A3DA7" w:rsidP="001F5AE3" w14:paraId="13ED1E12" w14:textId="77777777">
            <w:pPr>
              <w:jc w:val="center"/>
              <w:rPr>
                <w:bCs/>
                <w:sz w:val="24"/>
                <w:lang w:val="lv-LV"/>
              </w:rPr>
            </w:pPr>
            <w:r>
              <w:rPr>
                <w:bCs/>
                <w:sz w:val="24"/>
                <w:lang w:val="lv-LV"/>
              </w:rPr>
              <w:t>Rīgā</w:t>
            </w:r>
          </w:p>
        </w:tc>
      </w:tr>
    </w:tbl>
    <w:p w:rsidR="00BC67F6" w:rsidRPr="008A3DA7" w:rsidP="00BC67F6" w14:paraId="4DBA7708" w14:textId="77777777">
      <w:pPr>
        <w:rPr>
          <w:sz w:val="24"/>
          <w:lang w:val="lv-LV"/>
        </w:rPr>
      </w:pPr>
    </w:p>
    <w:tbl>
      <w:tblPr>
        <w:tblW w:w="2909" w:type="dxa"/>
        <w:tblInd w:w="108" w:type="dxa"/>
        <w:tblLayout w:type="fixed"/>
        <w:tblLook w:val="0000"/>
      </w:tblPr>
      <w:tblGrid>
        <w:gridCol w:w="2909"/>
      </w:tblGrid>
      <w:tr w14:paraId="00764EBE"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05754F77" w14:textId="77777777">
            <w:pPr>
              <w:jc w:val="center"/>
              <w:rPr>
                <w:bCs/>
                <w:sz w:val="24"/>
                <w:lang w:val="lv-LV"/>
              </w:rPr>
            </w:pPr>
            <w:r>
              <w:rPr>
                <w:bCs/>
                <w:noProof/>
                <w:sz w:val="22"/>
                <w:szCs w:val="22"/>
              </w:rPr>
              <w:t>09.08.2022</w:t>
            </w:r>
          </w:p>
        </w:tc>
      </w:tr>
    </w:tbl>
    <w:p w:rsidR="00BC67F6" w:rsidRPr="008A3DA7" w:rsidP="00BC67F6" w14:paraId="55B77F93" w14:textId="77777777">
      <w:pPr>
        <w:tabs>
          <w:tab w:val="left" w:pos="3825"/>
        </w:tabs>
        <w:rPr>
          <w:sz w:val="24"/>
          <w:lang w:val="lv-LV"/>
        </w:rPr>
      </w:pPr>
    </w:p>
    <w:tbl>
      <w:tblPr>
        <w:tblW w:w="0" w:type="auto"/>
        <w:tblInd w:w="108" w:type="dxa"/>
        <w:tblLook w:val="04A0"/>
      </w:tblPr>
      <w:tblGrid>
        <w:gridCol w:w="9237"/>
      </w:tblGrid>
      <w:tr w14:paraId="2F086D1A"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1E30CA" w:rsidP="000C45A8" w14:paraId="7BA61F37" w14:textId="1BCD8311">
            <w:pPr>
              <w:numPr>
                <w:ilvl w:val="0"/>
                <w:numId w:val="9"/>
              </w:numPr>
              <w:tabs>
                <w:tab w:val="left" w:pos="252"/>
                <w:tab w:val="left" w:pos="432"/>
                <w:tab w:val="left" w:pos="702"/>
                <w:tab w:val="left" w:pos="993"/>
              </w:tabs>
              <w:spacing w:before="60" w:after="60"/>
              <w:ind w:left="0" w:firstLine="0"/>
              <w:jc w:val="both"/>
              <w:rPr>
                <w:sz w:val="24"/>
                <w:lang w:val="lv-LV"/>
              </w:rPr>
            </w:pPr>
            <w:r w:rsidRPr="001E30CA">
              <w:rPr>
                <w:b/>
                <w:sz w:val="24"/>
                <w:lang w:val="lv-LV"/>
              </w:rPr>
              <w:t xml:space="preserve">Objekta </w:t>
            </w:r>
            <w:r w:rsidRPr="001E30CA" w:rsidR="00C752CC">
              <w:rPr>
                <w:b/>
                <w:sz w:val="24"/>
                <w:lang w:val="lv-LV"/>
              </w:rPr>
              <w:t>nosaukums</w:t>
            </w:r>
            <w:r w:rsidRPr="001E30CA">
              <w:rPr>
                <w:b/>
                <w:sz w:val="24"/>
                <w:lang w:val="lv-LV"/>
              </w:rPr>
              <w:t>:</w:t>
            </w:r>
            <w:r w:rsidRPr="001E30CA">
              <w:rPr>
                <w:sz w:val="24"/>
                <w:lang w:val="lv-LV"/>
              </w:rPr>
              <w:t xml:space="preserve"> </w:t>
            </w:r>
            <w:r w:rsidRPr="001E30CA" w:rsidR="00A5001E">
              <w:rPr>
                <w:bCs/>
                <w:sz w:val="24"/>
                <w:lang w:val="lv-LV"/>
              </w:rPr>
              <w:t>Bērnu dienas nometne “KAS SLĒPJAS RĪGĀ?”</w:t>
            </w:r>
          </w:p>
        </w:tc>
      </w:tr>
      <w:tr w14:paraId="663EB2F2"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1E30CA" w:rsidP="000C45A8" w14:paraId="714E5C7A" w14:textId="58EFB2DC">
            <w:pPr>
              <w:numPr>
                <w:ilvl w:val="0"/>
                <w:numId w:val="9"/>
              </w:numPr>
              <w:tabs>
                <w:tab w:val="left" w:pos="252"/>
                <w:tab w:val="left" w:pos="432"/>
                <w:tab w:val="left" w:pos="702"/>
                <w:tab w:val="left" w:pos="993"/>
              </w:tabs>
              <w:spacing w:before="60" w:after="60"/>
              <w:ind w:left="0" w:firstLine="0"/>
              <w:jc w:val="both"/>
              <w:rPr>
                <w:sz w:val="24"/>
                <w:lang w:val="lv-LV"/>
              </w:rPr>
            </w:pPr>
            <w:r w:rsidRPr="001E30CA">
              <w:rPr>
                <w:b/>
                <w:sz w:val="24"/>
                <w:lang w:val="lv-LV"/>
              </w:rPr>
              <w:t>Objekta īpašnieks:</w:t>
            </w:r>
            <w:r w:rsidRPr="001E30CA">
              <w:rPr>
                <w:sz w:val="24"/>
                <w:lang w:val="lv-LV"/>
              </w:rPr>
              <w:t xml:space="preserve"> </w:t>
            </w:r>
            <w:r w:rsidRPr="001E30CA" w:rsidR="00A5001E">
              <w:rPr>
                <w:sz w:val="24"/>
                <w:lang w:val="lv-LV"/>
              </w:rPr>
              <w:t>Rīgas domes Izglītības, kultūras un sporta departaments, Telpu lietotājs - Mākslinieciskās jaunrades centrs „Praktiskās estētikas skola”</w:t>
            </w:r>
          </w:p>
        </w:tc>
      </w:tr>
      <w:tr w14:paraId="2A904820"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1E30CA" w:rsidP="006479D0" w14:paraId="0E63ED38" w14:textId="44F8C397">
            <w:pPr>
              <w:numPr>
                <w:ilvl w:val="0"/>
                <w:numId w:val="9"/>
              </w:numPr>
              <w:tabs>
                <w:tab w:val="left" w:pos="252"/>
                <w:tab w:val="left" w:pos="432"/>
                <w:tab w:val="left" w:pos="702"/>
                <w:tab w:val="left" w:pos="993"/>
              </w:tabs>
              <w:spacing w:before="60" w:after="60"/>
              <w:ind w:left="0" w:firstLine="0"/>
              <w:jc w:val="both"/>
              <w:rPr>
                <w:sz w:val="24"/>
                <w:lang w:val="lv-LV"/>
              </w:rPr>
            </w:pPr>
            <w:r w:rsidRPr="001E30CA">
              <w:rPr>
                <w:b/>
                <w:sz w:val="24"/>
                <w:lang w:val="lv-LV"/>
              </w:rPr>
              <w:t>Objekta adrese:</w:t>
            </w:r>
            <w:r w:rsidRPr="001E30CA">
              <w:rPr>
                <w:sz w:val="24"/>
                <w:lang w:val="lv-LV"/>
              </w:rPr>
              <w:t xml:space="preserve"> </w:t>
            </w:r>
            <w:r w:rsidRPr="001E30CA" w:rsidR="00A5001E">
              <w:rPr>
                <w:sz w:val="24"/>
                <w:lang w:val="lv-LV"/>
              </w:rPr>
              <w:t>Mākslinieciskās jaunrades centrs „Praktiskās estētikas skola”, Andreja Saharova iela 35, Rīga</w:t>
            </w:r>
          </w:p>
        </w:tc>
      </w:tr>
      <w:tr w14:paraId="334E8FC1"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1E30CA" w:rsidP="000C45A8" w14:paraId="7C2BB1BD" w14:textId="5039CE1A">
            <w:pPr>
              <w:numPr>
                <w:ilvl w:val="0"/>
                <w:numId w:val="9"/>
              </w:numPr>
              <w:tabs>
                <w:tab w:val="left" w:pos="252"/>
                <w:tab w:val="left" w:pos="432"/>
                <w:tab w:val="left" w:pos="702"/>
                <w:tab w:val="left" w:pos="993"/>
              </w:tabs>
              <w:spacing w:before="60" w:after="60"/>
              <w:ind w:left="0" w:firstLine="0"/>
              <w:jc w:val="both"/>
              <w:rPr>
                <w:sz w:val="24"/>
                <w:lang w:val="lv-LV"/>
              </w:rPr>
            </w:pPr>
            <w:r w:rsidRPr="001E30CA">
              <w:rPr>
                <w:b/>
                <w:sz w:val="24"/>
                <w:lang w:val="lv-LV"/>
              </w:rPr>
              <w:t>Novērtēšanu veica:</w:t>
            </w:r>
            <w:r w:rsidRPr="001E30CA">
              <w:rPr>
                <w:sz w:val="24"/>
                <w:lang w:val="lv-LV"/>
              </w:rPr>
              <w:t xml:space="preserve"> </w:t>
            </w:r>
            <w:r w:rsidRPr="001E30CA" w:rsidR="00C358C1">
              <w:rPr>
                <w:sz w:val="24"/>
                <w:lang w:val="lv-LV"/>
              </w:rPr>
              <w:t>0</w:t>
            </w:r>
            <w:r w:rsidRPr="001E30CA" w:rsidR="00A5001E">
              <w:rPr>
                <w:sz w:val="24"/>
                <w:lang w:val="lv-LV"/>
              </w:rPr>
              <w:t xml:space="preserve">9.08.2022. vides veselības analītiķe, pamatojoties uz vides veselības analītiķes Jeļenas </w:t>
            </w:r>
            <w:r w:rsidRPr="001E30CA" w:rsidR="00A5001E">
              <w:rPr>
                <w:sz w:val="24"/>
                <w:lang w:val="lv-LV"/>
              </w:rPr>
              <w:t>Gorjačevas</w:t>
            </w:r>
            <w:r w:rsidRPr="001E30CA" w:rsidR="00A5001E">
              <w:rPr>
                <w:sz w:val="24"/>
                <w:lang w:val="lv-LV"/>
              </w:rPr>
              <w:t xml:space="preserve"> 12.08.2021. veikto </w:t>
            </w:r>
            <w:r w:rsidRPr="001E30CA" w:rsidR="00A5001E">
              <w:rPr>
                <w:sz w:val="24"/>
                <w:lang w:val="lv-LV"/>
              </w:rPr>
              <w:t>apsekojumu</w:t>
            </w:r>
            <w:r w:rsidRPr="001E30CA" w:rsidR="00A5001E">
              <w:rPr>
                <w:sz w:val="24"/>
                <w:lang w:val="lv-LV"/>
              </w:rPr>
              <w:t xml:space="preserve"> un Veselības inspekcijas 12.08.2021. Atzinumu Nr. 4.5.-8./24830/942. </w:t>
            </w:r>
          </w:p>
        </w:tc>
      </w:tr>
      <w:tr w14:paraId="24564BE7"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1E30CA" w:rsidP="006479D0" w14:paraId="67EDAEC3" w14:textId="3762D6A4">
            <w:pPr>
              <w:numPr>
                <w:ilvl w:val="0"/>
                <w:numId w:val="9"/>
              </w:numPr>
              <w:tabs>
                <w:tab w:val="left" w:pos="252"/>
                <w:tab w:val="left" w:pos="432"/>
                <w:tab w:val="left" w:pos="702"/>
                <w:tab w:val="left" w:pos="993"/>
              </w:tabs>
              <w:spacing w:before="60" w:after="60"/>
              <w:ind w:left="0" w:firstLine="0"/>
              <w:jc w:val="both"/>
              <w:rPr>
                <w:sz w:val="24"/>
                <w:lang w:val="lv-LV"/>
              </w:rPr>
            </w:pPr>
            <w:r w:rsidRPr="001E30CA">
              <w:rPr>
                <w:b/>
                <w:sz w:val="24"/>
                <w:lang w:val="lv-LV"/>
              </w:rPr>
              <w:t>Novērtēšanā piedalījās:</w:t>
            </w:r>
            <w:r w:rsidRPr="001E30CA">
              <w:rPr>
                <w:sz w:val="24"/>
                <w:lang w:val="lv-LV"/>
              </w:rPr>
              <w:t xml:space="preserve"> </w:t>
            </w:r>
            <w:r w:rsidRPr="001E30CA" w:rsidR="00A5001E">
              <w:rPr>
                <w:sz w:val="24"/>
                <w:lang w:val="lv-LV"/>
              </w:rPr>
              <w:t>Nometnes vadītājs Kārlis Bruno</w:t>
            </w:r>
          </w:p>
        </w:tc>
      </w:tr>
      <w:tr w14:paraId="1BBAA75A"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1E30CA" w:rsidP="00D84C4B" w14:paraId="36E1DCCA" w14:textId="7E2DFF2B">
            <w:pPr>
              <w:numPr>
                <w:ilvl w:val="0"/>
                <w:numId w:val="9"/>
              </w:numPr>
              <w:tabs>
                <w:tab w:val="left" w:pos="252"/>
                <w:tab w:val="left" w:pos="432"/>
                <w:tab w:val="left" w:pos="702"/>
                <w:tab w:val="left" w:pos="993"/>
              </w:tabs>
              <w:spacing w:before="60" w:after="60"/>
              <w:ind w:left="0" w:firstLine="0"/>
              <w:jc w:val="both"/>
              <w:rPr>
                <w:b/>
                <w:sz w:val="24"/>
                <w:lang w:val="lv-LV"/>
              </w:rPr>
            </w:pPr>
            <w:r w:rsidRPr="001E30CA">
              <w:rPr>
                <w:b/>
                <w:sz w:val="24"/>
                <w:lang w:val="lv-LV"/>
              </w:rPr>
              <w:t>Konstatēts</w:t>
            </w:r>
            <w:r w:rsidRPr="001E30CA" w:rsidR="00A945E8">
              <w:rPr>
                <w:i/>
                <w:sz w:val="24"/>
                <w:lang w:val="lv-LV"/>
              </w:rPr>
              <w:t xml:space="preserve"> </w:t>
            </w:r>
          </w:p>
          <w:p w:rsidR="00246554" w:rsidRPr="001E30CA" w:rsidP="00D437BF" w14:paraId="11E00FB8" w14:textId="77777777">
            <w:pPr>
              <w:overflowPunct/>
              <w:autoSpaceDE/>
              <w:adjustRightInd/>
              <w:ind w:right="6"/>
              <w:rPr>
                <w:sz w:val="24"/>
                <w:lang w:val="lv-LV"/>
              </w:rPr>
            </w:pPr>
            <w:r w:rsidRPr="001E30CA">
              <w:rPr>
                <w:b/>
                <w:sz w:val="24"/>
                <w:lang w:val="lv-LV"/>
              </w:rPr>
              <w:t>6.1. Vispārīgās ziņas pa</w:t>
            </w:r>
            <w:r w:rsidRPr="001E30CA">
              <w:rPr>
                <w:b/>
                <w:sz w:val="24"/>
                <w:lang w:val="lv-LV"/>
              </w:rPr>
              <w:t>r objektu/ objekta raksturojums</w:t>
            </w:r>
          </w:p>
          <w:p w:rsidR="005358D8" w:rsidRPr="001E30CA" w:rsidP="00233C66" w14:paraId="2B26277B" w14:textId="52F512D0">
            <w:pPr>
              <w:overflowPunct/>
              <w:autoSpaceDE/>
              <w:adjustRightInd/>
              <w:ind w:right="6" w:firstLine="201"/>
              <w:jc w:val="both"/>
              <w:rPr>
                <w:sz w:val="24"/>
                <w:lang w:val="lv-LV"/>
              </w:rPr>
            </w:pPr>
            <w:r w:rsidRPr="001E30CA">
              <w:rPr>
                <w:bCs/>
                <w:sz w:val="24"/>
                <w:lang w:val="lv-LV"/>
              </w:rPr>
              <w:t xml:space="preserve">Bērnu dienas nometne “KAS SLĒPJAS RĪGĀ” norisināsies laika posmā no 15.08.2022. līdz 26.08.2022. </w:t>
            </w:r>
            <w:r w:rsidRPr="001E30CA">
              <w:rPr>
                <w:sz w:val="24"/>
                <w:lang w:val="lv-LV"/>
              </w:rPr>
              <w:t>Mākslinieciskās jaunrades centra „Praktiskās estētikas skola” telpās, kas atrodas Andreja Saharova ielā 35, Rīgā. Nometne paredzēta 30 bērniem</w:t>
            </w:r>
            <w:r w:rsidRPr="001E30CA" w:rsidR="00A53CBB">
              <w:rPr>
                <w:sz w:val="24"/>
                <w:lang w:val="lv-LV"/>
              </w:rPr>
              <w:t xml:space="preserve">, </w:t>
            </w:r>
            <w:r w:rsidRPr="001E30CA">
              <w:rPr>
                <w:color w:val="000000"/>
                <w:sz w:val="24"/>
                <w:lang w:val="lv-LV"/>
              </w:rPr>
              <w:t>bet oktobrī ir plānots 50 bērnu skaits.</w:t>
            </w:r>
            <w:r w:rsidRPr="001E30CA" w:rsidR="00233C66">
              <w:rPr>
                <w:color w:val="000000"/>
                <w:sz w:val="24"/>
                <w:lang w:val="lv-LV"/>
              </w:rPr>
              <w:t xml:space="preserve"> </w:t>
            </w:r>
            <w:r w:rsidRPr="001E30CA" w:rsidR="00797701">
              <w:rPr>
                <w:sz w:val="24"/>
                <w:lang w:val="lv-LV"/>
              </w:rPr>
              <w:t>Mākslinieciskās jaunrades centra telpu sastāvā ir vairākas mācību telpas. 1.stāvā un puspagraba līmenī ir atsevišķas meiteņu/zēnu ģērbtuves zonas ar dušas un tualetes telpām. Centra 2. stāvā ir mācību telpas (</w:t>
            </w:r>
            <w:r w:rsidRPr="001E30CA" w:rsidR="00797701">
              <w:rPr>
                <w:sz w:val="24"/>
                <w:lang w:val="lv-LV"/>
              </w:rPr>
              <w:t>FasTrackKids</w:t>
            </w:r>
            <w:r w:rsidRPr="001E30CA" w:rsidR="00797701">
              <w:rPr>
                <w:sz w:val="24"/>
                <w:lang w:val="lv-LV"/>
              </w:rPr>
              <w:t>, Vilnas velšana) un tualetes telpas. 3. stāv</w:t>
            </w:r>
            <w:r w:rsidRPr="001E30CA">
              <w:rPr>
                <w:sz w:val="24"/>
                <w:lang w:val="lv-LV"/>
              </w:rPr>
              <w:t>ā</w:t>
            </w:r>
            <w:r w:rsidRPr="001E30CA" w:rsidR="00797701">
              <w:rPr>
                <w:sz w:val="24"/>
                <w:lang w:val="lv-LV"/>
              </w:rPr>
              <w:t xml:space="preserve"> </w:t>
            </w:r>
            <w:r w:rsidRPr="001E30CA">
              <w:rPr>
                <w:sz w:val="24"/>
                <w:lang w:val="lv-LV"/>
              </w:rPr>
              <w:t xml:space="preserve">ir </w:t>
            </w:r>
            <w:r w:rsidRPr="001E30CA" w:rsidR="00797701">
              <w:rPr>
                <w:sz w:val="24"/>
                <w:lang w:val="lv-LV"/>
              </w:rPr>
              <w:t>mācību telp</w:t>
            </w:r>
            <w:r w:rsidRPr="001E30CA">
              <w:rPr>
                <w:sz w:val="24"/>
                <w:lang w:val="lv-LV"/>
              </w:rPr>
              <w:t>a</w:t>
            </w:r>
            <w:r w:rsidRPr="001E30CA" w:rsidR="00797701">
              <w:rPr>
                <w:sz w:val="24"/>
                <w:lang w:val="lv-LV"/>
              </w:rPr>
              <w:t>s un atsevišķas tualetes telpas meitenēm un zēniem. Centrā ir lielā un mazā sporta zāle.</w:t>
            </w:r>
            <w:r w:rsidRPr="001E30CA" w:rsidR="00233C66">
              <w:rPr>
                <w:sz w:val="24"/>
                <w:lang w:val="lv-LV"/>
              </w:rPr>
              <w:t xml:space="preserve"> </w:t>
            </w:r>
            <w:r w:rsidRPr="001E30CA" w:rsidR="00A53CBB">
              <w:rPr>
                <w:sz w:val="24"/>
                <w:lang w:val="lv-LV"/>
              </w:rPr>
              <w:t xml:space="preserve">Telpu higiēniskais stāvoklis ir apmierinošs. </w:t>
            </w:r>
            <w:r w:rsidRPr="001E30CA" w:rsidR="00797701">
              <w:rPr>
                <w:sz w:val="24"/>
                <w:lang w:val="lv-LV"/>
              </w:rPr>
              <w:t>Teritorija ir sakopta,</w:t>
            </w:r>
            <w:r w:rsidRPr="001E30CA">
              <w:rPr>
                <w:sz w:val="24"/>
                <w:lang w:val="lv-LV"/>
              </w:rPr>
              <w:t xml:space="preserve"> </w:t>
            </w:r>
            <w:r w:rsidRPr="001E30CA" w:rsidR="00797701">
              <w:rPr>
                <w:sz w:val="24"/>
                <w:lang w:val="lv-LV"/>
              </w:rPr>
              <w:t xml:space="preserve">apzaļumota un </w:t>
            </w:r>
            <w:r w:rsidRPr="001E30CA">
              <w:rPr>
                <w:sz w:val="24"/>
                <w:lang w:val="lv-LV"/>
              </w:rPr>
              <w:t>piemērota dažādu</w:t>
            </w:r>
            <w:r w:rsidRPr="001E30CA" w:rsidR="00797701">
              <w:rPr>
                <w:sz w:val="24"/>
                <w:lang w:val="lv-LV"/>
              </w:rPr>
              <w:t xml:space="preserve"> aktivitāšu rīkošanai.</w:t>
            </w:r>
          </w:p>
          <w:p w:rsidR="00A53CBB" w:rsidRPr="001E30CA" w:rsidP="000659B4" w14:paraId="00BFD113" w14:textId="6774BB74">
            <w:pPr>
              <w:overflowPunct/>
              <w:autoSpaceDE/>
              <w:adjustRightInd/>
              <w:ind w:right="6" w:firstLine="201"/>
              <w:jc w:val="both"/>
              <w:rPr>
                <w:sz w:val="24"/>
                <w:lang w:val="lv-LV"/>
              </w:rPr>
            </w:pPr>
            <w:r w:rsidRPr="001E30CA">
              <w:rPr>
                <w:sz w:val="24"/>
                <w:lang w:val="lv-LV"/>
              </w:rPr>
              <w:t xml:space="preserve">Programmā ir paredzētas radošās nodarbības, kustības spēles, rotaļas un citas aizraujošas aktivitātes ārpus nometnes norises vietas. Dalībnieku ēdināšana ir paredzētas divas reizes dienā (pusdienas, launags). Nometnē ir nodrošinātas nepieciešamās telpu grupas, vietas vai zonas nometnes programmas īstenošanai – mācībām, atpūtai, sportam, ēšanai, personīgās higiēnas ievērošanai. </w:t>
            </w:r>
          </w:p>
          <w:p w:rsidR="00246554" w:rsidRPr="001E30CA" w:rsidP="00D437BF" w14:paraId="6A2FC7E1" w14:textId="28E38AC6">
            <w:pPr>
              <w:overflowPunct/>
              <w:autoSpaceDE/>
              <w:adjustRightInd/>
              <w:ind w:right="6"/>
              <w:rPr>
                <w:b/>
                <w:sz w:val="24"/>
                <w:lang w:val="lv-LV"/>
              </w:rPr>
            </w:pPr>
            <w:r w:rsidRPr="001E30CA">
              <w:rPr>
                <w:b/>
                <w:sz w:val="24"/>
                <w:lang w:val="lv-LV"/>
              </w:rPr>
              <w:t>6.2</w:t>
            </w:r>
            <w:r w:rsidRPr="001E30CA" w:rsidR="00D437BF">
              <w:rPr>
                <w:b/>
                <w:sz w:val="24"/>
                <w:lang w:val="lv-LV"/>
              </w:rPr>
              <w:t>. Iekštelpu virsmu apdare</w:t>
            </w:r>
          </w:p>
          <w:p w:rsidR="00D437BF" w:rsidRPr="001E30CA" w:rsidP="00AC09FC" w14:paraId="4613E15F" w14:textId="02BABBB5">
            <w:pPr>
              <w:overflowPunct/>
              <w:autoSpaceDE/>
              <w:adjustRightInd/>
              <w:ind w:right="6" w:firstLine="201"/>
              <w:jc w:val="both"/>
              <w:rPr>
                <w:spacing w:val="-2"/>
                <w:sz w:val="24"/>
                <w:lang w:val="lv-LV"/>
              </w:rPr>
            </w:pPr>
            <w:r w:rsidRPr="001E30CA">
              <w:rPr>
                <w:spacing w:val="-2"/>
                <w:sz w:val="24"/>
                <w:lang w:val="lv-LV"/>
              </w:rPr>
              <w:t xml:space="preserve">Atbilst funkcijai. </w:t>
            </w:r>
          </w:p>
          <w:p w:rsidR="00246554" w:rsidRPr="001E30CA" w:rsidP="00D437BF" w14:paraId="03B9E32A" w14:textId="77777777">
            <w:pPr>
              <w:overflowPunct/>
              <w:autoSpaceDE/>
              <w:adjustRightInd/>
              <w:ind w:right="6"/>
              <w:rPr>
                <w:b/>
                <w:sz w:val="24"/>
                <w:lang w:val="lv-LV"/>
              </w:rPr>
            </w:pPr>
            <w:r w:rsidRPr="001E30CA">
              <w:rPr>
                <w:b/>
                <w:sz w:val="24"/>
                <w:lang w:val="lv-LV"/>
              </w:rPr>
              <w:t>6.3</w:t>
            </w:r>
            <w:r w:rsidRPr="001E30CA" w:rsidR="00D437BF">
              <w:rPr>
                <w:b/>
                <w:sz w:val="24"/>
                <w:lang w:val="lv-LV"/>
              </w:rPr>
              <w:t>. Apgaismojums</w:t>
            </w:r>
          </w:p>
          <w:p w:rsidR="003341DA" w:rsidRPr="001E30CA" w:rsidP="00E673CC" w14:paraId="0D4C7A15" w14:textId="65D119E2">
            <w:pPr>
              <w:overflowPunct/>
              <w:autoSpaceDE/>
              <w:adjustRightInd/>
              <w:ind w:right="6" w:firstLine="201"/>
              <w:jc w:val="both"/>
              <w:rPr>
                <w:bCs/>
                <w:sz w:val="24"/>
                <w:lang w:val="lv-LV"/>
              </w:rPr>
            </w:pPr>
            <w:r w:rsidRPr="001E30CA">
              <w:rPr>
                <w:bCs/>
                <w:sz w:val="24"/>
                <w:lang w:val="lv-LV"/>
              </w:rPr>
              <w:t>Dabiskais un mākslīgais.</w:t>
            </w:r>
            <w:r w:rsidRPr="001E30CA" w:rsidR="00C358C1">
              <w:rPr>
                <w:bCs/>
                <w:sz w:val="24"/>
                <w:lang w:val="lv-LV"/>
              </w:rPr>
              <w:t xml:space="preserve"> </w:t>
            </w:r>
          </w:p>
          <w:p w:rsidR="00CF27A6" w:rsidRPr="001E30CA" w:rsidP="00D437BF" w14:paraId="49F43778" w14:textId="77777777">
            <w:pPr>
              <w:overflowPunct/>
              <w:autoSpaceDE/>
              <w:adjustRightInd/>
              <w:ind w:right="6"/>
              <w:rPr>
                <w:b/>
                <w:sz w:val="24"/>
                <w:lang w:val="lv-LV"/>
              </w:rPr>
            </w:pPr>
            <w:r w:rsidRPr="001E30CA">
              <w:rPr>
                <w:b/>
                <w:sz w:val="24"/>
                <w:lang w:val="lv-LV"/>
              </w:rPr>
              <w:t>6.4</w:t>
            </w:r>
            <w:r w:rsidRPr="001E30CA" w:rsidR="00D437BF">
              <w:rPr>
                <w:b/>
                <w:sz w:val="24"/>
                <w:lang w:val="lv-LV"/>
              </w:rPr>
              <w:t xml:space="preserve">. Siltumapgāde </w:t>
            </w:r>
          </w:p>
          <w:p w:rsidR="00D437BF" w:rsidRPr="001E30CA" w:rsidP="006479D0" w14:paraId="3900C724" w14:textId="31932E00">
            <w:pPr>
              <w:overflowPunct/>
              <w:autoSpaceDE/>
              <w:adjustRightInd/>
              <w:ind w:right="6" w:firstLine="201"/>
              <w:rPr>
                <w:sz w:val="24"/>
                <w:lang w:val="lv-LV"/>
              </w:rPr>
            </w:pPr>
            <w:r w:rsidRPr="001E30CA">
              <w:rPr>
                <w:sz w:val="24"/>
                <w:lang w:val="lv-LV"/>
              </w:rPr>
              <w:t>Centralizētā apkure.</w:t>
            </w:r>
            <w:r w:rsidRPr="001E30CA" w:rsidR="006479D0">
              <w:rPr>
                <w:sz w:val="24"/>
                <w:lang w:val="lv-LV"/>
              </w:rPr>
              <w:t xml:space="preserve"> </w:t>
            </w:r>
          </w:p>
          <w:p w:rsidR="00CF27A6" w:rsidRPr="001E30CA" w:rsidP="00A7576E" w14:paraId="6DE49408" w14:textId="77777777">
            <w:pPr>
              <w:overflowPunct/>
              <w:autoSpaceDE/>
              <w:autoSpaceDN/>
              <w:adjustRightInd/>
              <w:ind w:right="6"/>
              <w:textAlignment w:val="auto"/>
              <w:rPr>
                <w:b/>
                <w:sz w:val="24"/>
                <w:lang w:val="lv-LV"/>
              </w:rPr>
            </w:pPr>
            <w:r w:rsidRPr="001E30CA">
              <w:rPr>
                <w:b/>
                <w:sz w:val="24"/>
                <w:lang w:val="lv-LV"/>
              </w:rPr>
              <w:t>6.5</w:t>
            </w:r>
            <w:r w:rsidRPr="001E30CA" w:rsidR="00D437BF">
              <w:rPr>
                <w:b/>
                <w:sz w:val="24"/>
                <w:lang w:val="lv-LV"/>
              </w:rPr>
              <w:t xml:space="preserve">. Gaisa apmaiņa </w:t>
            </w:r>
          </w:p>
          <w:p w:rsidR="003341DA" w:rsidRPr="001E30CA" w:rsidP="006479D0" w14:paraId="750FDC95" w14:textId="5C12AE86">
            <w:pPr>
              <w:overflowPunct/>
              <w:autoSpaceDE/>
              <w:adjustRightInd/>
              <w:ind w:right="6" w:firstLine="201"/>
              <w:rPr>
                <w:bCs/>
                <w:sz w:val="24"/>
                <w:lang w:val="lv-LV"/>
              </w:rPr>
            </w:pPr>
            <w:r w:rsidRPr="001E30CA">
              <w:rPr>
                <w:bCs/>
                <w:sz w:val="24"/>
                <w:lang w:val="lv-LV"/>
              </w:rPr>
              <w:t xml:space="preserve">Dabiskā caur logiem, durvīm un ventilācijas kanāliem. </w:t>
            </w:r>
          </w:p>
          <w:p w:rsidR="002213CB" w:rsidRPr="001E30CA" w:rsidP="00D437BF" w14:paraId="7C8E2CB2" w14:textId="77777777">
            <w:pPr>
              <w:overflowPunct/>
              <w:autoSpaceDE/>
              <w:adjustRightInd/>
              <w:ind w:right="6"/>
              <w:rPr>
                <w:b/>
                <w:sz w:val="24"/>
                <w:lang w:val="lv-LV"/>
              </w:rPr>
            </w:pPr>
            <w:r w:rsidRPr="001E30CA">
              <w:rPr>
                <w:b/>
                <w:sz w:val="24"/>
                <w:lang w:val="lv-LV"/>
              </w:rPr>
              <w:t>6.6</w:t>
            </w:r>
            <w:r w:rsidRPr="001E30CA" w:rsidR="00D437BF">
              <w:rPr>
                <w:b/>
                <w:sz w:val="24"/>
                <w:lang w:val="lv-LV"/>
              </w:rPr>
              <w:t>. Ūdens apgāde</w:t>
            </w:r>
          </w:p>
          <w:p w:rsidR="00083D68" w:rsidRPr="001E30CA" w:rsidP="006479D0" w14:paraId="7555B082" w14:textId="40E2101C">
            <w:pPr>
              <w:overflowPunct/>
              <w:autoSpaceDE/>
              <w:adjustRightInd/>
              <w:ind w:right="6" w:firstLine="201"/>
              <w:jc w:val="both"/>
              <w:rPr>
                <w:spacing w:val="-2"/>
                <w:sz w:val="24"/>
                <w:lang w:val="lv-LV"/>
              </w:rPr>
            </w:pPr>
            <w:r w:rsidRPr="001E30CA">
              <w:rPr>
                <w:spacing w:val="-2"/>
                <w:sz w:val="24"/>
                <w:lang w:val="lv-LV"/>
              </w:rPr>
              <w:t>Centralizētā</w:t>
            </w:r>
            <w:r w:rsidRPr="001E30CA" w:rsidR="009A25CF">
              <w:rPr>
                <w:spacing w:val="-2"/>
                <w:sz w:val="24"/>
                <w:lang w:val="lv-LV"/>
              </w:rPr>
              <w:t xml:space="preserve">. </w:t>
            </w:r>
          </w:p>
          <w:p w:rsidR="002213CB" w:rsidRPr="001E30CA" w:rsidP="00A7576E" w14:paraId="73615133" w14:textId="77777777">
            <w:pPr>
              <w:overflowPunct/>
              <w:autoSpaceDE/>
              <w:autoSpaceDN/>
              <w:adjustRightInd/>
              <w:ind w:right="6"/>
              <w:textAlignment w:val="auto"/>
              <w:rPr>
                <w:b/>
                <w:sz w:val="24"/>
                <w:lang w:val="lv-LV"/>
              </w:rPr>
            </w:pPr>
            <w:r w:rsidRPr="001E30CA">
              <w:rPr>
                <w:b/>
                <w:sz w:val="24"/>
                <w:lang w:val="lv-LV"/>
              </w:rPr>
              <w:t>6.7</w:t>
            </w:r>
            <w:r w:rsidRPr="001E30CA" w:rsidR="00D437BF">
              <w:rPr>
                <w:b/>
                <w:sz w:val="24"/>
                <w:lang w:val="lv-LV"/>
              </w:rPr>
              <w:t>. Kanalizācijas sistēma</w:t>
            </w:r>
          </w:p>
          <w:p w:rsidR="008179CE" w:rsidRPr="001E30CA" w:rsidP="00AC09FC" w14:paraId="777519F8" w14:textId="63619334">
            <w:pPr>
              <w:overflowPunct/>
              <w:autoSpaceDE/>
              <w:autoSpaceDN/>
              <w:adjustRightInd/>
              <w:ind w:right="6" w:firstLine="201"/>
              <w:jc w:val="both"/>
              <w:textAlignment w:val="auto"/>
              <w:rPr>
                <w:spacing w:val="-2"/>
                <w:sz w:val="24"/>
                <w:lang w:val="lv-LV"/>
              </w:rPr>
            </w:pPr>
            <w:r w:rsidRPr="001E30CA">
              <w:rPr>
                <w:sz w:val="24"/>
                <w:lang w:val="lv-LV"/>
              </w:rPr>
              <w:t xml:space="preserve">Centralizētā. </w:t>
            </w:r>
          </w:p>
          <w:p w:rsidR="002213CB" w:rsidRPr="001E30CA" w:rsidP="008179CE" w14:paraId="62723674" w14:textId="77777777">
            <w:pPr>
              <w:overflowPunct/>
              <w:autoSpaceDE/>
              <w:autoSpaceDN/>
              <w:adjustRightInd/>
              <w:ind w:right="6"/>
              <w:textAlignment w:val="auto"/>
              <w:rPr>
                <w:b/>
                <w:sz w:val="24"/>
                <w:lang w:val="lv-LV"/>
              </w:rPr>
            </w:pPr>
            <w:r w:rsidRPr="001E30CA">
              <w:rPr>
                <w:b/>
                <w:sz w:val="24"/>
                <w:lang w:val="lv-LV"/>
              </w:rPr>
              <w:t>6.8</w:t>
            </w:r>
            <w:r w:rsidRPr="001E30CA" w:rsidR="008179CE">
              <w:rPr>
                <w:b/>
                <w:sz w:val="24"/>
                <w:lang w:val="lv-LV"/>
              </w:rPr>
              <w:t>. </w:t>
            </w:r>
            <w:r w:rsidRPr="001E30CA" w:rsidR="00D437BF">
              <w:rPr>
                <w:b/>
                <w:sz w:val="24"/>
                <w:lang w:val="lv-LV"/>
              </w:rPr>
              <w:t>Teritorijas labiekārtošana</w:t>
            </w:r>
          </w:p>
          <w:p w:rsidR="00D437BF" w:rsidRPr="001E30CA" w:rsidP="00AC09FC" w14:paraId="529FE79E" w14:textId="68838FF9">
            <w:pPr>
              <w:overflowPunct/>
              <w:autoSpaceDE/>
              <w:autoSpaceDN/>
              <w:adjustRightInd/>
              <w:ind w:right="6" w:firstLine="201"/>
              <w:jc w:val="both"/>
              <w:textAlignment w:val="auto"/>
              <w:rPr>
                <w:sz w:val="24"/>
                <w:lang w:val="lv-LV"/>
              </w:rPr>
            </w:pPr>
            <w:r w:rsidRPr="001E30CA">
              <w:rPr>
                <w:sz w:val="24"/>
                <w:lang w:val="lv-LV"/>
              </w:rPr>
              <w:t>Teritorija ir labiekārtota</w:t>
            </w:r>
            <w:r w:rsidRPr="001E30CA" w:rsidR="00C358C1">
              <w:rPr>
                <w:sz w:val="24"/>
                <w:lang w:val="lv-LV"/>
              </w:rPr>
              <w:t xml:space="preserve"> un </w:t>
            </w:r>
            <w:r w:rsidRPr="001E30CA">
              <w:rPr>
                <w:sz w:val="24"/>
                <w:lang w:val="lv-LV"/>
              </w:rPr>
              <w:t>apzaļumota</w:t>
            </w:r>
            <w:r w:rsidRPr="001E30CA" w:rsidR="00C358C1">
              <w:rPr>
                <w:sz w:val="24"/>
                <w:lang w:val="lv-LV"/>
              </w:rPr>
              <w:t xml:space="preserve">. </w:t>
            </w:r>
          </w:p>
          <w:p w:rsidR="002E3FF9" w:rsidRPr="001E30CA" w:rsidP="00D437BF" w14:paraId="5B856C51" w14:textId="77777777">
            <w:pPr>
              <w:overflowPunct/>
              <w:autoSpaceDE/>
              <w:adjustRightInd/>
              <w:ind w:right="6"/>
              <w:rPr>
                <w:b/>
                <w:sz w:val="24"/>
                <w:lang w:val="lv-LV"/>
              </w:rPr>
            </w:pPr>
            <w:r w:rsidRPr="001E30CA">
              <w:rPr>
                <w:b/>
                <w:sz w:val="24"/>
                <w:lang w:val="lv-LV"/>
              </w:rPr>
              <w:t>6.9</w:t>
            </w:r>
            <w:r w:rsidRPr="001E30CA" w:rsidR="00D437BF">
              <w:rPr>
                <w:b/>
                <w:sz w:val="24"/>
                <w:lang w:val="lv-LV"/>
              </w:rPr>
              <w:t>. Vides pieejamība</w:t>
            </w:r>
          </w:p>
          <w:p w:rsidR="00D437BF" w:rsidRPr="001E30CA" w:rsidP="00DD4E67" w14:paraId="28994A0D" w14:textId="21DAD7CF">
            <w:pPr>
              <w:overflowPunct/>
              <w:autoSpaceDE/>
              <w:adjustRightInd/>
              <w:ind w:right="6" w:firstLine="207"/>
              <w:jc w:val="both"/>
              <w:rPr>
                <w:spacing w:val="-2"/>
                <w:sz w:val="24"/>
                <w:lang w:val="lv-LV"/>
              </w:rPr>
            </w:pPr>
            <w:r w:rsidRPr="001E30CA">
              <w:rPr>
                <w:spacing w:val="-2"/>
                <w:sz w:val="24"/>
                <w:lang w:val="lv-LV"/>
              </w:rPr>
              <w:t xml:space="preserve">Nav vērtēta. </w:t>
            </w:r>
          </w:p>
          <w:p w:rsidR="00A7176E" w:rsidRPr="001E30CA" w:rsidP="00D437BF" w14:paraId="1BBA9A69" w14:textId="77777777">
            <w:pPr>
              <w:adjustRightInd/>
              <w:ind w:right="6"/>
              <w:jc w:val="both"/>
              <w:rPr>
                <w:b/>
                <w:sz w:val="24"/>
                <w:lang w:val="lv-LV"/>
              </w:rPr>
            </w:pPr>
            <w:r w:rsidRPr="001E30CA">
              <w:rPr>
                <w:b/>
                <w:sz w:val="24"/>
                <w:lang w:val="lv-LV"/>
              </w:rPr>
              <w:t>6.10</w:t>
            </w:r>
            <w:r w:rsidRPr="001E30CA" w:rsidR="00D437BF">
              <w:rPr>
                <w:b/>
                <w:sz w:val="24"/>
                <w:lang w:val="lv-LV"/>
              </w:rPr>
              <w:t>.Riska faktoru novērtēšana</w:t>
            </w:r>
            <w:r w:rsidRPr="001E30CA" w:rsidR="006834AF">
              <w:rPr>
                <w:b/>
                <w:sz w:val="24"/>
                <w:lang w:val="lv-LV"/>
              </w:rPr>
              <w:t xml:space="preserve"> un cita informācija</w:t>
            </w:r>
          </w:p>
          <w:p w:rsidR="00C17178" w:rsidRPr="001E30CA" w:rsidP="00DD4E67" w14:paraId="60C25EC5" w14:textId="15F23440">
            <w:pPr>
              <w:tabs>
                <w:tab w:val="left" w:pos="993"/>
              </w:tabs>
              <w:ind w:firstLine="201"/>
              <w:jc w:val="both"/>
              <w:rPr>
                <w:sz w:val="24"/>
                <w:lang w:val="lv-LV"/>
              </w:rPr>
            </w:pPr>
            <w:r w:rsidRPr="001E30CA">
              <w:rPr>
                <w:sz w:val="24"/>
                <w:lang w:val="lv-LV"/>
              </w:rPr>
              <w:t>Ārpus nometnes norises vietas, nodrošināt higiēnas normu ievērošanu</w:t>
            </w:r>
            <w:r w:rsidRPr="001E30CA" w:rsidR="00D20F82">
              <w:rPr>
                <w:sz w:val="24"/>
                <w:lang w:val="lv-LV"/>
              </w:rPr>
              <w:t xml:space="preserve">. </w:t>
            </w:r>
          </w:p>
        </w:tc>
      </w:tr>
      <w:tr w14:paraId="2AE52AC3"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1E30CA" w:rsidP="00D71A5E" w14:paraId="62B2DDDE" w14:textId="77777777">
            <w:pPr>
              <w:tabs>
                <w:tab w:val="left" w:pos="993"/>
              </w:tabs>
              <w:spacing w:before="60" w:after="60"/>
              <w:jc w:val="both"/>
              <w:rPr>
                <w:b/>
                <w:caps/>
                <w:sz w:val="24"/>
                <w:lang w:val="lv-LV"/>
              </w:rPr>
            </w:pPr>
            <w:r w:rsidRPr="001E30CA">
              <w:rPr>
                <w:caps/>
                <w:sz w:val="24"/>
                <w:lang w:val="lv-LV"/>
              </w:rPr>
              <w:t>7</w:t>
            </w:r>
            <w:r w:rsidRPr="001E30CA">
              <w:rPr>
                <w:caps/>
                <w:sz w:val="24"/>
                <w:lang w:val="lv-LV"/>
              </w:rPr>
              <w:t>.</w:t>
            </w:r>
            <w:r w:rsidRPr="001E30CA">
              <w:rPr>
                <w:b/>
                <w:caps/>
                <w:sz w:val="24"/>
                <w:lang w:val="lv-LV"/>
              </w:rPr>
              <w:t xml:space="preserve"> </w:t>
            </w:r>
            <w:r w:rsidRPr="001E30CA" w:rsidR="00EB5F72">
              <w:rPr>
                <w:b/>
                <w:caps/>
                <w:sz w:val="24"/>
                <w:lang w:val="lv-LV"/>
              </w:rPr>
              <w:t>Slēdziens</w:t>
            </w:r>
          </w:p>
          <w:p w:rsidR="00DB6B34" w:rsidRPr="001E30CA" w:rsidP="00AC09FC" w14:paraId="43CD027C" w14:textId="2ADE2FFB">
            <w:pPr>
              <w:ind w:firstLine="201"/>
              <w:jc w:val="both"/>
              <w:rPr>
                <w:i/>
                <w:sz w:val="24"/>
                <w:highlight w:val="lightGray"/>
                <w:lang w:val="lv-LV"/>
              </w:rPr>
            </w:pPr>
            <w:r w:rsidRPr="001E30CA">
              <w:rPr>
                <w:sz w:val="24"/>
                <w:lang w:val="lv-LV"/>
              </w:rPr>
              <w:t>Objekts „Bērnu dienas nometnes “KAS SLĒPJAS RĪGĀ?” Andreja Saharova ielā 35, Rīgā atbilst higiēnas prasībām.</w:t>
            </w:r>
          </w:p>
        </w:tc>
      </w:tr>
      <w:tr w14:paraId="1C96318A"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1E30CA" w:rsidP="00C17178" w14:paraId="34A651E8" w14:textId="77777777">
            <w:pPr>
              <w:numPr>
                <w:ilvl w:val="0"/>
                <w:numId w:val="14"/>
              </w:numPr>
              <w:tabs>
                <w:tab w:val="left" w:pos="342"/>
                <w:tab w:val="left" w:pos="993"/>
              </w:tabs>
              <w:spacing w:before="60" w:after="60"/>
              <w:ind w:left="0" w:firstLine="72"/>
              <w:jc w:val="both"/>
              <w:rPr>
                <w:b/>
                <w:sz w:val="24"/>
                <w:lang w:val="lv-LV"/>
              </w:rPr>
            </w:pPr>
            <w:r w:rsidRPr="001E30CA">
              <w:rPr>
                <w:b/>
                <w:sz w:val="24"/>
                <w:lang w:val="lv-LV"/>
              </w:rPr>
              <w:t xml:space="preserve">Rekomendējamie pasākumi </w:t>
            </w:r>
          </w:p>
          <w:p w:rsidR="000C45A8" w:rsidRPr="001E30CA" w:rsidP="000C45A8" w14:paraId="003BBC4C" w14:textId="77777777">
            <w:pPr>
              <w:jc w:val="both"/>
              <w:rPr>
                <w:sz w:val="24"/>
                <w:lang w:val="lv-LV"/>
              </w:rPr>
            </w:pPr>
            <w:r w:rsidRPr="001E30CA">
              <w:rPr>
                <w:sz w:val="24"/>
                <w:lang w:val="lv-LV"/>
              </w:rPr>
              <w:t>- Objekta darbības laikā ievērot 28.09.2021. Ministru kabineta noteikumu Nr. 662 “Epidemioloģiskās drošības pasākumi Covid-19 infekcijas izplatības ierobežošanai” prasības;</w:t>
            </w:r>
          </w:p>
          <w:p w:rsidR="000C45A8" w:rsidRPr="001E30CA" w:rsidP="000C45A8" w14:paraId="0EB35800" w14:textId="77777777">
            <w:pPr>
              <w:tabs>
                <w:tab w:val="left" w:pos="34"/>
                <w:tab w:val="left" w:pos="342"/>
                <w:tab w:val="left" w:pos="993"/>
              </w:tabs>
              <w:spacing w:before="60" w:after="60"/>
              <w:jc w:val="both"/>
              <w:textAlignment w:val="auto"/>
              <w:rPr>
                <w:sz w:val="24"/>
                <w:lang w:val="lv-LV"/>
              </w:rPr>
            </w:pPr>
            <w:r w:rsidRPr="001E30CA">
              <w:rPr>
                <w:sz w:val="24"/>
                <w:lang w:val="lv-LV"/>
              </w:rPr>
              <w:t xml:space="preserve">- Objekta darbības laikā ievērot ar Veselības ministriju 15.06.2022. saskaņotās „Vadlīnijas piesardzības pasākumiem bērnu nometņu organizētājiem” un regulāri sekot līdzi vadlīniju papildinājumiem un/vai atjauninājumiem. </w:t>
            </w:r>
          </w:p>
          <w:p w:rsidR="002F4108" w:rsidRPr="001E30CA" w:rsidP="000C45A8" w14:paraId="6BA10DAA" w14:textId="1143A7CF">
            <w:pPr>
              <w:tabs>
                <w:tab w:val="left" w:pos="342"/>
                <w:tab w:val="left" w:pos="993"/>
              </w:tabs>
              <w:ind w:left="72"/>
              <w:jc w:val="both"/>
              <w:rPr>
                <w:sz w:val="20"/>
                <w:szCs w:val="20"/>
                <w:u w:val="single"/>
                <w:lang w:val="lv-LV"/>
              </w:rPr>
            </w:pPr>
            <w:r w:rsidRPr="001E30CA">
              <w:rPr>
                <w:sz w:val="24"/>
                <w:lang w:val="lv-LV"/>
              </w:rPr>
              <w:t xml:space="preserve">- Ievērot Ministru kabineta 01.09.2009. noteikumus Nr. 981 „Bērnu nometņu organizēšanas un darbības kārtība”, kā arī nodrošināt </w:t>
            </w:r>
            <w:r w:rsidRPr="001E30CA">
              <w:rPr>
                <w:sz w:val="24"/>
                <w:lang w:val="lv-LV"/>
              </w:rPr>
              <w:t>pretepidēmiskā</w:t>
            </w:r>
            <w:r w:rsidRPr="001E30CA">
              <w:rPr>
                <w:sz w:val="24"/>
                <w:lang w:val="lv-LV"/>
              </w:rPr>
              <w:t xml:space="preserve"> režīma ievērošanu un bērnu veselībai drošu vidi.</w:t>
            </w:r>
          </w:p>
        </w:tc>
      </w:tr>
    </w:tbl>
    <w:p w:rsidR="002A39F3" w:rsidRPr="001E30CA" w:rsidP="002A39F3" w14:paraId="48F73B7F" w14:textId="77777777">
      <w:pPr>
        <w:jc w:val="both"/>
        <w:rPr>
          <w:sz w:val="24"/>
          <w:lang w:val="lv-LV"/>
        </w:rPr>
      </w:pPr>
    </w:p>
    <w:p w:rsidR="002A39F3" w:rsidRPr="001E30CA" w:rsidP="002A39F3" w14:paraId="0704768E" w14:textId="77777777">
      <w:pPr>
        <w:jc w:val="both"/>
        <w:rPr>
          <w:sz w:val="24"/>
          <w:lang w:val="lv-LV"/>
        </w:rPr>
      </w:pPr>
    </w:p>
    <w:tbl>
      <w:tblPr>
        <w:tblW w:w="9356" w:type="dxa"/>
        <w:tblInd w:w="108" w:type="dxa"/>
        <w:tblLook w:val="04A0"/>
      </w:tblPr>
      <w:tblGrid>
        <w:gridCol w:w="7655"/>
        <w:gridCol w:w="1701"/>
      </w:tblGrid>
      <w:tr w14:paraId="037E2E0C" w14:textId="77777777" w:rsidTr="00472DB2">
        <w:tblPrEx>
          <w:tblW w:w="9356" w:type="dxa"/>
          <w:tblInd w:w="108" w:type="dxa"/>
          <w:tblLook w:val="04A0"/>
        </w:tblPrEx>
        <w:tc>
          <w:tcPr>
            <w:tcW w:w="7655" w:type="dxa"/>
            <w:vAlign w:val="bottom"/>
          </w:tcPr>
          <w:p w:rsidR="000C45A8" w:rsidRPr="005047F5" w:rsidP="00472DB2" w14:paraId="3402B7C0" w14:textId="77777777">
            <w:pPr>
              <w:ind w:hanging="108"/>
              <w:rPr>
                <w:sz w:val="24"/>
                <w:lang w:val="lv-LV"/>
              </w:rPr>
            </w:pPr>
            <w:r w:rsidRPr="00B715B1">
              <w:rPr>
                <w:sz w:val="24"/>
                <w:lang w:val="lv-LV"/>
              </w:rPr>
              <w:t xml:space="preserve">Sabiedrības veselības </w:t>
            </w:r>
            <w:r w:rsidRPr="00B715B1">
              <w:rPr>
                <w:bCs/>
                <w:sz w:val="24"/>
                <w:lang w:val="lv-LV"/>
              </w:rPr>
              <w:t>departamenta</w:t>
            </w:r>
          </w:p>
        </w:tc>
        <w:tc>
          <w:tcPr>
            <w:tcW w:w="1701" w:type="dxa"/>
          </w:tcPr>
          <w:p w:rsidR="000C45A8" w:rsidRPr="008A3DA7" w:rsidP="00472DB2" w14:paraId="67500289" w14:textId="77777777">
            <w:pPr>
              <w:ind w:left="-958" w:right="-108" w:firstLine="850"/>
              <w:rPr>
                <w:sz w:val="24"/>
                <w:lang w:val="lv-LV"/>
              </w:rPr>
            </w:pPr>
          </w:p>
        </w:tc>
      </w:tr>
      <w:tr w14:paraId="2A1EB787" w14:textId="77777777" w:rsidTr="00472DB2">
        <w:tblPrEx>
          <w:tblW w:w="9356" w:type="dxa"/>
          <w:tblInd w:w="108" w:type="dxa"/>
          <w:tblLook w:val="04A0"/>
        </w:tblPrEx>
        <w:tc>
          <w:tcPr>
            <w:tcW w:w="7655" w:type="dxa"/>
            <w:vAlign w:val="bottom"/>
          </w:tcPr>
          <w:p w:rsidR="000C45A8" w:rsidRPr="008A3DA7" w:rsidP="00472DB2" w14:paraId="1AB92188"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sidRPr="00E00790">
              <w:rPr>
                <w:sz w:val="24"/>
                <w:lang w:val="lv-LV"/>
              </w:rPr>
              <w:t>vides veselības analītiķe</w:t>
            </w:r>
          </w:p>
        </w:tc>
        <w:tc>
          <w:tcPr>
            <w:tcW w:w="1701" w:type="dxa"/>
          </w:tcPr>
          <w:p w:rsidR="000C45A8" w:rsidRPr="008A3DA7" w:rsidP="00472DB2" w14:paraId="4B482776" w14:textId="77777777">
            <w:pPr>
              <w:tabs>
                <w:tab w:val="left" w:pos="9390"/>
              </w:tabs>
              <w:ind w:left="142" w:right="-108" w:hanging="250"/>
              <w:jc w:val="both"/>
              <w:rPr>
                <w:sz w:val="24"/>
                <w:lang w:val="lv-LV"/>
              </w:rPr>
            </w:pPr>
            <w:r>
              <w:rPr>
                <w:sz w:val="24"/>
                <w:lang w:val="lv-LV"/>
              </w:rPr>
              <w:t>Jeļena Gorjačeva</w:t>
            </w:r>
          </w:p>
        </w:tc>
      </w:tr>
    </w:tbl>
    <w:p w:rsidR="000C45A8" w:rsidRPr="00B715B1" w:rsidP="000C45A8" w14:paraId="777391D4" w14:textId="77777777">
      <w:pPr>
        <w:jc w:val="both"/>
        <w:rPr>
          <w:sz w:val="24"/>
          <w:lang w:val="lv-LV"/>
        </w:rPr>
      </w:pPr>
    </w:p>
    <w:p w:rsidR="000C45A8" w:rsidRPr="00B715B1" w:rsidP="000C45A8" w14:paraId="27AE5F6A" w14:textId="77777777">
      <w:pPr>
        <w:rPr>
          <w:sz w:val="24"/>
          <w:lang w:val="lv-LV"/>
        </w:rPr>
      </w:pPr>
    </w:p>
    <w:p w:rsidR="000C45A8" w:rsidRPr="00B715B1" w:rsidP="000C45A8" w14:paraId="678F2079" w14:textId="77777777">
      <w:pPr>
        <w:rPr>
          <w:sz w:val="24"/>
          <w:lang w:val="lv-LV"/>
        </w:rPr>
      </w:pPr>
    </w:p>
    <w:tbl>
      <w:tblPr>
        <w:tblW w:w="9356" w:type="dxa"/>
        <w:tblInd w:w="108" w:type="dxa"/>
        <w:tblLook w:val="04A0"/>
      </w:tblPr>
      <w:tblGrid>
        <w:gridCol w:w="9356"/>
      </w:tblGrid>
      <w:tr w14:paraId="6E2693CC" w14:textId="77777777" w:rsidTr="00472DB2">
        <w:tblPrEx>
          <w:tblW w:w="9356" w:type="dxa"/>
          <w:tblInd w:w="108" w:type="dxa"/>
          <w:tblLook w:val="04A0"/>
        </w:tblPrEx>
        <w:tc>
          <w:tcPr>
            <w:tcW w:w="9356" w:type="dxa"/>
          </w:tcPr>
          <w:p w:rsidR="000C45A8" w:rsidRPr="00B05905" w:rsidP="00472DB2" w14:paraId="78DDC048" w14:textId="77777777">
            <w:pPr>
              <w:rPr>
                <w:sz w:val="24"/>
                <w:lang w:val="lv-LV"/>
              </w:rPr>
            </w:pPr>
            <w:r w:rsidRPr="00B05905">
              <w:rPr>
                <w:sz w:val="24"/>
                <w:lang w:val="lv-LV"/>
              </w:rPr>
              <w:t>Jeļena Gorjačeva, tālr.67081644</w:t>
            </w:r>
          </w:p>
        </w:tc>
      </w:tr>
      <w:tr w14:paraId="138C1948" w14:textId="77777777" w:rsidTr="00472DB2">
        <w:tblPrEx>
          <w:tblW w:w="9356" w:type="dxa"/>
          <w:tblInd w:w="108" w:type="dxa"/>
          <w:tblLook w:val="04A0"/>
        </w:tblPrEx>
        <w:tc>
          <w:tcPr>
            <w:tcW w:w="9356" w:type="dxa"/>
          </w:tcPr>
          <w:p w:rsidR="000C45A8" w:rsidRPr="00B05905" w:rsidP="00472DB2" w14:paraId="5900ECDF" w14:textId="77777777">
            <w:pPr>
              <w:rPr>
                <w:sz w:val="24"/>
                <w:lang w:val="lv-LV"/>
              </w:rPr>
            </w:pPr>
            <w:r w:rsidRPr="00B05905">
              <w:rPr>
                <w:sz w:val="24"/>
                <w:lang w:val="lv-LV"/>
              </w:rPr>
              <w:t>jelena.gorjaceva@vi.gov.lv</w:t>
            </w:r>
          </w:p>
        </w:tc>
      </w:tr>
    </w:tbl>
    <w:p w:rsidR="00FB48CC" w:rsidP="00D84C4B" w14:paraId="66160677"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DAB9F92" w14:textId="77777777">
    <w:pPr>
      <w:pStyle w:val="Elektronikaisparaksts"/>
      <w:rPr>
        <w:sz w:val="19"/>
        <w:szCs w:val="19"/>
      </w:rPr>
    </w:pPr>
    <w:r>
      <w:rPr>
        <w:sz w:val="19"/>
        <w:szCs w:val="19"/>
      </w:rPr>
      <w:t>DOKUMENTS PARAKSTĪTS AR DROŠU ELEKTRONISKO PARAKSTU, KAS SATUR LAIKA ZĪMOGU</w:t>
    </w:r>
  </w:p>
  <w:p w:rsidR="002E3FF9" w:rsidP="00E53C2B" w14:paraId="3C159AF3" w14:textId="77777777">
    <w:pPr>
      <w:pStyle w:val="Footer"/>
      <w:rPr>
        <w:sz w:val="20"/>
        <w:lang w:val="lv-LV"/>
      </w:rPr>
    </w:pPr>
  </w:p>
  <w:p w:rsidR="002E3FF9" w:rsidRPr="00E53C2B" w:rsidP="00E53C2B" w14:paraId="23E6404F"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7EC44BF7" w14:textId="77777777">
    <w:pPr>
      <w:pStyle w:val="Elektronikaisparaksts"/>
      <w:rPr>
        <w:sz w:val="19"/>
        <w:szCs w:val="19"/>
      </w:rPr>
    </w:pPr>
    <w:r>
      <w:rPr>
        <w:sz w:val="19"/>
        <w:szCs w:val="19"/>
      </w:rPr>
      <w:t xml:space="preserve">DOKUMENTS PARAKSTĪTS AR DROŠU </w:t>
    </w:r>
    <w:r>
      <w:rPr>
        <w:sz w:val="19"/>
        <w:szCs w:val="19"/>
      </w:rPr>
      <w:t>ELEKTRONISKO PARAKSTU, KAS SATUR LAIKA ZĪMOGU</w:t>
    </w:r>
  </w:p>
  <w:p w:rsidR="002E3FF9" w14:paraId="4BA3360B" w14:textId="77777777">
    <w:pPr>
      <w:pStyle w:val="Footer"/>
      <w:rPr>
        <w:sz w:val="20"/>
        <w:lang w:val="lv-LV"/>
      </w:rPr>
    </w:pPr>
  </w:p>
  <w:p w:rsidR="002E3FF9" w:rsidRPr="00022614" w14:paraId="4F5D32D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0A243F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0C15633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E81EAF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1920FBE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234431CC" w14:textId="77777777" w:rsidTr="0035491C">
      <w:tblPrEx>
        <w:tblW w:w="9248" w:type="dxa"/>
        <w:tblInd w:w="108" w:type="dxa"/>
        <w:tblLayout w:type="fixed"/>
        <w:tblLook w:val="04A0"/>
      </w:tblPrEx>
      <w:tc>
        <w:tcPr>
          <w:tcW w:w="6555" w:type="dxa"/>
          <w:vAlign w:val="center"/>
        </w:tcPr>
        <w:p w:rsidR="002E3FF9" w:rsidRPr="00C752CC" w:rsidP="00710429" w14:paraId="07537190" w14:textId="77777777">
          <w:pPr>
            <w:pStyle w:val="Heading2"/>
            <w:rPr>
              <w:b w:val="0"/>
              <w:bCs/>
              <w:sz w:val="24"/>
              <w:lang w:val="lv-LV"/>
            </w:rPr>
          </w:pPr>
        </w:p>
      </w:tc>
      <w:tc>
        <w:tcPr>
          <w:tcW w:w="2693" w:type="dxa"/>
          <w:vAlign w:val="center"/>
        </w:tcPr>
        <w:p w:rsidR="002E3FF9" w:rsidRPr="00C752CC" w:rsidP="00C752CC" w14:paraId="273855C4" w14:textId="77777777">
          <w:pPr>
            <w:pStyle w:val="Heading2"/>
            <w:jc w:val="left"/>
            <w:rPr>
              <w:b w:val="0"/>
              <w:bCs/>
              <w:sz w:val="24"/>
              <w:lang w:val="lv-LV"/>
            </w:rPr>
          </w:pPr>
          <w:r w:rsidRPr="00C752CC">
            <w:rPr>
              <w:b w:val="0"/>
              <w:bCs/>
              <w:sz w:val="24"/>
              <w:lang w:val="lv-LV"/>
            </w:rPr>
            <w:t>Pielikums</w:t>
          </w:r>
        </w:p>
        <w:p w:rsidR="002E3FF9" w:rsidRPr="00C752CC" w:rsidP="0035491C" w14:paraId="373EF960" w14:textId="77777777">
          <w:pPr>
            <w:ind w:left="-222" w:firstLine="222"/>
            <w:rPr>
              <w:sz w:val="24"/>
              <w:lang w:val="lv-LV"/>
            </w:rPr>
          </w:pPr>
          <w:r w:rsidRPr="00C752CC">
            <w:rPr>
              <w:sz w:val="24"/>
              <w:lang w:val="lv-LV"/>
            </w:rPr>
            <w:t>Veselības inspekcijas</w:t>
          </w:r>
        </w:p>
        <w:p w:rsidR="002E3FF9" w:rsidRPr="0035491C" w:rsidP="00C752CC" w14:paraId="05F1A20F" w14:textId="77777777">
          <w:pPr>
            <w:rPr>
              <w:sz w:val="24"/>
              <w:u w:val="single"/>
              <w:lang w:val="lv-LV"/>
            </w:rPr>
          </w:pPr>
          <w:r w:rsidRPr="0035491C">
            <w:rPr>
              <w:bCs/>
              <w:noProof/>
              <w:sz w:val="22"/>
              <w:szCs w:val="22"/>
              <w:u w:val="single"/>
            </w:rPr>
            <w:t>09.08.2022</w:t>
          </w:r>
        </w:p>
        <w:p w:rsidR="002E3FF9" w:rsidP="00C752CC" w14:paraId="21E2C62F" w14:textId="77777777">
          <w:pPr>
            <w:rPr>
              <w:sz w:val="24"/>
              <w:lang w:val="lv-LV"/>
            </w:rPr>
          </w:pPr>
          <w:r>
            <w:rPr>
              <w:sz w:val="24"/>
              <w:lang w:val="lv-LV"/>
            </w:rPr>
            <w:t>atzinumam</w:t>
          </w:r>
        </w:p>
        <w:p w:rsidR="002E3FF9" w:rsidRPr="00C752CC" w:rsidP="00C752CC" w14:paraId="13D9BD69" w14:textId="77777777">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2.4.5.-8/965</w:t>
          </w:r>
        </w:p>
      </w:tc>
    </w:tr>
  </w:tbl>
  <w:p w:rsidR="002E3FF9" w:rsidRPr="00783D52" w:rsidP="00633DAF" w14:paraId="0A3731FC"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2853FFB"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4CF432D6" w14:textId="77777777">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4F4F0D7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659B4"/>
    <w:rsid w:val="00082050"/>
    <w:rsid w:val="00083D68"/>
    <w:rsid w:val="000964F0"/>
    <w:rsid w:val="0009799A"/>
    <w:rsid w:val="000A19D0"/>
    <w:rsid w:val="000A4BD0"/>
    <w:rsid w:val="000C05D2"/>
    <w:rsid w:val="000C45A8"/>
    <w:rsid w:val="000D509E"/>
    <w:rsid w:val="00104812"/>
    <w:rsid w:val="00106D19"/>
    <w:rsid w:val="00114A2B"/>
    <w:rsid w:val="0011506A"/>
    <w:rsid w:val="00115CB8"/>
    <w:rsid w:val="00120046"/>
    <w:rsid w:val="00151696"/>
    <w:rsid w:val="001544A6"/>
    <w:rsid w:val="00161456"/>
    <w:rsid w:val="0017486A"/>
    <w:rsid w:val="0017534B"/>
    <w:rsid w:val="00182E1B"/>
    <w:rsid w:val="001849BB"/>
    <w:rsid w:val="00185E48"/>
    <w:rsid w:val="00196AAD"/>
    <w:rsid w:val="001A01E9"/>
    <w:rsid w:val="001A06F3"/>
    <w:rsid w:val="001B2A25"/>
    <w:rsid w:val="001B33C1"/>
    <w:rsid w:val="001B5085"/>
    <w:rsid w:val="001E30CA"/>
    <w:rsid w:val="001E4D39"/>
    <w:rsid w:val="001F5AE3"/>
    <w:rsid w:val="00211C26"/>
    <w:rsid w:val="002213CB"/>
    <w:rsid w:val="00233C66"/>
    <w:rsid w:val="002368AC"/>
    <w:rsid w:val="00240007"/>
    <w:rsid w:val="00246554"/>
    <w:rsid w:val="0025403B"/>
    <w:rsid w:val="00257113"/>
    <w:rsid w:val="00262D25"/>
    <w:rsid w:val="00280160"/>
    <w:rsid w:val="00285D97"/>
    <w:rsid w:val="0028640B"/>
    <w:rsid w:val="00293118"/>
    <w:rsid w:val="0029369A"/>
    <w:rsid w:val="002962A8"/>
    <w:rsid w:val="002A349B"/>
    <w:rsid w:val="002A39F3"/>
    <w:rsid w:val="002B0286"/>
    <w:rsid w:val="002C774F"/>
    <w:rsid w:val="002D2040"/>
    <w:rsid w:val="002D4109"/>
    <w:rsid w:val="002D4858"/>
    <w:rsid w:val="002D5ACD"/>
    <w:rsid w:val="002E10C2"/>
    <w:rsid w:val="002E3FF9"/>
    <w:rsid w:val="002F1A3D"/>
    <w:rsid w:val="002F31D0"/>
    <w:rsid w:val="002F4108"/>
    <w:rsid w:val="002F432F"/>
    <w:rsid w:val="003029B2"/>
    <w:rsid w:val="00304183"/>
    <w:rsid w:val="003059B5"/>
    <w:rsid w:val="00327CF0"/>
    <w:rsid w:val="0033268D"/>
    <w:rsid w:val="003341DA"/>
    <w:rsid w:val="00335C85"/>
    <w:rsid w:val="0033695B"/>
    <w:rsid w:val="00351B81"/>
    <w:rsid w:val="0035206D"/>
    <w:rsid w:val="0035491C"/>
    <w:rsid w:val="00356E9A"/>
    <w:rsid w:val="00364F6A"/>
    <w:rsid w:val="00392428"/>
    <w:rsid w:val="0039440A"/>
    <w:rsid w:val="003A01C4"/>
    <w:rsid w:val="003A098B"/>
    <w:rsid w:val="003A5FA9"/>
    <w:rsid w:val="003B10E1"/>
    <w:rsid w:val="003B63BF"/>
    <w:rsid w:val="003C0629"/>
    <w:rsid w:val="003C3B7A"/>
    <w:rsid w:val="003E47EF"/>
    <w:rsid w:val="003E6927"/>
    <w:rsid w:val="003E7141"/>
    <w:rsid w:val="003F0398"/>
    <w:rsid w:val="003F33B7"/>
    <w:rsid w:val="00402D47"/>
    <w:rsid w:val="00420C72"/>
    <w:rsid w:val="0043680C"/>
    <w:rsid w:val="00455013"/>
    <w:rsid w:val="0046092E"/>
    <w:rsid w:val="004610E8"/>
    <w:rsid w:val="00465EA4"/>
    <w:rsid w:val="00472C6E"/>
    <w:rsid w:val="00472DB2"/>
    <w:rsid w:val="004912DE"/>
    <w:rsid w:val="00494EA2"/>
    <w:rsid w:val="004B1FAC"/>
    <w:rsid w:val="004B7410"/>
    <w:rsid w:val="004C4FF2"/>
    <w:rsid w:val="004D76F7"/>
    <w:rsid w:val="004E3A26"/>
    <w:rsid w:val="005047F5"/>
    <w:rsid w:val="005049C7"/>
    <w:rsid w:val="005358D8"/>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0AA2"/>
    <w:rsid w:val="00633DAF"/>
    <w:rsid w:val="00637195"/>
    <w:rsid w:val="006479D0"/>
    <w:rsid w:val="00652EBB"/>
    <w:rsid w:val="00663698"/>
    <w:rsid w:val="0068137B"/>
    <w:rsid w:val="006834AF"/>
    <w:rsid w:val="006B6E15"/>
    <w:rsid w:val="006C066D"/>
    <w:rsid w:val="006C737F"/>
    <w:rsid w:val="006D43A1"/>
    <w:rsid w:val="006E06C3"/>
    <w:rsid w:val="006E3012"/>
    <w:rsid w:val="006F7A48"/>
    <w:rsid w:val="00703EF0"/>
    <w:rsid w:val="0070589C"/>
    <w:rsid w:val="007101E3"/>
    <w:rsid w:val="00710429"/>
    <w:rsid w:val="00715894"/>
    <w:rsid w:val="007162E0"/>
    <w:rsid w:val="00736B8D"/>
    <w:rsid w:val="007472DF"/>
    <w:rsid w:val="00750DB1"/>
    <w:rsid w:val="00755EE3"/>
    <w:rsid w:val="00761EB0"/>
    <w:rsid w:val="00777591"/>
    <w:rsid w:val="00783D52"/>
    <w:rsid w:val="007952D0"/>
    <w:rsid w:val="0079632A"/>
    <w:rsid w:val="00797701"/>
    <w:rsid w:val="007A5202"/>
    <w:rsid w:val="007B147E"/>
    <w:rsid w:val="007C262C"/>
    <w:rsid w:val="00810FA9"/>
    <w:rsid w:val="00814622"/>
    <w:rsid w:val="008179CE"/>
    <w:rsid w:val="00822BBD"/>
    <w:rsid w:val="008355A6"/>
    <w:rsid w:val="00840480"/>
    <w:rsid w:val="00842E5D"/>
    <w:rsid w:val="008525E4"/>
    <w:rsid w:val="00857D6E"/>
    <w:rsid w:val="00872DDD"/>
    <w:rsid w:val="0089710B"/>
    <w:rsid w:val="008A1242"/>
    <w:rsid w:val="008A3DA7"/>
    <w:rsid w:val="008A6AAF"/>
    <w:rsid w:val="008C06D3"/>
    <w:rsid w:val="008C37E6"/>
    <w:rsid w:val="008D0063"/>
    <w:rsid w:val="008D1487"/>
    <w:rsid w:val="008E0C54"/>
    <w:rsid w:val="008E3B42"/>
    <w:rsid w:val="00900669"/>
    <w:rsid w:val="00911A26"/>
    <w:rsid w:val="009211FD"/>
    <w:rsid w:val="009313A7"/>
    <w:rsid w:val="009428A9"/>
    <w:rsid w:val="009502DD"/>
    <w:rsid w:val="009560BB"/>
    <w:rsid w:val="009561DA"/>
    <w:rsid w:val="00970D38"/>
    <w:rsid w:val="00974617"/>
    <w:rsid w:val="00977146"/>
    <w:rsid w:val="00983C0F"/>
    <w:rsid w:val="00987D1B"/>
    <w:rsid w:val="009A25CF"/>
    <w:rsid w:val="009B4FCF"/>
    <w:rsid w:val="009B58B6"/>
    <w:rsid w:val="009C7C74"/>
    <w:rsid w:val="009D11D4"/>
    <w:rsid w:val="009D2BEB"/>
    <w:rsid w:val="009E5EB3"/>
    <w:rsid w:val="009E625D"/>
    <w:rsid w:val="009F5F1F"/>
    <w:rsid w:val="00A0044F"/>
    <w:rsid w:val="00A021A5"/>
    <w:rsid w:val="00A02B48"/>
    <w:rsid w:val="00A10828"/>
    <w:rsid w:val="00A1539A"/>
    <w:rsid w:val="00A26FE5"/>
    <w:rsid w:val="00A31F56"/>
    <w:rsid w:val="00A47DD5"/>
    <w:rsid w:val="00A5001E"/>
    <w:rsid w:val="00A50189"/>
    <w:rsid w:val="00A51A91"/>
    <w:rsid w:val="00A53CBB"/>
    <w:rsid w:val="00A54A76"/>
    <w:rsid w:val="00A7176E"/>
    <w:rsid w:val="00A71A45"/>
    <w:rsid w:val="00A731DE"/>
    <w:rsid w:val="00A74656"/>
    <w:rsid w:val="00A7576E"/>
    <w:rsid w:val="00A8594B"/>
    <w:rsid w:val="00A93E38"/>
    <w:rsid w:val="00A945E8"/>
    <w:rsid w:val="00AB48C7"/>
    <w:rsid w:val="00AB4FB4"/>
    <w:rsid w:val="00AB5F35"/>
    <w:rsid w:val="00AC09FC"/>
    <w:rsid w:val="00AD4E4E"/>
    <w:rsid w:val="00AE06D7"/>
    <w:rsid w:val="00AF6968"/>
    <w:rsid w:val="00B05905"/>
    <w:rsid w:val="00B22CEB"/>
    <w:rsid w:val="00B32DD6"/>
    <w:rsid w:val="00B43275"/>
    <w:rsid w:val="00B715B1"/>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58C1"/>
    <w:rsid w:val="00C37A2B"/>
    <w:rsid w:val="00C42025"/>
    <w:rsid w:val="00C55AB8"/>
    <w:rsid w:val="00C64DEC"/>
    <w:rsid w:val="00C7353D"/>
    <w:rsid w:val="00C752CC"/>
    <w:rsid w:val="00C82CA2"/>
    <w:rsid w:val="00C96C06"/>
    <w:rsid w:val="00CA2482"/>
    <w:rsid w:val="00CA6198"/>
    <w:rsid w:val="00CA75C7"/>
    <w:rsid w:val="00CA7CFD"/>
    <w:rsid w:val="00CC186C"/>
    <w:rsid w:val="00CF27A6"/>
    <w:rsid w:val="00D00A94"/>
    <w:rsid w:val="00D03C1D"/>
    <w:rsid w:val="00D1528A"/>
    <w:rsid w:val="00D157DB"/>
    <w:rsid w:val="00D20B94"/>
    <w:rsid w:val="00D20F82"/>
    <w:rsid w:val="00D22AA0"/>
    <w:rsid w:val="00D25B44"/>
    <w:rsid w:val="00D3465C"/>
    <w:rsid w:val="00D41D86"/>
    <w:rsid w:val="00D437BF"/>
    <w:rsid w:val="00D56169"/>
    <w:rsid w:val="00D65B8D"/>
    <w:rsid w:val="00D7017A"/>
    <w:rsid w:val="00D71584"/>
    <w:rsid w:val="00D71A5E"/>
    <w:rsid w:val="00D72ED9"/>
    <w:rsid w:val="00D84ADB"/>
    <w:rsid w:val="00D84C4B"/>
    <w:rsid w:val="00DA043F"/>
    <w:rsid w:val="00DB6B34"/>
    <w:rsid w:val="00DB74BC"/>
    <w:rsid w:val="00DD4E67"/>
    <w:rsid w:val="00DD7C9A"/>
    <w:rsid w:val="00DE0666"/>
    <w:rsid w:val="00DF208A"/>
    <w:rsid w:val="00DF7584"/>
    <w:rsid w:val="00E00790"/>
    <w:rsid w:val="00E17CE0"/>
    <w:rsid w:val="00E50C24"/>
    <w:rsid w:val="00E513B3"/>
    <w:rsid w:val="00E53C2B"/>
    <w:rsid w:val="00E62112"/>
    <w:rsid w:val="00E66AC6"/>
    <w:rsid w:val="00E673CC"/>
    <w:rsid w:val="00E76432"/>
    <w:rsid w:val="00E82EDD"/>
    <w:rsid w:val="00E90474"/>
    <w:rsid w:val="00EA22ED"/>
    <w:rsid w:val="00EB5F72"/>
    <w:rsid w:val="00EE70C4"/>
    <w:rsid w:val="00EF09E1"/>
    <w:rsid w:val="00F11610"/>
    <w:rsid w:val="00F13A76"/>
    <w:rsid w:val="00F14327"/>
    <w:rsid w:val="00F30519"/>
    <w:rsid w:val="00F41A42"/>
    <w:rsid w:val="00F43670"/>
    <w:rsid w:val="00F61CB9"/>
    <w:rsid w:val="00F70D34"/>
    <w:rsid w:val="00F92539"/>
    <w:rsid w:val="00F96A56"/>
    <w:rsid w:val="00FB1B4B"/>
    <w:rsid w:val="00FB20C5"/>
    <w:rsid w:val="00FB38EE"/>
    <w:rsid w:val="00FB48CC"/>
    <w:rsid w:val="00FD0729"/>
    <w:rsid w:val="00FD26CB"/>
    <w:rsid w:val="00FD4D3A"/>
    <w:rsid w:val="00FD58AC"/>
    <w:rsid w:val="00FF6C2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7C86F6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400</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Irina Talanova</cp:lastModifiedBy>
  <cp:revision>8</cp:revision>
  <cp:lastPrinted>2017-09-20T12:25:00Z</cp:lastPrinted>
  <dcterms:created xsi:type="dcterms:W3CDTF">2022-08-04T08:31:00Z</dcterms:created>
  <dcterms:modified xsi:type="dcterms:W3CDTF">2022-08-09T10:20:00Z</dcterms:modified>
</cp:coreProperties>
</file>